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E47A" w14:textId="6BB18151" w:rsidR="008D06F1" w:rsidRDefault="00410D05" w:rsidP="00F52C28">
      <w:pPr>
        <w:pBdr>
          <w:top w:val="nil"/>
          <w:left w:val="nil"/>
          <w:bottom w:val="nil"/>
          <w:right w:val="nil"/>
          <w:between w:val="nil"/>
        </w:pBdr>
        <w:ind w:right="2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МЕМОРАНДУМ </w:t>
      </w:r>
    </w:p>
    <w:p w14:paraId="431E06DB" w14:textId="13B3854A" w:rsidR="00587614" w:rsidRDefault="00410D05" w:rsidP="00F52C28">
      <w:pPr>
        <w:pBdr>
          <w:top w:val="nil"/>
          <w:left w:val="nil"/>
          <w:bottom w:val="nil"/>
          <w:right w:val="nil"/>
          <w:between w:val="nil"/>
        </w:pBdr>
        <w:ind w:right="201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br/>
      </w:r>
      <w:r w:rsidR="00D439B8">
        <w:rPr>
          <w:b/>
          <w:sz w:val="24"/>
          <w:szCs w:val="24"/>
        </w:rPr>
        <w:t>О ВЗАИМОДЕЙСТВИИ</w:t>
      </w:r>
      <w:r w:rsidR="00222E79">
        <w:rPr>
          <w:b/>
          <w:sz w:val="24"/>
          <w:szCs w:val="24"/>
        </w:rPr>
        <w:t xml:space="preserve"> В </w:t>
      </w:r>
      <w:r w:rsidR="00D439B8">
        <w:rPr>
          <w:b/>
          <w:sz w:val="24"/>
          <w:szCs w:val="24"/>
        </w:rPr>
        <w:t xml:space="preserve">РАМКАХ </w:t>
      </w:r>
      <w:r w:rsidR="00222E79">
        <w:rPr>
          <w:b/>
          <w:sz w:val="24"/>
          <w:szCs w:val="24"/>
        </w:rPr>
        <w:t>ЭКОСИСТЕМ</w:t>
      </w:r>
      <w:r w:rsidR="00D439B8">
        <w:rPr>
          <w:b/>
          <w:sz w:val="24"/>
          <w:szCs w:val="24"/>
        </w:rPr>
        <w:t>Ы</w:t>
      </w:r>
      <w:r w:rsidR="00222E79">
        <w:rPr>
          <w:b/>
          <w:sz w:val="24"/>
          <w:szCs w:val="24"/>
        </w:rPr>
        <w:t xml:space="preserve"> НТИ</w:t>
      </w:r>
    </w:p>
    <w:p w14:paraId="565736A4" w14:textId="1BC404C8" w:rsidR="0006282A" w:rsidRDefault="008D06F1" w:rsidP="00B9799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49F81CFC" w14:textId="77777777" w:rsidR="00B1610B" w:rsidRDefault="00B1610B" w:rsidP="00B9799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4B335412" w14:textId="2AA0E780" w:rsidR="008C73EB" w:rsidRPr="008C73EB" w:rsidRDefault="008C73EB" w:rsidP="008C73EB">
      <w:pPr>
        <w:pBdr>
          <w:top w:val="nil"/>
          <w:left w:val="nil"/>
          <w:bottom w:val="nil"/>
          <w:right w:val="nil"/>
          <w:between w:val="nil"/>
        </w:pBdr>
        <w:spacing w:before="7"/>
        <w:ind w:right="59"/>
        <w:jc w:val="right"/>
        <w:rPr>
          <w:color w:val="000000"/>
          <w:sz w:val="24"/>
          <w:szCs w:val="24"/>
        </w:rPr>
      </w:pPr>
      <w:r w:rsidRPr="008C73EB">
        <w:rPr>
          <w:color w:val="000000"/>
          <w:sz w:val="24"/>
          <w:szCs w:val="24"/>
        </w:rPr>
        <w:t>дата</w:t>
      </w:r>
    </w:p>
    <w:p w14:paraId="4BA449CE" w14:textId="77777777" w:rsidR="008C73EB" w:rsidRPr="00B97990" w:rsidRDefault="008C73EB" w:rsidP="00B9799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7E09448F" w14:textId="567225EE" w:rsidR="00F52C28" w:rsidRPr="00CB5597" w:rsidRDefault="002F3C5F" w:rsidP="00CF403D">
      <w:pPr>
        <w:pStyle w:val="af"/>
        <w:ind w:firstLine="567"/>
        <w:jc w:val="both"/>
        <w:rPr>
          <w:sz w:val="24"/>
          <w:szCs w:val="28"/>
        </w:rPr>
      </w:pPr>
      <w:r w:rsidRPr="00CB5597">
        <w:rPr>
          <w:sz w:val="24"/>
          <w:szCs w:val="28"/>
        </w:rPr>
        <w:t>Настоящ</w:t>
      </w:r>
      <w:r w:rsidR="00C15F58" w:rsidRPr="00CB5597">
        <w:rPr>
          <w:sz w:val="24"/>
          <w:szCs w:val="28"/>
        </w:rPr>
        <w:t xml:space="preserve">ий Меморандум </w:t>
      </w:r>
      <w:r w:rsidRPr="00CB5597">
        <w:rPr>
          <w:sz w:val="24"/>
          <w:szCs w:val="28"/>
        </w:rPr>
        <w:t xml:space="preserve">в соответствии с пунктом 1 статьи 428 Гражданского кодекса Российской Федерации является формой, определяющей </w:t>
      </w:r>
      <w:r w:rsidR="00D439B8" w:rsidRPr="00CB5597">
        <w:rPr>
          <w:sz w:val="24"/>
          <w:szCs w:val="28"/>
        </w:rPr>
        <w:t>правила</w:t>
      </w:r>
      <w:r w:rsidR="00CB5597" w:rsidRPr="00CB5597">
        <w:rPr>
          <w:sz w:val="24"/>
          <w:szCs w:val="28"/>
        </w:rPr>
        <w:t xml:space="preserve"> </w:t>
      </w:r>
      <w:r w:rsidR="00CB5597" w:rsidRPr="00087F81">
        <w:rPr>
          <w:sz w:val="24"/>
          <w:szCs w:val="28"/>
        </w:rPr>
        <w:t xml:space="preserve">и порядок </w:t>
      </w:r>
      <w:r w:rsidR="00BF31A3">
        <w:rPr>
          <w:sz w:val="24"/>
          <w:szCs w:val="28"/>
        </w:rPr>
        <w:t xml:space="preserve">взаимодействия </w:t>
      </w:r>
      <w:r w:rsidR="00BF31A3" w:rsidRPr="00087F81">
        <w:rPr>
          <w:sz w:val="24"/>
          <w:szCs w:val="28"/>
        </w:rPr>
        <w:t>Центров</w:t>
      </w:r>
      <w:r w:rsidR="00B3195E" w:rsidRPr="00CB5597">
        <w:rPr>
          <w:sz w:val="24"/>
          <w:szCs w:val="28"/>
        </w:rPr>
        <w:t xml:space="preserve"> компетенций</w:t>
      </w:r>
      <w:r w:rsidR="001E41E3">
        <w:rPr>
          <w:sz w:val="24"/>
          <w:szCs w:val="28"/>
        </w:rPr>
        <w:t xml:space="preserve"> НТИ</w:t>
      </w:r>
      <w:r w:rsidR="00B3195E" w:rsidRPr="00CB5597">
        <w:rPr>
          <w:sz w:val="24"/>
          <w:szCs w:val="28"/>
        </w:rPr>
        <w:t xml:space="preserve"> </w:t>
      </w:r>
      <w:r w:rsidR="00D439B8" w:rsidRPr="00CB5597">
        <w:rPr>
          <w:sz w:val="24"/>
          <w:szCs w:val="28"/>
        </w:rPr>
        <w:t>как участников</w:t>
      </w:r>
      <w:r w:rsidR="00041E06" w:rsidRPr="00CB5597">
        <w:rPr>
          <w:sz w:val="24"/>
          <w:szCs w:val="28"/>
        </w:rPr>
        <w:t xml:space="preserve"> </w:t>
      </w:r>
      <w:r w:rsidR="00403E94" w:rsidRPr="00CB5597">
        <w:rPr>
          <w:sz w:val="24"/>
          <w:szCs w:val="28"/>
        </w:rPr>
        <w:t>Э</w:t>
      </w:r>
      <w:r w:rsidR="00041E06" w:rsidRPr="00CB5597">
        <w:rPr>
          <w:sz w:val="24"/>
          <w:szCs w:val="28"/>
        </w:rPr>
        <w:t>косистем</w:t>
      </w:r>
      <w:r w:rsidR="00D439B8" w:rsidRPr="00CB5597">
        <w:rPr>
          <w:sz w:val="24"/>
          <w:szCs w:val="28"/>
        </w:rPr>
        <w:t>ы</w:t>
      </w:r>
      <w:r w:rsidR="00041E06" w:rsidRPr="00CB5597">
        <w:rPr>
          <w:sz w:val="24"/>
          <w:szCs w:val="28"/>
        </w:rPr>
        <w:t xml:space="preserve"> Национальной технологической инициативы</w:t>
      </w:r>
      <w:r w:rsidR="00F52C28" w:rsidRPr="00CB5597">
        <w:rPr>
          <w:color w:val="000000"/>
          <w:sz w:val="24"/>
          <w:szCs w:val="28"/>
        </w:rPr>
        <w:t>, и направлен на наиболее эффективное сотрудничество в рамках реализации Н</w:t>
      </w:r>
      <w:r w:rsidR="001E41E3">
        <w:rPr>
          <w:color w:val="000000"/>
          <w:sz w:val="24"/>
          <w:szCs w:val="28"/>
        </w:rPr>
        <w:t>ациональной технологической инициативы</w:t>
      </w:r>
      <w:r w:rsidRPr="00CB5597">
        <w:rPr>
          <w:sz w:val="24"/>
          <w:szCs w:val="28"/>
        </w:rPr>
        <w:t xml:space="preserve">. </w:t>
      </w:r>
    </w:p>
    <w:p w14:paraId="4482C507" w14:textId="249D2C25" w:rsidR="001706FA" w:rsidRPr="00B97990" w:rsidRDefault="00C15F58" w:rsidP="00A51412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color w:val="000000"/>
          <w:sz w:val="24"/>
          <w:szCs w:val="24"/>
        </w:rPr>
      </w:pPr>
      <w:r w:rsidRPr="00B97990">
        <w:rPr>
          <w:sz w:val="24"/>
          <w:szCs w:val="24"/>
        </w:rPr>
        <w:t>Меморандум</w:t>
      </w:r>
      <w:r w:rsidR="00041E06" w:rsidRPr="00B97990">
        <w:rPr>
          <w:sz w:val="24"/>
          <w:szCs w:val="24"/>
        </w:rPr>
        <w:t xml:space="preserve"> </w:t>
      </w:r>
      <w:r w:rsidR="002F3C5F" w:rsidRPr="00B97990">
        <w:rPr>
          <w:sz w:val="24"/>
          <w:szCs w:val="24"/>
        </w:rPr>
        <w:t xml:space="preserve">заключается между Автономной некоммерческой организацией «Платформа Национальной технологической </w:t>
      </w:r>
      <w:r w:rsidR="002F3C5F" w:rsidRPr="00CF403D">
        <w:rPr>
          <w:sz w:val="24"/>
          <w:szCs w:val="24"/>
        </w:rPr>
        <w:t xml:space="preserve">инициативы», именуемой в дальнейшем </w:t>
      </w:r>
      <w:r w:rsidR="00D439B8" w:rsidRPr="00CF403D">
        <w:rPr>
          <w:sz w:val="24"/>
          <w:szCs w:val="24"/>
        </w:rPr>
        <w:t>«</w:t>
      </w:r>
      <w:r w:rsidR="00F52C28" w:rsidRPr="00CF403D">
        <w:rPr>
          <w:sz w:val="24"/>
          <w:szCs w:val="24"/>
        </w:rPr>
        <w:t>Платформа НТИ</w:t>
      </w:r>
      <w:r w:rsidR="00D439B8" w:rsidRPr="00CF403D">
        <w:rPr>
          <w:sz w:val="24"/>
          <w:szCs w:val="24"/>
        </w:rPr>
        <w:t>»</w:t>
      </w:r>
      <w:r w:rsidR="00CF403D">
        <w:rPr>
          <w:sz w:val="24"/>
          <w:szCs w:val="24"/>
        </w:rPr>
        <w:t xml:space="preserve">, </w:t>
      </w:r>
      <w:r w:rsidR="00F1088D" w:rsidRPr="00CF403D">
        <w:rPr>
          <w:sz w:val="24"/>
          <w:szCs w:val="24"/>
        </w:rPr>
        <w:t xml:space="preserve">и Центром </w:t>
      </w:r>
      <w:r w:rsidR="00CF403D" w:rsidRPr="00CF403D">
        <w:rPr>
          <w:sz w:val="24"/>
          <w:szCs w:val="24"/>
        </w:rPr>
        <w:t>компетенци</w:t>
      </w:r>
      <w:r w:rsidR="00CF403D">
        <w:rPr>
          <w:sz w:val="24"/>
          <w:szCs w:val="24"/>
        </w:rPr>
        <w:t>й</w:t>
      </w:r>
      <w:r w:rsidR="00CF403D" w:rsidRPr="00CF403D">
        <w:rPr>
          <w:sz w:val="24"/>
          <w:szCs w:val="24"/>
        </w:rPr>
        <w:t xml:space="preserve"> </w:t>
      </w:r>
      <w:r w:rsidR="009270BA" w:rsidRPr="00CF403D">
        <w:rPr>
          <w:sz w:val="24"/>
          <w:szCs w:val="24"/>
        </w:rPr>
        <w:t>НТИ</w:t>
      </w:r>
      <w:r w:rsidR="008C73EB" w:rsidRPr="00CF403D">
        <w:rPr>
          <w:color w:val="000000"/>
          <w:sz w:val="24"/>
          <w:szCs w:val="24"/>
        </w:rPr>
        <w:t xml:space="preserve">, </w:t>
      </w:r>
      <w:r w:rsidR="00CB5597" w:rsidRPr="00087F81">
        <w:rPr>
          <w:sz w:val="24"/>
          <w:szCs w:val="24"/>
        </w:rPr>
        <w:t>выразившим намерение присоединиться к взаимодействию в рамках Экосистемы НТИ путем направления подписанного со своей стороны экземпляра Меморандума</w:t>
      </w:r>
      <w:r w:rsidR="008C73EB">
        <w:rPr>
          <w:color w:val="000000"/>
          <w:sz w:val="24"/>
          <w:szCs w:val="24"/>
        </w:rPr>
        <w:t>.</w:t>
      </w:r>
    </w:p>
    <w:p w14:paraId="73F67CA4" w14:textId="496F2F32" w:rsidR="00220B4E" w:rsidRPr="00CF403D" w:rsidRDefault="008C73EB" w:rsidP="00A51412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Присоединение к настоящему Меморандуму</w:t>
      </w:r>
      <w:r w:rsidR="00E73122">
        <w:rPr>
          <w:color w:val="000000"/>
          <w:sz w:val="24"/>
          <w:szCs w:val="24"/>
        </w:rPr>
        <w:t xml:space="preserve"> осуществляется</w:t>
      </w:r>
      <w:r w:rsidR="00DF3BAD">
        <w:rPr>
          <w:sz w:val="24"/>
          <w:szCs w:val="24"/>
        </w:rPr>
        <w:t xml:space="preserve"> </w:t>
      </w:r>
      <w:r w:rsidR="00BF31A3">
        <w:rPr>
          <w:sz w:val="24"/>
          <w:szCs w:val="24"/>
        </w:rPr>
        <w:t>путем направления</w:t>
      </w:r>
      <w:r w:rsidR="00E73122">
        <w:rPr>
          <w:sz w:val="24"/>
          <w:szCs w:val="24"/>
        </w:rPr>
        <w:t xml:space="preserve"> </w:t>
      </w:r>
      <w:r w:rsidR="00DF3BAD">
        <w:rPr>
          <w:sz w:val="24"/>
          <w:szCs w:val="24"/>
        </w:rPr>
        <w:t xml:space="preserve">подписанного уполномоченным лицом </w:t>
      </w:r>
      <w:r w:rsidR="00BC0472">
        <w:rPr>
          <w:sz w:val="24"/>
          <w:szCs w:val="24"/>
        </w:rPr>
        <w:t>Центр</w:t>
      </w:r>
      <w:r w:rsidR="00DF3BAD">
        <w:rPr>
          <w:sz w:val="24"/>
          <w:szCs w:val="24"/>
        </w:rPr>
        <w:t>а</w:t>
      </w:r>
      <w:r w:rsidR="00BC0472">
        <w:rPr>
          <w:sz w:val="24"/>
          <w:szCs w:val="24"/>
        </w:rPr>
        <w:t xml:space="preserve"> компетенций</w:t>
      </w:r>
      <w:r w:rsidR="00DF3BAD">
        <w:rPr>
          <w:sz w:val="24"/>
          <w:szCs w:val="24"/>
        </w:rPr>
        <w:t xml:space="preserve"> </w:t>
      </w:r>
      <w:r w:rsidR="009270BA">
        <w:rPr>
          <w:sz w:val="24"/>
          <w:szCs w:val="24"/>
        </w:rPr>
        <w:t xml:space="preserve">НТИ </w:t>
      </w:r>
      <w:r w:rsidR="00DF3BAD">
        <w:rPr>
          <w:sz w:val="24"/>
          <w:szCs w:val="24"/>
        </w:rPr>
        <w:t xml:space="preserve">экземпляра настоящего </w:t>
      </w:r>
      <w:r w:rsidR="00DF3BAD" w:rsidRPr="00CF403D">
        <w:rPr>
          <w:sz w:val="24"/>
          <w:szCs w:val="24"/>
        </w:rPr>
        <w:t>Меморандума</w:t>
      </w:r>
      <w:r w:rsidR="009146DA" w:rsidRPr="00CF403D">
        <w:rPr>
          <w:sz w:val="24"/>
          <w:szCs w:val="24"/>
        </w:rPr>
        <w:t xml:space="preserve"> в адрес Платформы НТИ, что означает полное и безоговорочное принятие Центром компетенции НТИ его условий.</w:t>
      </w:r>
      <w:bookmarkStart w:id="0" w:name="_GoBack"/>
      <w:bookmarkEnd w:id="0"/>
    </w:p>
    <w:p w14:paraId="6961CBC5" w14:textId="12D2F9A6" w:rsidR="00220B4E" w:rsidRPr="00087F81" w:rsidRDefault="00220B4E" w:rsidP="00A51412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bCs/>
          <w:sz w:val="24"/>
          <w:szCs w:val="24"/>
        </w:rPr>
      </w:pPr>
      <w:r w:rsidRPr="00087F81">
        <w:rPr>
          <w:bCs/>
          <w:sz w:val="24"/>
          <w:szCs w:val="24"/>
        </w:rPr>
        <w:t xml:space="preserve">В соответствии с пунктом 3 статьи 438 и пунктом 3 статьи 434 </w:t>
      </w:r>
      <w:r w:rsidR="004D7E12">
        <w:rPr>
          <w:bCs/>
          <w:sz w:val="24"/>
          <w:szCs w:val="24"/>
        </w:rPr>
        <w:t>Г</w:t>
      </w:r>
      <w:r w:rsidR="004D7E12" w:rsidRPr="00087F81">
        <w:rPr>
          <w:bCs/>
          <w:sz w:val="24"/>
          <w:szCs w:val="24"/>
        </w:rPr>
        <w:t xml:space="preserve">ражданского </w:t>
      </w:r>
      <w:r w:rsidRPr="00087F81">
        <w:rPr>
          <w:bCs/>
          <w:sz w:val="24"/>
          <w:szCs w:val="24"/>
        </w:rPr>
        <w:t xml:space="preserve">кодекса Российской Федерации Меморандум считается заключенным в письменной форме. </w:t>
      </w:r>
    </w:p>
    <w:p w14:paraId="7D57D0FD" w14:textId="5A5B571F" w:rsidR="00B1610B" w:rsidRPr="00CF403D" w:rsidRDefault="00B1610B" w:rsidP="00B1610B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bCs/>
          <w:sz w:val="24"/>
          <w:szCs w:val="24"/>
        </w:rPr>
      </w:pPr>
      <w:r w:rsidRPr="00087F81">
        <w:rPr>
          <w:bCs/>
          <w:sz w:val="24"/>
          <w:szCs w:val="24"/>
        </w:rPr>
        <w:t xml:space="preserve">Настоящий Меморандум размещен в открытом доступе </w:t>
      </w:r>
      <w:r w:rsidR="001E41E3">
        <w:rPr>
          <w:bCs/>
          <w:sz w:val="24"/>
          <w:szCs w:val="24"/>
        </w:rPr>
        <w:t xml:space="preserve">в </w:t>
      </w:r>
      <w:r w:rsidRPr="00087F81">
        <w:rPr>
          <w:bCs/>
          <w:sz w:val="24"/>
          <w:szCs w:val="24"/>
        </w:rPr>
        <w:t xml:space="preserve">информационно-телекоммуникационной сети Интернет на официальной странице Платформы НТИ по адресу </w:t>
      </w:r>
      <w:hyperlink r:id="rId8" w:history="1">
        <w:r w:rsidRPr="00CF403D">
          <w:rPr>
            <w:rStyle w:val="aa"/>
            <w:bCs/>
            <w:sz w:val="24"/>
            <w:szCs w:val="24"/>
          </w:rPr>
          <w:t>https://platform.nti.work</w:t>
        </w:r>
      </w:hyperlink>
      <w:r w:rsidRPr="00087F81">
        <w:rPr>
          <w:bCs/>
          <w:sz w:val="24"/>
          <w:szCs w:val="24"/>
        </w:rPr>
        <w:t>/</w:t>
      </w:r>
      <w:r w:rsidRPr="00CF403D">
        <w:rPr>
          <w:bCs/>
          <w:sz w:val="24"/>
          <w:szCs w:val="24"/>
        </w:rPr>
        <w:t>.</w:t>
      </w:r>
    </w:p>
    <w:p w14:paraId="6F24E6A9" w14:textId="77777777" w:rsidR="00B1610B" w:rsidRPr="00CF403D" w:rsidRDefault="00B1610B" w:rsidP="00B1610B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sz w:val="24"/>
          <w:szCs w:val="24"/>
        </w:rPr>
      </w:pPr>
      <w:r w:rsidRPr="00CF403D">
        <w:rPr>
          <w:sz w:val="24"/>
          <w:szCs w:val="24"/>
        </w:rPr>
        <w:t>Термины, содержащиеся в настоящем Меморандуме, раскрыты и размещены в информационно-телекоммуникационной сети Интернет</w:t>
      </w:r>
      <w:r>
        <w:rPr>
          <w:sz w:val="24"/>
          <w:szCs w:val="24"/>
        </w:rPr>
        <w:t xml:space="preserve"> </w:t>
      </w:r>
      <w:r w:rsidRPr="00350FA0">
        <w:rPr>
          <w:sz w:val="24"/>
          <w:szCs w:val="24"/>
        </w:rPr>
        <w:t>в открытом доступе</w:t>
      </w:r>
      <w:r w:rsidRPr="00087F81">
        <w:rPr>
          <w:sz w:val="24"/>
          <w:szCs w:val="24"/>
        </w:rPr>
        <w:t xml:space="preserve"> по адресу </w:t>
      </w:r>
      <w:hyperlink r:id="rId9" w:history="1">
        <w:r w:rsidRPr="00087F81">
          <w:rPr>
            <w:rStyle w:val="aa"/>
            <w:sz w:val="24"/>
            <w:szCs w:val="24"/>
          </w:rPr>
          <w:t>https://nti2035.ru/nti/</w:t>
        </w:r>
      </w:hyperlink>
      <w:r w:rsidRPr="00087F81">
        <w:rPr>
          <w:sz w:val="24"/>
          <w:szCs w:val="24"/>
        </w:rPr>
        <w:t>.</w:t>
      </w:r>
    </w:p>
    <w:p w14:paraId="2E5C5B6F" w14:textId="0CD59252" w:rsidR="00B83494" w:rsidRDefault="00B83494" w:rsidP="00A51412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b/>
          <w:sz w:val="24"/>
          <w:szCs w:val="24"/>
        </w:rPr>
      </w:pPr>
    </w:p>
    <w:p w14:paraId="785B1247" w14:textId="77777777" w:rsidR="00312206" w:rsidRPr="00B97990" w:rsidRDefault="00312206" w:rsidP="00A51412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jc w:val="both"/>
        <w:rPr>
          <w:b/>
          <w:sz w:val="24"/>
          <w:szCs w:val="24"/>
        </w:rPr>
      </w:pPr>
    </w:p>
    <w:p w14:paraId="041C82EC" w14:textId="07894D43" w:rsidR="00D56066" w:rsidRPr="00B97990" w:rsidRDefault="00B83494" w:rsidP="00A51412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  <w:tab w:val="left" w:pos="1985"/>
          <w:tab w:val="left" w:pos="2127"/>
        </w:tabs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1. </w:t>
      </w:r>
      <w:r w:rsidR="00D56066" w:rsidRPr="00B97990">
        <w:rPr>
          <w:b/>
          <w:color w:val="000000"/>
          <w:sz w:val="24"/>
          <w:szCs w:val="24"/>
        </w:rPr>
        <w:t xml:space="preserve">Цель </w:t>
      </w:r>
      <w:r w:rsidR="00B07729" w:rsidRPr="00B97990">
        <w:rPr>
          <w:b/>
          <w:color w:val="000000"/>
          <w:sz w:val="24"/>
          <w:szCs w:val="24"/>
        </w:rPr>
        <w:t>Меморандума</w:t>
      </w:r>
      <w:bookmarkStart w:id="1" w:name="_gjdgxs" w:colFirst="0" w:colLast="0"/>
      <w:bookmarkEnd w:id="1"/>
    </w:p>
    <w:p w14:paraId="54832B3B" w14:textId="77777777" w:rsidR="00D373AB" w:rsidRPr="00B97990" w:rsidRDefault="00D373AB" w:rsidP="00A51412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ind w:firstLine="567"/>
        <w:rPr>
          <w:color w:val="000000"/>
          <w:sz w:val="24"/>
          <w:szCs w:val="24"/>
        </w:rPr>
      </w:pPr>
    </w:p>
    <w:p w14:paraId="507D9B3D" w14:textId="54648070" w:rsidR="005050F6" w:rsidRPr="00B97990" w:rsidRDefault="005050F6" w:rsidP="009146DA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97990">
        <w:rPr>
          <w:color w:val="000000"/>
          <w:sz w:val="24"/>
          <w:szCs w:val="24"/>
        </w:rPr>
        <w:t>Настоящ</w:t>
      </w:r>
      <w:r w:rsidRPr="00B97990">
        <w:rPr>
          <w:sz w:val="24"/>
          <w:szCs w:val="24"/>
        </w:rPr>
        <w:t xml:space="preserve">ий Меморандум </w:t>
      </w:r>
      <w:r w:rsidRPr="00B97990">
        <w:rPr>
          <w:color w:val="000000"/>
          <w:sz w:val="24"/>
          <w:szCs w:val="24"/>
        </w:rPr>
        <w:t xml:space="preserve">определяет направления сотрудничества и принципы взаимодействия в процессе реализации </w:t>
      </w:r>
      <w:r w:rsidR="009270BA" w:rsidRPr="00B97990">
        <w:rPr>
          <w:sz w:val="24"/>
          <w:szCs w:val="24"/>
        </w:rPr>
        <w:t>Национальной технологической инициативы</w:t>
      </w:r>
      <w:r w:rsidRPr="00B97990">
        <w:rPr>
          <w:color w:val="000000"/>
          <w:sz w:val="24"/>
          <w:szCs w:val="24"/>
        </w:rPr>
        <w:t xml:space="preserve"> в рамках Экосистемы НТИ. </w:t>
      </w:r>
      <w:r w:rsidRPr="00B97990">
        <w:rPr>
          <w:sz w:val="24"/>
          <w:szCs w:val="24"/>
        </w:rPr>
        <w:t xml:space="preserve">В соответствии с Меморандумом основными целями сотрудничества являются обеспечение вклада </w:t>
      </w:r>
      <w:r w:rsidR="00BC0472">
        <w:rPr>
          <w:sz w:val="24"/>
          <w:szCs w:val="24"/>
        </w:rPr>
        <w:t xml:space="preserve">Центра компетенций </w:t>
      </w:r>
      <w:r w:rsidRPr="00B97990">
        <w:rPr>
          <w:sz w:val="24"/>
          <w:szCs w:val="24"/>
        </w:rPr>
        <w:t xml:space="preserve">в деятельность по развитию </w:t>
      </w:r>
      <w:r w:rsidR="00F9357A">
        <w:rPr>
          <w:sz w:val="24"/>
          <w:szCs w:val="24"/>
        </w:rPr>
        <w:t>Э</w:t>
      </w:r>
      <w:r w:rsidRPr="00B97990">
        <w:rPr>
          <w:sz w:val="24"/>
          <w:szCs w:val="24"/>
        </w:rPr>
        <w:t xml:space="preserve">косистемы НТИ и объединение усилий Сторон в целях достижения наиболее эффективного результата от взаимодействия при реализации приоритетных стратегических целей </w:t>
      </w:r>
      <w:r w:rsidR="00F9357A" w:rsidRPr="00B97990">
        <w:rPr>
          <w:sz w:val="24"/>
          <w:szCs w:val="24"/>
        </w:rPr>
        <w:t>Национальной технологической инициативы</w:t>
      </w:r>
      <w:r w:rsidRPr="00B97990">
        <w:rPr>
          <w:sz w:val="24"/>
          <w:szCs w:val="24"/>
        </w:rPr>
        <w:t>.</w:t>
      </w:r>
    </w:p>
    <w:p w14:paraId="2E0A9F60" w14:textId="0059A5D9" w:rsidR="005050F6" w:rsidRPr="00B97990" w:rsidRDefault="00DD3287" w:rsidP="009146DA">
      <w:pPr>
        <w:pStyle w:val="a5"/>
        <w:numPr>
          <w:ilvl w:val="1"/>
          <w:numId w:val="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Стороны выражают свою заинтересованность в реализации Программ по развитию</w:t>
      </w:r>
      <w:r w:rsidR="00DB1A4E" w:rsidRPr="00B97990">
        <w:rPr>
          <w:sz w:val="24"/>
          <w:szCs w:val="24"/>
        </w:rPr>
        <w:t xml:space="preserve"> отдельных</w:t>
      </w:r>
      <w:r w:rsidRPr="00B97990">
        <w:rPr>
          <w:sz w:val="24"/>
          <w:szCs w:val="24"/>
        </w:rPr>
        <w:t xml:space="preserve"> направлени</w:t>
      </w:r>
      <w:r w:rsidR="00DB1A4E" w:rsidRPr="00B97990">
        <w:rPr>
          <w:sz w:val="24"/>
          <w:szCs w:val="24"/>
        </w:rPr>
        <w:t>й Национальной технологической инициативы, одобренных президиумом Совета при Президенте Российской Федерации по модернизации экономики и инновационному развитию России:</w:t>
      </w:r>
      <w:r w:rsidR="005050F6" w:rsidRPr="00B97990">
        <w:rPr>
          <w:sz w:val="24"/>
          <w:szCs w:val="24"/>
        </w:rPr>
        <w:t xml:space="preserve"> </w:t>
      </w:r>
    </w:p>
    <w:p w14:paraId="0580580E" w14:textId="204FBCCC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Аэронет;</w:t>
      </w:r>
    </w:p>
    <w:p w14:paraId="27BED3EC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Автонет;</w:t>
      </w:r>
    </w:p>
    <w:p w14:paraId="5ED4DF79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Маринет;</w:t>
      </w:r>
    </w:p>
    <w:p w14:paraId="278DFD86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Нейронет;</w:t>
      </w:r>
    </w:p>
    <w:p w14:paraId="0D43CBFC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Хэлснет;</w:t>
      </w:r>
    </w:p>
    <w:p w14:paraId="7CF52EE7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Фуднет;</w:t>
      </w:r>
    </w:p>
    <w:p w14:paraId="65154223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Энерджинет;</w:t>
      </w:r>
    </w:p>
    <w:p w14:paraId="7B971A0B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Технет;</w:t>
      </w:r>
    </w:p>
    <w:p w14:paraId="6ECF1653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Сэйфнет;</w:t>
      </w:r>
    </w:p>
    <w:p w14:paraId="19985196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lastRenderedPageBreak/>
        <w:t>- Эдунет;</w:t>
      </w:r>
    </w:p>
    <w:p w14:paraId="037E9C78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Спортнет;</w:t>
      </w:r>
    </w:p>
    <w:p w14:paraId="2B456B2E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Хоумнет;</w:t>
      </w:r>
    </w:p>
    <w:p w14:paraId="212D9768" w14:textId="77777777" w:rsidR="005050F6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Веарнет;</w:t>
      </w:r>
    </w:p>
    <w:p w14:paraId="2559D58E" w14:textId="381B847E" w:rsidR="00DD3287" w:rsidRPr="00B97990" w:rsidRDefault="005050F6" w:rsidP="00A51412">
      <w:pPr>
        <w:pStyle w:val="a5"/>
        <w:shd w:val="clear" w:color="auto" w:fill="FFFFFF" w:themeFill="background1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- Кружковое движение.</w:t>
      </w:r>
    </w:p>
    <w:p w14:paraId="07F15BE0" w14:textId="72B02F1F" w:rsidR="00D373AB" w:rsidRPr="00B97990" w:rsidRDefault="00D373AB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418"/>
        </w:tabs>
        <w:ind w:firstLine="567"/>
        <w:jc w:val="both"/>
        <w:rPr>
          <w:sz w:val="24"/>
          <w:szCs w:val="24"/>
        </w:rPr>
      </w:pPr>
    </w:p>
    <w:p w14:paraId="69C36B02" w14:textId="2F8A470C" w:rsidR="00D373AB" w:rsidRPr="00B97990" w:rsidRDefault="00D373AB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418"/>
        </w:tabs>
        <w:ind w:firstLine="567"/>
        <w:jc w:val="both"/>
        <w:rPr>
          <w:sz w:val="24"/>
          <w:szCs w:val="24"/>
        </w:rPr>
      </w:pPr>
    </w:p>
    <w:p w14:paraId="4957CB01" w14:textId="7738A00B" w:rsidR="00587614" w:rsidRPr="00B97990" w:rsidRDefault="00410D05" w:rsidP="00A5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</w:tabs>
        <w:spacing w:before="4"/>
        <w:ind w:left="0" w:firstLine="567"/>
        <w:jc w:val="center"/>
        <w:rPr>
          <w:color w:val="000000"/>
          <w:sz w:val="24"/>
          <w:szCs w:val="24"/>
        </w:rPr>
      </w:pPr>
      <w:r w:rsidRPr="00B97990">
        <w:rPr>
          <w:b/>
          <w:color w:val="000000"/>
          <w:sz w:val="24"/>
          <w:szCs w:val="24"/>
        </w:rPr>
        <w:t>Направления сотрудничества</w:t>
      </w:r>
    </w:p>
    <w:p w14:paraId="5260B869" w14:textId="77777777" w:rsidR="001C21EC" w:rsidRPr="00B97990" w:rsidRDefault="001C21EC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4"/>
        <w:ind w:firstLine="567"/>
        <w:rPr>
          <w:color w:val="000000"/>
          <w:sz w:val="24"/>
          <w:szCs w:val="24"/>
        </w:rPr>
      </w:pPr>
    </w:p>
    <w:p w14:paraId="26AE6956" w14:textId="582DF05C" w:rsidR="00417B0B" w:rsidRPr="009328BD" w:rsidRDefault="00417B0B" w:rsidP="009328BD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9328BD">
        <w:rPr>
          <w:color w:val="000000"/>
          <w:sz w:val="24"/>
          <w:szCs w:val="24"/>
        </w:rPr>
        <w:t xml:space="preserve">Сотрудничество </w:t>
      </w:r>
      <w:r w:rsidR="000B5A9E" w:rsidRPr="009328BD">
        <w:rPr>
          <w:color w:val="000000"/>
          <w:sz w:val="24"/>
          <w:szCs w:val="24"/>
        </w:rPr>
        <w:t>в рамка</w:t>
      </w:r>
      <w:r w:rsidR="009328BD" w:rsidRPr="009328BD">
        <w:rPr>
          <w:color w:val="000000"/>
          <w:sz w:val="24"/>
          <w:szCs w:val="24"/>
        </w:rPr>
        <w:t xml:space="preserve">х Экосистемы НТИ осуществляется </w:t>
      </w:r>
      <w:r w:rsidRPr="009328BD">
        <w:rPr>
          <w:color w:val="000000"/>
          <w:sz w:val="24"/>
          <w:szCs w:val="24"/>
        </w:rPr>
        <w:t>по следующим направлениям:</w:t>
      </w:r>
    </w:p>
    <w:p w14:paraId="0C0BDA38" w14:textId="041E8166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 xml:space="preserve">Развитие системообразующих инициатив </w:t>
      </w:r>
      <w:r w:rsidR="00F9357A" w:rsidRPr="00B97990">
        <w:rPr>
          <w:sz w:val="24"/>
          <w:szCs w:val="24"/>
        </w:rPr>
        <w:t>Национальной технологической инициативы</w:t>
      </w:r>
      <w:r w:rsidRPr="00B97990">
        <w:rPr>
          <w:color w:val="000000"/>
          <w:sz w:val="24"/>
          <w:szCs w:val="24"/>
        </w:rPr>
        <w:t>;</w:t>
      </w:r>
    </w:p>
    <w:p w14:paraId="3DBF3EE1" w14:textId="77777777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Обмен опытом ведения инновационной деятельности, в том числе проектной, в целях развития отдельных высокотехнологичных направлений;</w:t>
      </w:r>
    </w:p>
    <w:p w14:paraId="6CDC21D7" w14:textId="7B33A8C3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sz w:val="24"/>
          <w:szCs w:val="24"/>
        </w:rPr>
        <w:t>Подготовка</w:t>
      </w:r>
      <w:r w:rsidRPr="00B97990">
        <w:rPr>
          <w:color w:val="000000"/>
          <w:sz w:val="24"/>
          <w:szCs w:val="24"/>
        </w:rPr>
        <w:t xml:space="preserve"> кадрового потенциала по направлениям </w:t>
      </w:r>
      <w:r w:rsidR="00F9357A" w:rsidRPr="00B97990">
        <w:rPr>
          <w:sz w:val="24"/>
          <w:szCs w:val="24"/>
        </w:rPr>
        <w:t>Национальной технологической инициативы</w:t>
      </w:r>
      <w:r w:rsidRPr="00B97990">
        <w:rPr>
          <w:color w:val="000000"/>
          <w:sz w:val="24"/>
          <w:szCs w:val="24"/>
        </w:rPr>
        <w:t>;</w:t>
      </w:r>
    </w:p>
    <w:p w14:paraId="540B28B8" w14:textId="77777777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Командообразование и акселерация команд;</w:t>
      </w:r>
    </w:p>
    <w:p w14:paraId="4B25FF2C" w14:textId="77777777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Развитие нормативно-правовой базы и стандартизации в области высоких технологий на российском и международном уровнях;</w:t>
      </w:r>
    </w:p>
    <w:p w14:paraId="0BBB1D25" w14:textId="5449B9B2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Экспертная поддержка команд, проектов, компаний, рыночных сообществ</w:t>
      </w:r>
      <w:r w:rsidRPr="00B97990">
        <w:rPr>
          <w:sz w:val="24"/>
          <w:szCs w:val="24"/>
        </w:rPr>
        <w:t xml:space="preserve">, </w:t>
      </w:r>
      <w:r w:rsidRPr="00B97990">
        <w:rPr>
          <w:color w:val="000000"/>
          <w:sz w:val="24"/>
          <w:szCs w:val="24"/>
        </w:rPr>
        <w:t>рабочих групп рынков НТИ</w:t>
      </w:r>
      <w:r w:rsidRPr="00B97990">
        <w:rPr>
          <w:sz w:val="24"/>
          <w:szCs w:val="24"/>
        </w:rPr>
        <w:t xml:space="preserve"> и иных участников </w:t>
      </w:r>
      <w:r w:rsidR="00F9357A">
        <w:rPr>
          <w:sz w:val="24"/>
          <w:szCs w:val="24"/>
        </w:rPr>
        <w:t>Э</w:t>
      </w:r>
      <w:r w:rsidRPr="00B97990">
        <w:rPr>
          <w:sz w:val="24"/>
          <w:szCs w:val="24"/>
        </w:rPr>
        <w:t>косистемы НТИ;</w:t>
      </w:r>
    </w:p>
    <w:p w14:paraId="2459C5F9" w14:textId="47D50A60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sz w:val="24"/>
          <w:szCs w:val="24"/>
        </w:rPr>
        <w:t>Участие в развитии и продвижении</w:t>
      </w:r>
      <w:r w:rsidRPr="00B97990">
        <w:rPr>
          <w:color w:val="000000"/>
          <w:sz w:val="24"/>
          <w:szCs w:val="24"/>
        </w:rPr>
        <w:t xml:space="preserve"> сервисов</w:t>
      </w:r>
      <w:r w:rsidR="00F9357A">
        <w:rPr>
          <w:color w:val="000000"/>
          <w:sz w:val="24"/>
          <w:szCs w:val="24"/>
        </w:rPr>
        <w:t xml:space="preserve"> </w:t>
      </w:r>
      <w:r w:rsidRPr="00B97990">
        <w:rPr>
          <w:color w:val="000000"/>
          <w:sz w:val="24"/>
          <w:szCs w:val="24"/>
        </w:rPr>
        <w:t>Платформ</w:t>
      </w:r>
      <w:r w:rsidR="00F9357A">
        <w:rPr>
          <w:color w:val="000000"/>
          <w:sz w:val="24"/>
          <w:szCs w:val="24"/>
        </w:rPr>
        <w:t>ы</w:t>
      </w:r>
      <w:r w:rsidRPr="00B97990">
        <w:rPr>
          <w:color w:val="000000"/>
          <w:sz w:val="24"/>
          <w:szCs w:val="24"/>
        </w:rPr>
        <w:t xml:space="preserve"> НТИ и </w:t>
      </w:r>
      <w:r w:rsidR="00F9357A">
        <w:rPr>
          <w:sz w:val="24"/>
          <w:szCs w:val="24"/>
        </w:rPr>
        <w:t xml:space="preserve">автономной некоммерческой организацией </w:t>
      </w:r>
      <w:r w:rsidR="00F9357A" w:rsidRPr="00B97990">
        <w:rPr>
          <w:sz w:val="24"/>
          <w:szCs w:val="24"/>
        </w:rPr>
        <w:t xml:space="preserve">Университет </w:t>
      </w:r>
      <w:r w:rsidR="00F9357A">
        <w:rPr>
          <w:sz w:val="24"/>
          <w:szCs w:val="24"/>
        </w:rPr>
        <w:t xml:space="preserve">Национальной технологической инициативы </w:t>
      </w:r>
      <w:r w:rsidR="00F9357A" w:rsidRPr="00B97990">
        <w:rPr>
          <w:sz w:val="24"/>
          <w:szCs w:val="24"/>
        </w:rPr>
        <w:t>2035»</w:t>
      </w:r>
      <w:r w:rsidR="00F9357A">
        <w:rPr>
          <w:sz w:val="24"/>
          <w:szCs w:val="24"/>
        </w:rPr>
        <w:t xml:space="preserve"> (далее – Университет 2035)</w:t>
      </w:r>
      <w:r w:rsidRPr="00B97990">
        <w:rPr>
          <w:color w:val="000000"/>
          <w:sz w:val="24"/>
          <w:szCs w:val="24"/>
        </w:rPr>
        <w:t>;</w:t>
      </w:r>
    </w:p>
    <w:p w14:paraId="230C9768" w14:textId="08442215" w:rsidR="00417B0B" w:rsidRPr="00B97990" w:rsidRDefault="00417B0B" w:rsidP="009328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sz w:val="24"/>
          <w:szCs w:val="24"/>
        </w:rPr>
        <w:t>Информационная</w:t>
      </w:r>
      <w:r w:rsidRPr="00B97990">
        <w:rPr>
          <w:color w:val="000000"/>
          <w:sz w:val="24"/>
          <w:szCs w:val="24"/>
        </w:rPr>
        <w:t xml:space="preserve"> поддержк</w:t>
      </w:r>
      <w:r w:rsidRPr="00B97990">
        <w:rPr>
          <w:sz w:val="24"/>
          <w:szCs w:val="24"/>
        </w:rPr>
        <w:t>а</w:t>
      </w:r>
      <w:r w:rsidRPr="00B97990">
        <w:rPr>
          <w:color w:val="000000"/>
          <w:sz w:val="24"/>
          <w:szCs w:val="24"/>
        </w:rPr>
        <w:t xml:space="preserve"> в части подготовки аналитических и справочных документов и отчетов, связанных </w:t>
      </w:r>
      <w:r w:rsidRPr="00B97990">
        <w:rPr>
          <w:sz w:val="24"/>
          <w:szCs w:val="24"/>
        </w:rPr>
        <w:t>с</w:t>
      </w:r>
      <w:r w:rsidRPr="00B97990">
        <w:rPr>
          <w:color w:val="000000"/>
          <w:sz w:val="24"/>
          <w:szCs w:val="24"/>
        </w:rPr>
        <w:t xml:space="preserve"> высокотехнологичными направлениями </w:t>
      </w:r>
      <w:r w:rsidRPr="00B97990">
        <w:rPr>
          <w:sz w:val="24"/>
          <w:szCs w:val="24"/>
        </w:rPr>
        <w:t xml:space="preserve">и </w:t>
      </w:r>
      <w:r w:rsidR="00F9357A">
        <w:rPr>
          <w:sz w:val="24"/>
          <w:szCs w:val="24"/>
        </w:rPr>
        <w:t>Э</w:t>
      </w:r>
      <w:r w:rsidRPr="00B97990">
        <w:rPr>
          <w:sz w:val="24"/>
          <w:szCs w:val="24"/>
        </w:rPr>
        <w:t>косистемой НТИ.</w:t>
      </w:r>
    </w:p>
    <w:p w14:paraId="506F891F" w14:textId="2C4BC0C7" w:rsidR="00D373AB" w:rsidRPr="00B97990" w:rsidRDefault="00D373AB" w:rsidP="009328B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993"/>
        </w:tabs>
        <w:ind w:firstLine="567"/>
        <w:jc w:val="both"/>
        <w:rPr>
          <w:color w:val="000000"/>
          <w:sz w:val="24"/>
          <w:szCs w:val="24"/>
        </w:rPr>
      </w:pPr>
    </w:p>
    <w:p w14:paraId="712F5461" w14:textId="77777777" w:rsidR="00D373AB" w:rsidRPr="00B97990" w:rsidRDefault="00D373AB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jc w:val="both"/>
        <w:rPr>
          <w:color w:val="000000"/>
          <w:sz w:val="24"/>
          <w:szCs w:val="24"/>
        </w:rPr>
      </w:pPr>
    </w:p>
    <w:p w14:paraId="356352D9" w14:textId="132031AE" w:rsidR="001C21EC" w:rsidRPr="00B97990" w:rsidRDefault="00970893" w:rsidP="0041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before="4"/>
        <w:ind w:left="0" w:firstLine="567"/>
        <w:jc w:val="center"/>
        <w:rPr>
          <w:color w:val="000000"/>
          <w:sz w:val="24"/>
          <w:szCs w:val="24"/>
        </w:rPr>
      </w:pPr>
      <w:r w:rsidRPr="00B97990">
        <w:rPr>
          <w:b/>
          <w:color w:val="000000"/>
          <w:sz w:val="24"/>
          <w:szCs w:val="24"/>
        </w:rPr>
        <w:t>Функции</w:t>
      </w:r>
      <w:r w:rsidR="008D06F1" w:rsidRPr="00B97990">
        <w:rPr>
          <w:b/>
          <w:color w:val="000000"/>
          <w:sz w:val="24"/>
          <w:szCs w:val="24"/>
        </w:rPr>
        <w:t xml:space="preserve"> </w:t>
      </w:r>
      <w:r w:rsidR="00BC0472">
        <w:rPr>
          <w:b/>
          <w:color w:val="000000"/>
          <w:sz w:val="24"/>
          <w:szCs w:val="24"/>
        </w:rPr>
        <w:t>Ц</w:t>
      </w:r>
      <w:r w:rsidR="00B156B5" w:rsidRPr="00B97990">
        <w:rPr>
          <w:b/>
          <w:color w:val="000000"/>
          <w:sz w:val="24"/>
          <w:szCs w:val="24"/>
        </w:rPr>
        <w:t>ентров компетенций</w:t>
      </w:r>
      <w:r w:rsidR="00F9357A">
        <w:rPr>
          <w:b/>
          <w:color w:val="000000"/>
          <w:sz w:val="24"/>
          <w:szCs w:val="24"/>
        </w:rPr>
        <w:t xml:space="preserve"> НТИ</w:t>
      </w:r>
      <w:r w:rsidR="00B156B5" w:rsidRPr="00B97990">
        <w:rPr>
          <w:b/>
          <w:color w:val="000000"/>
          <w:sz w:val="24"/>
          <w:szCs w:val="24"/>
        </w:rPr>
        <w:t>.</w:t>
      </w:r>
    </w:p>
    <w:p w14:paraId="55DA2B35" w14:textId="77777777" w:rsidR="00B156B5" w:rsidRPr="00B97990" w:rsidRDefault="00B156B5" w:rsidP="00A51412">
      <w:pPr>
        <w:pBdr>
          <w:top w:val="nil"/>
          <w:left w:val="nil"/>
          <w:bottom w:val="nil"/>
          <w:right w:val="nil"/>
          <w:between w:val="nil"/>
        </w:pBdr>
        <w:spacing w:before="4"/>
        <w:ind w:firstLine="567"/>
        <w:rPr>
          <w:color w:val="000000"/>
          <w:sz w:val="24"/>
          <w:szCs w:val="24"/>
        </w:rPr>
      </w:pPr>
    </w:p>
    <w:p w14:paraId="5F177262" w14:textId="2BAD2157" w:rsidR="00B156B5" w:rsidRPr="00B97990" w:rsidRDefault="00A63123" w:rsidP="00A514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 xml:space="preserve">3. </w:t>
      </w:r>
      <w:r w:rsidR="00B156B5" w:rsidRPr="00B97990">
        <w:rPr>
          <w:color w:val="000000"/>
          <w:sz w:val="24"/>
          <w:szCs w:val="24"/>
        </w:rPr>
        <w:t>Центр компетенций НТИ</w:t>
      </w:r>
      <w:r w:rsidR="00564D78">
        <w:rPr>
          <w:color w:val="000000"/>
          <w:sz w:val="24"/>
          <w:szCs w:val="24"/>
        </w:rPr>
        <w:t xml:space="preserve"> на основании настоящего Меморандума</w:t>
      </w:r>
      <w:r w:rsidR="00D16E91">
        <w:rPr>
          <w:color w:val="000000"/>
          <w:sz w:val="24"/>
          <w:szCs w:val="24"/>
        </w:rPr>
        <w:t xml:space="preserve"> </w:t>
      </w:r>
      <w:r w:rsidR="00B156B5" w:rsidRPr="00B97990">
        <w:rPr>
          <w:color w:val="000000"/>
          <w:sz w:val="24"/>
          <w:szCs w:val="24"/>
        </w:rPr>
        <w:t>в соответствии с законодательством Российской Федерации</w:t>
      </w:r>
      <w:r w:rsidR="00B156B5" w:rsidRPr="00B97990">
        <w:rPr>
          <w:sz w:val="24"/>
          <w:szCs w:val="24"/>
        </w:rPr>
        <w:t xml:space="preserve"> и </w:t>
      </w:r>
      <w:r w:rsidR="000C59DB">
        <w:rPr>
          <w:color w:val="000000"/>
          <w:sz w:val="24"/>
          <w:szCs w:val="24"/>
        </w:rPr>
        <w:t>локальными нормативными</w:t>
      </w:r>
      <w:r w:rsidR="00B156B5" w:rsidRPr="00B97990">
        <w:rPr>
          <w:color w:val="000000"/>
          <w:sz w:val="24"/>
          <w:szCs w:val="24"/>
        </w:rPr>
        <w:t xml:space="preserve"> актами </w:t>
      </w:r>
      <w:r w:rsidR="005A5292">
        <w:rPr>
          <w:color w:val="000000"/>
          <w:sz w:val="24"/>
          <w:szCs w:val="24"/>
        </w:rPr>
        <w:t>п</w:t>
      </w:r>
      <w:r w:rsidR="000C59DB">
        <w:rPr>
          <w:color w:val="000000"/>
          <w:sz w:val="24"/>
          <w:szCs w:val="24"/>
        </w:rPr>
        <w:t xml:space="preserve">ринимает на себя </w:t>
      </w:r>
      <w:r w:rsidR="000C59DB">
        <w:rPr>
          <w:sz w:val="24"/>
          <w:szCs w:val="24"/>
        </w:rPr>
        <w:t>следующи</w:t>
      </w:r>
      <w:r w:rsidR="00B156B5" w:rsidRPr="00B97990">
        <w:rPr>
          <w:sz w:val="24"/>
          <w:szCs w:val="24"/>
        </w:rPr>
        <w:t>е</w:t>
      </w:r>
      <w:r w:rsidR="000C59DB">
        <w:rPr>
          <w:sz w:val="24"/>
          <w:szCs w:val="24"/>
        </w:rPr>
        <w:t xml:space="preserve"> обязательства</w:t>
      </w:r>
      <w:r w:rsidR="00B156B5" w:rsidRPr="00B97990">
        <w:rPr>
          <w:color w:val="000000"/>
          <w:sz w:val="24"/>
          <w:szCs w:val="24"/>
        </w:rPr>
        <w:t>:</w:t>
      </w:r>
    </w:p>
    <w:p w14:paraId="218C0C2B" w14:textId="36212888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Обеспечивать на регулярной основе синхронизацию стратегических и тактических планов по развитию системообразующих инициатив </w:t>
      </w:r>
      <w:r w:rsidR="00F9357A" w:rsidRPr="00B97990">
        <w:rPr>
          <w:sz w:val="24"/>
          <w:szCs w:val="24"/>
        </w:rPr>
        <w:t>Национальной технологической инициативы</w:t>
      </w:r>
      <w:r w:rsidRPr="00B97990">
        <w:rPr>
          <w:sz w:val="24"/>
          <w:szCs w:val="24"/>
        </w:rPr>
        <w:t xml:space="preserve"> с </w:t>
      </w:r>
      <w:r w:rsidR="00564D78">
        <w:rPr>
          <w:sz w:val="24"/>
          <w:szCs w:val="24"/>
        </w:rPr>
        <w:t>Платформой НТИ</w:t>
      </w:r>
      <w:r w:rsidRPr="00B97990">
        <w:rPr>
          <w:sz w:val="24"/>
          <w:szCs w:val="24"/>
        </w:rPr>
        <w:t xml:space="preserve"> и</w:t>
      </w:r>
      <w:r w:rsidR="00F9357A">
        <w:rPr>
          <w:sz w:val="24"/>
          <w:szCs w:val="24"/>
        </w:rPr>
        <w:t xml:space="preserve"> Университетом 2035</w:t>
      </w:r>
      <w:r w:rsidRPr="00B97990">
        <w:rPr>
          <w:sz w:val="24"/>
          <w:szCs w:val="24"/>
        </w:rPr>
        <w:t>;</w:t>
      </w:r>
    </w:p>
    <w:p w14:paraId="14BB9D0C" w14:textId="45C8EF18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Осуществлять совместн</w:t>
      </w:r>
      <w:r w:rsidR="00564D78">
        <w:rPr>
          <w:sz w:val="24"/>
          <w:szCs w:val="24"/>
        </w:rPr>
        <w:t>о</w:t>
      </w:r>
      <w:r w:rsidRPr="00B97990">
        <w:rPr>
          <w:sz w:val="24"/>
          <w:szCs w:val="24"/>
        </w:rPr>
        <w:t xml:space="preserve"> с </w:t>
      </w:r>
      <w:r w:rsidR="00564D78">
        <w:rPr>
          <w:sz w:val="24"/>
          <w:szCs w:val="24"/>
        </w:rPr>
        <w:t xml:space="preserve">Платформой </w:t>
      </w:r>
      <w:r w:rsidR="00564D78" w:rsidRPr="00B97990">
        <w:rPr>
          <w:sz w:val="24"/>
          <w:szCs w:val="24"/>
        </w:rPr>
        <w:t>НТИ</w:t>
      </w:r>
      <w:r w:rsidRPr="00B97990">
        <w:rPr>
          <w:sz w:val="24"/>
          <w:szCs w:val="24"/>
        </w:rPr>
        <w:t xml:space="preserve"> разработку и реализацию технологических проектов;</w:t>
      </w:r>
    </w:p>
    <w:p w14:paraId="7C849D83" w14:textId="77777777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Использовать собственные площадки для осуществления пилотирования и тестирования продуктов и технологий, полученных в результате реализации проектов НТИ;</w:t>
      </w:r>
    </w:p>
    <w:p w14:paraId="7B7B72A2" w14:textId="2445E023" w:rsidR="00410251" w:rsidRPr="00410251" w:rsidRDefault="00B156B5" w:rsidP="004102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Обеспечивать ведение единого открытого реестра технологий, результатов исследований, перечня исследовательских проектов, разработанных в рамках деятельности Центра компетенций НТИ;</w:t>
      </w:r>
    </w:p>
    <w:p w14:paraId="40311747" w14:textId="77777777" w:rsidR="00410251" w:rsidRPr="00B97990" w:rsidRDefault="00410251" w:rsidP="0041025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Содействовать организации совместных с институтами развития профильных конкурсов и мероприятий, направленных на развитие кадрового потенциала для компаний НТИ;</w:t>
      </w:r>
    </w:p>
    <w:p w14:paraId="1C7E24DF" w14:textId="32F4FC2F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Содействовать взаимному обмену информацией о проектах</w:t>
      </w:r>
      <w:r w:rsidR="00564D78">
        <w:rPr>
          <w:sz w:val="24"/>
          <w:szCs w:val="24"/>
        </w:rPr>
        <w:t>, результатах и конкурсах Центров</w:t>
      </w:r>
      <w:r w:rsidRPr="00B97990">
        <w:rPr>
          <w:sz w:val="24"/>
          <w:szCs w:val="24"/>
        </w:rPr>
        <w:t xml:space="preserve"> компетенций НТИ, включая организацию мероприятий, кросс-рыночных сессий и демо-дней проектов на базе сети Точек кипения не реже 2-х раз в год;</w:t>
      </w:r>
    </w:p>
    <w:p w14:paraId="334B2509" w14:textId="41C0405C" w:rsidR="00B156B5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Содействовать в продвижении, в том числе информационном, результатов деятельности компаний НТИ и проектов НТИ;</w:t>
      </w:r>
    </w:p>
    <w:p w14:paraId="0771E177" w14:textId="4722E1BD" w:rsidR="009B5DDE" w:rsidRPr="00B97990" w:rsidRDefault="009B5DDE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color w:val="000000"/>
          <w:sz w:val="24"/>
          <w:szCs w:val="24"/>
        </w:rPr>
        <w:t>Создание мероприятий, в том числе образовательных форматов, с привлечением экспертов</w:t>
      </w:r>
      <w:r>
        <w:rPr>
          <w:color w:val="000000"/>
          <w:sz w:val="24"/>
          <w:szCs w:val="24"/>
        </w:rPr>
        <w:t>;</w:t>
      </w:r>
    </w:p>
    <w:p w14:paraId="64D88DB4" w14:textId="77777777" w:rsidR="00B156B5" w:rsidRPr="00B97990" w:rsidRDefault="00B156B5" w:rsidP="000C59DB">
      <w:pPr>
        <w:numPr>
          <w:ilvl w:val="1"/>
          <w:numId w:val="3"/>
        </w:numP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Осуществлять проведение кросс-рыночных сессий с презентацией технологий, </w:t>
      </w:r>
      <w:r w:rsidRPr="00B97990">
        <w:rPr>
          <w:sz w:val="24"/>
          <w:szCs w:val="24"/>
        </w:rPr>
        <w:lastRenderedPageBreak/>
        <w:t>результатов исследований, перечня исследовательских проектов, разработанных в рамках деятельности Центра компетенций НТИ</w:t>
      </w:r>
    </w:p>
    <w:p w14:paraId="62C11E83" w14:textId="77777777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ind w:left="0" w:firstLine="567"/>
        <w:jc w:val="both"/>
        <w:rPr>
          <w:sz w:val="24"/>
          <w:szCs w:val="24"/>
        </w:rPr>
      </w:pPr>
      <w:r w:rsidRPr="00B97990">
        <w:rPr>
          <w:color w:val="000000"/>
          <w:sz w:val="24"/>
          <w:szCs w:val="24"/>
        </w:rPr>
        <w:t>Обеспечивать включение образовательных модулей по форсайт обучению и иных компетенций НТИ в собственные образовательные программы;</w:t>
      </w:r>
    </w:p>
    <w:p w14:paraId="25BC658D" w14:textId="32F1231F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color w:val="000000"/>
          <w:sz w:val="24"/>
          <w:szCs w:val="24"/>
        </w:rPr>
        <w:t>Обеспечивать использование образовательной инфраструктуры НТИ (ц</w:t>
      </w:r>
      <w:r w:rsidRPr="00B97990">
        <w:rPr>
          <w:sz w:val="24"/>
          <w:szCs w:val="24"/>
        </w:rPr>
        <w:t>ифровая платформа Университета 2035, Магистратуры НТИ, проектно-образовательные интенсивы НТИ в вузах) для развити</w:t>
      </w:r>
      <w:r w:rsidR="00564D78">
        <w:rPr>
          <w:sz w:val="24"/>
          <w:szCs w:val="24"/>
        </w:rPr>
        <w:t>я кадрового потенциала при</w:t>
      </w:r>
      <w:r w:rsidRPr="00B97990">
        <w:rPr>
          <w:sz w:val="24"/>
          <w:szCs w:val="24"/>
        </w:rPr>
        <w:t xml:space="preserve"> решении задач Центра компетенций НТИ;</w:t>
      </w:r>
    </w:p>
    <w:p w14:paraId="4790A385" w14:textId="665C0125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Организовывать </w:t>
      </w:r>
      <w:r w:rsidR="00564D78">
        <w:rPr>
          <w:sz w:val="24"/>
          <w:szCs w:val="24"/>
        </w:rPr>
        <w:t xml:space="preserve">и реализовывать </w:t>
      </w:r>
      <w:r w:rsidRPr="00B97990">
        <w:rPr>
          <w:sz w:val="24"/>
          <w:szCs w:val="24"/>
        </w:rPr>
        <w:t>образовательные и исследовательские проекты, нацеленные на повышение вовлеченности</w:t>
      </w:r>
      <w:r w:rsidR="00395719">
        <w:rPr>
          <w:sz w:val="24"/>
          <w:szCs w:val="24"/>
        </w:rPr>
        <w:t xml:space="preserve"> </w:t>
      </w:r>
      <w:r w:rsidR="008E6509">
        <w:rPr>
          <w:sz w:val="24"/>
          <w:szCs w:val="24"/>
        </w:rPr>
        <w:t>со стороны общества</w:t>
      </w:r>
      <w:r w:rsidRPr="00B97990">
        <w:rPr>
          <w:sz w:val="24"/>
          <w:szCs w:val="24"/>
        </w:rPr>
        <w:t xml:space="preserve"> в деятельность рабочих групп и сообществ НТИ, в том числе на коммерческой основе;</w:t>
      </w:r>
    </w:p>
    <w:p w14:paraId="12DE023B" w14:textId="77777777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Участвовать в деятельности по внесению изменений в законодательство и разработке технологических стандартов на российском и международных уровнях;</w:t>
      </w:r>
    </w:p>
    <w:p w14:paraId="6A084DE6" w14:textId="10C18FA3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Обеспечивать экспертную поддержку команд, проектов, компаний, рыночных сообществ и рабочих групп рынков НТИ и иных участников экосистемы НТИ, в том числе при актуализации дорожных карт рынков, сквозных технологий и регионов НТИ с использованием информационных систем Платформ</w:t>
      </w:r>
      <w:r w:rsidR="00F9357A">
        <w:rPr>
          <w:sz w:val="24"/>
          <w:szCs w:val="24"/>
        </w:rPr>
        <w:t>ы</w:t>
      </w:r>
      <w:r w:rsidRPr="00B97990">
        <w:rPr>
          <w:sz w:val="24"/>
          <w:szCs w:val="24"/>
        </w:rPr>
        <w:t xml:space="preserve"> НТИ;</w:t>
      </w:r>
    </w:p>
    <w:p w14:paraId="5BA160CC" w14:textId="4F86DAE5" w:rsidR="00B156B5" w:rsidRPr="00B97990" w:rsidRDefault="008E6509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B156B5" w:rsidRPr="00B97990">
        <w:rPr>
          <w:sz w:val="24"/>
          <w:szCs w:val="24"/>
        </w:rPr>
        <w:t>ставлять собственную экспертизу в области НТИ для формирования банков задач, кейсов, проектов, реализуемых пользователями (студентами, представителями сообществ и рабочих групп НТИ, командами и стартапами, и др), а также экспертную оценку решения проектных задач (кейсов, иных активностей) пользователями, в том числе в рамках реализации образовательной деятельности;</w:t>
      </w:r>
    </w:p>
    <w:p w14:paraId="590B4FB2" w14:textId="43D7A1C5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Содействовать участию экспертов Центра компетенций НТИ в мероприятиях сети </w:t>
      </w:r>
      <w:r w:rsidR="008E6509">
        <w:rPr>
          <w:sz w:val="24"/>
          <w:szCs w:val="24"/>
        </w:rPr>
        <w:t>пространств коллективной работы «Точ</w:t>
      </w:r>
      <w:r w:rsidRPr="00B97990">
        <w:rPr>
          <w:sz w:val="24"/>
          <w:szCs w:val="24"/>
        </w:rPr>
        <w:t>к</w:t>
      </w:r>
      <w:r w:rsidR="008E6509">
        <w:rPr>
          <w:sz w:val="24"/>
          <w:szCs w:val="24"/>
        </w:rPr>
        <w:t>а</w:t>
      </w:r>
      <w:r w:rsidRPr="00B97990">
        <w:rPr>
          <w:sz w:val="24"/>
          <w:szCs w:val="24"/>
        </w:rPr>
        <w:t xml:space="preserve"> кипения</w:t>
      </w:r>
      <w:r w:rsidR="008E6509">
        <w:rPr>
          <w:sz w:val="24"/>
          <w:szCs w:val="24"/>
        </w:rPr>
        <w:t>»</w:t>
      </w:r>
      <w:r w:rsidRPr="00B97990">
        <w:rPr>
          <w:sz w:val="24"/>
          <w:szCs w:val="24"/>
        </w:rPr>
        <w:t xml:space="preserve">, в том числе для </w:t>
      </w:r>
      <w:r w:rsidR="00F9357A">
        <w:rPr>
          <w:sz w:val="24"/>
          <w:szCs w:val="24"/>
        </w:rPr>
        <w:t xml:space="preserve">оценки </w:t>
      </w:r>
      <w:r w:rsidRPr="00B97990">
        <w:rPr>
          <w:sz w:val="24"/>
          <w:szCs w:val="24"/>
        </w:rPr>
        <w:t>технологических команд и компаний НТИ</w:t>
      </w:r>
    </w:p>
    <w:p w14:paraId="21FD347C" w14:textId="77777777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Содействовать использованию и развитию инструментов и методологий НТИ по работе с будущим для актуализации стратегии развития экосистемы НТИ и ее цифровой трансформации;</w:t>
      </w:r>
    </w:p>
    <w:p w14:paraId="09D34434" w14:textId="30812BFE" w:rsidR="00B156B5" w:rsidRPr="00B97990" w:rsidRDefault="00177ACC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Использовать инфраструктуру</w:t>
      </w:r>
      <w:r w:rsidR="00B156B5" w:rsidRPr="00B97990">
        <w:rPr>
          <w:sz w:val="24"/>
          <w:szCs w:val="24"/>
        </w:rPr>
        <w:t xml:space="preserve"> сервисов</w:t>
      </w:r>
      <w:r w:rsidR="008E6509">
        <w:rPr>
          <w:sz w:val="24"/>
          <w:szCs w:val="24"/>
        </w:rPr>
        <w:t xml:space="preserve"> Платформы НТИ</w:t>
      </w:r>
      <w:r w:rsidR="00B156B5" w:rsidRPr="00B97990">
        <w:rPr>
          <w:sz w:val="24"/>
          <w:szCs w:val="24"/>
        </w:rPr>
        <w:t xml:space="preserve"> (Leader ID, Точки кипения, сервисы по работе с сообществами, корпорациями, регионами) для развития технологических сообществ;</w:t>
      </w:r>
    </w:p>
    <w:p w14:paraId="08EC397D" w14:textId="0EC7A10B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Обеспечивать интеграцию с платформой Университета 2035 и передачу данных в совместных проектах, предусматривающих использование платформы Университета 2035;</w:t>
      </w:r>
    </w:p>
    <w:p w14:paraId="69662588" w14:textId="4DFC1408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Использовать платформу Leader-ID для анонсирования и проведения мероприятий Центра компетенций НТИ с целью накопления цифрового </w:t>
      </w:r>
      <w:r w:rsidR="009B5DDE">
        <w:rPr>
          <w:sz w:val="24"/>
          <w:szCs w:val="24"/>
        </w:rPr>
        <w:t>следа об участниках и командах Э</w:t>
      </w:r>
      <w:r w:rsidRPr="00B97990">
        <w:rPr>
          <w:sz w:val="24"/>
          <w:szCs w:val="24"/>
        </w:rPr>
        <w:t>косистемы НТИ;</w:t>
      </w:r>
    </w:p>
    <w:p w14:paraId="0EBACA4B" w14:textId="77777777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Использовать платформу Leader-ID для регистрации заявок участников на прохождение обучения по образовательным программам Центров компетенций НТИ в области сквозных технологий и фиксации достижений пользователей в их профилях на Leader-ID (раздел Бейджи и заслуги);</w:t>
      </w:r>
    </w:p>
    <w:p w14:paraId="2EEF6AB3" w14:textId="64C6FBB3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Использовать платформу </w:t>
      </w:r>
      <w:hyperlink r:id="rId10" w:history="1">
        <w:r w:rsidR="00F9357A" w:rsidRPr="00C561C2">
          <w:rPr>
            <w:rStyle w:val="aa"/>
            <w:sz w:val="24"/>
            <w:szCs w:val="24"/>
            <w:lang w:val="en-US"/>
          </w:rPr>
          <w:t>https</w:t>
        </w:r>
        <w:r w:rsidR="00F9357A" w:rsidRPr="00D16E91">
          <w:rPr>
            <w:rStyle w:val="aa"/>
          </w:rPr>
          <w:t>://</w:t>
        </w:r>
        <w:r w:rsidR="00F9357A" w:rsidRPr="00C561C2">
          <w:rPr>
            <w:rStyle w:val="aa"/>
            <w:sz w:val="24"/>
            <w:szCs w:val="24"/>
            <w:lang w:val="en-US"/>
          </w:rPr>
          <w:t>experts</w:t>
        </w:r>
        <w:r w:rsidR="00F9357A" w:rsidRPr="00D16E91">
          <w:rPr>
            <w:rStyle w:val="aa"/>
          </w:rPr>
          <w:t>.</w:t>
        </w:r>
        <w:r w:rsidR="00F9357A" w:rsidRPr="00C561C2">
          <w:rPr>
            <w:rStyle w:val="aa"/>
            <w:sz w:val="24"/>
            <w:szCs w:val="24"/>
            <w:lang w:val="en-US"/>
          </w:rPr>
          <w:t>nti</w:t>
        </w:r>
        <w:r w:rsidR="00F9357A" w:rsidRPr="00D16E91">
          <w:rPr>
            <w:rStyle w:val="aa"/>
          </w:rPr>
          <w:t>.</w:t>
        </w:r>
        <w:r w:rsidR="00F9357A" w:rsidRPr="00C561C2">
          <w:rPr>
            <w:rStyle w:val="aa"/>
            <w:sz w:val="24"/>
            <w:szCs w:val="24"/>
            <w:lang w:val="en-US"/>
          </w:rPr>
          <w:t>work</w:t>
        </w:r>
      </w:hyperlink>
      <w:r w:rsidR="00F9357A">
        <w:rPr>
          <w:sz w:val="24"/>
          <w:szCs w:val="24"/>
        </w:rPr>
        <w:t xml:space="preserve"> </w:t>
      </w:r>
      <w:r w:rsidRPr="00B97990">
        <w:rPr>
          <w:sz w:val="24"/>
          <w:szCs w:val="24"/>
        </w:rPr>
        <w:t>для организации работы экспертов по направлениям раб</w:t>
      </w:r>
      <w:r w:rsidR="00A26A11">
        <w:rPr>
          <w:sz w:val="24"/>
          <w:szCs w:val="24"/>
        </w:rPr>
        <w:t>оты Центра компетенций НТИ, в том числе</w:t>
      </w:r>
      <w:r w:rsidRPr="00B97990">
        <w:rPr>
          <w:sz w:val="24"/>
          <w:szCs w:val="24"/>
        </w:rPr>
        <w:t xml:space="preserve"> для обеспечения экспертной поддержки команд, проектов, компаний, рыночных сообществ и рабочих групп рынков НТИ и иных участников </w:t>
      </w:r>
      <w:r w:rsidR="001026DA">
        <w:rPr>
          <w:sz w:val="24"/>
          <w:szCs w:val="24"/>
        </w:rPr>
        <w:t>Э</w:t>
      </w:r>
      <w:r w:rsidRPr="00B97990">
        <w:rPr>
          <w:sz w:val="24"/>
          <w:szCs w:val="24"/>
        </w:rPr>
        <w:t>косистемы НТИ;</w:t>
      </w:r>
    </w:p>
    <w:p w14:paraId="31DD2B7F" w14:textId="77777777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Использовать инфраструктуру сети Точек кипения для проведения мероприятий Центра компетенций НТИ, в том числе в онлайн и гибридном формате;</w:t>
      </w:r>
    </w:p>
    <w:p w14:paraId="0CDA7225" w14:textId="33C1A32E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Использовать региональную сеть НТИ, в то</w:t>
      </w:r>
      <w:r w:rsidR="00186B0E" w:rsidRPr="00B97990">
        <w:rPr>
          <w:sz w:val="24"/>
          <w:szCs w:val="24"/>
        </w:rPr>
        <w:t>м</w:t>
      </w:r>
      <w:r w:rsidRPr="00B97990">
        <w:rPr>
          <w:sz w:val="24"/>
          <w:szCs w:val="24"/>
        </w:rPr>
        <w:t xml:space="preserve"> числе сеть Точек кипения, для масштабирования инициатив, тестирования и пилотирования образовательных программ Центра компетенций НТИ, взаимодействия с технологическими сообществами, академической сферой и индустриальными партнерами;</w:t>
      </w:r>
    </w:p>
    <w:p w14:paraId="3359A21A" w14:textId="4081BE63" w:rsidR="00B156B5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Предоставлять информационную поддержку в части подготовки аналитических и справочных документов и отчетов, связанных c высокотехнологичными направлениями и оценкой </w:t>
      </w:r>
      <w:r w:rsidR="001026DA">
        <w:rPr>
          <w:sz w:val="24"/>
          <w:szCs w:val="24"/>
        </w:rPr>
        <w:t>Э</w:t>
      </w:r>
      <w:r w:rsidRPr="00B97990">
        <w:rPr>
          <w:sz w:val="24"/>
          <w:szCs w:val="24"/>
        </w:rPr>
        <w:t>косистемы НТИ;</w:t>
      </w:r>
    </w:p>
    <w:p w14:paraId="4617F230" w14:textId="067C2746" w:rsidR="00587614" w:rsidRPr="00B97990" w:rsidRDefault="00B156B5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Участвовать в разработке стратегических документов, закрепляющих планы органов </w:t>
      </w:r>
      <w:r w:rsidRPr="00B97990">
        <w:rPr>
          <w:sz w:val="24"/>
          <w:szCs w:val="24"/>
        </w:rPr>
        <w:lastRenderedPageBreak/>
        <w:t>государственной власти Российской Федерации по развитию высокотехнологичных направлений и НТИ, в том числе - региональные дорожные карты НТИ</w:t>
      </w:r>
      <w:r w:rsidR="00410D05" w:rsidRPr="00B97990">
        <w:rPr>
          <w:color w:val="000000"/>
          <w:sz w:val="24"/>
          <w:szCs w:val="24"/>
        </w:rPr>
        <w:t>:</w:t>
      </w:r>
    </w:p>
    <w:p w14:paraId="791D4D42" w14:textId="3CB79FFC" w:rsidR="006C278B" w:rsidRPr="009B5DDE" w:rsidRDefault="00186B0E" w:rsidP="000C59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B5DDE">
        <w:rPr>
          <w:sz w:val="24"/>
          <w:szCs w:val="24"/>
        </w:rPr>
        <w:t>Хранить</w:t>
      </w:r>
      <w:r w:rsidR="005746AE" w:rsidRPr="009B5DDE">
        <w:rPr>
          <w:sz w:val="24"/>
          <w:szCs w:val="24"/>
        </w:rPr>
        <w:t xml:space="preserve"> и сист</w:t>
      </w:r>
      <w:r w:rsidRPr="009B5DDE">
        <w:rPr>
          <w:sz w:val="24"/>
          <w:szCs w:val="24"/>
        </w:rPr>
        <w:t>ематизировать</w:t>
      </w:r>
      <w:r w:rsidR="005746AE" w:rsidRPr="009B5DDE">
        <w:rPr>
          <w:sz w:val="24"/>
          <w:szCs w:val="24"/>
        </w:rPr>
        <w:t xml:space="preserve"> вс</w:t>
      </w:r>
      <w:r w:rsidRPr="009B5DDE">
        <w:rPr>
          <w:sz w:val="24"/>
          <w:szCs w:val="24"/>
        </w:rPr>
        <w:t>ю документацию</w:t>
      </w:r>
      <w:r w:rsidR="005746AE" w:rsidRPr="009B5DDE">
        <w:rPr>
          <w:sz w:val="24"/>
          <w:szCs w:val="24"/>
        </w:rPr>
        <w:t>, сформированн</w:t>
      </w:r>
      <w:r w:rsidRPr="009B5DDE">
        <w:rPr>
          <w:sz w:val="24"/>
          <w:szCs w:val="24"/>
        </w:rPr>
        <w:t>ую</w:t>
      </w:r>
      <w:r w:rsidR="005746AE" w:rsidRPr="009B5DDE">
        <w:rPr>
          <w:sz w:val="24"/>
          <w:szCs w:val="24"/>
        </w:rPr>
        <w:t xml:space="preserve"> в процессе реализации</w:t>
      </w:r>
      <w:r w:rsidR="001026DA">
        <w:rPr>
          <w:sz w:val="24"/>
          <w:szCs w:val="24"/>
        </w:rPr>
        <w:t xml:space="preserve"> Национальной технологической инициативы</w:t>
      </w:r>
      <w:r w:rsidR="005746AE" w:rsidRPr="009B5DDE">
        <w:rPr>
          <w:sz w:val="24"/>
          <w:szCs w:val="24"/>
        </w:rPr>
        <w:t>;</w:t>
      </w:r>
    </w:p>
    <w:p w14:paraId="6A558F86" w14:textId="24F5D177" w:rsidR="009B5DDE" w:rsidRPr="009B5DDE" w:rsidRDefault="009B5DDE" w:rsidP="009B5D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  <w:tab w:val="left" w:pos="1418"/>
        </w:tabs>
        <w:ind w:left="0" w:firstLine="567"/>
        <w:jc w:val="both"/>
        <w:rPr>
          <w:sz w:val="24"/>
          <w:szCs w:val="24"/>
        </w:rPr>
      </w:pPr>
      <w:r w:rsidRPr="009B5DDE">
        <w:rPr>
          <w:sz w:val="24"/>
          <w:szCs w:val="24"/>
        </w:rPr>
        <w:t xml:space="preserve">В целях наиболее эффективного воплощения </w:t>
      </w:r>
      <w:r w:rsidR="001026DA">
        <w:rPr>
          <w:sz w:val="24"/>
          <w:szCs w:val="24"/>
        </w:rPr>
        <w:t>Национальной технологической инициативы</w:t>
      </w:r>
      <w:r w:rsidRPr="009B5DDE">
        <w:rPr>
          <w:sz w:val="24"/>
          <w:szCs w:val="24"/>
        </w:rPr>
        <w:t xml:space="preserve"> </w:t>
      </w:r>
      <w:r w:rsidR="001026DA">
        <w:rPr>
          <w:sz w:val="24"/>
          <w:szCs w:val="24"/>
        </w:rPr>
        <w:t>п</w:t>
      </w:r>
      <w:r w:rsidR="005746AE" w:rsidRPr="009B5DDE">
        <w:rPr>
          <w:sz w:val="24"/>
          <w:szCs w:val="24"/>
        </w:rPr>
        <w:t>редстав</w:t>
      </w:r>
      <w:r w:rsidR="00186B0E" w:rsidRPr="009B5DDE">
        <w:rPr>
          <w:sz w:val="24"/>
          <w:szCs w:val="24"/>
        </w:rPr>
        <w:t>лять</w:t>
      </w:r>
      <w:r w:rsidRPr="009B5DDE">
        <w:rPr>
          <w:sz w:val="24"/>
          <w:szCs w:val="24"/>
        </w:rPr>
        <w:t xml:space="preserve"> Платформ</w:t>
      </w:r>
      <w:r w:rsidR="001026DA">
        <w:rPr>
          <w:sz w:val="24"/>
          <w:szCs w:val="24"/>
        </w:rPr>
        <w:t>е</w:t>
      </w:r>
      <w:r w:rsidRPr="009B5DDE">
        <w:rPr>
          <w:sz w:val="24"/>
          <w:szCs w:val="24"/>
        </w:rPr>
        <w:t xml:space="preserve"> НТИ </w:t>
      </w:r>
      <w:r w:rsidR="005746AE" w:rsidRPr="009B5DDE">
        <w:rPr>
          <w:sz w:val="24"/>
          <w:szCs w:val="24"/>
        </w:rPr>
        <w:t>информаци</w:t>
      </w:r>
      <w:r w:rsidR="00186B0E" w:rsidRPr="009B5DDE">
        <w:rPr>
          <w:sz w:val="24"/>
          <w:szCs w:val="24"/>
        </w:rPr>
        <w:t>ю</w:t>
      </w:r>
      <w:r w:rsidR="005746AE" w:rsidRPr="009B5DDE">
        <w:rPr>
          <w:sz w:val="24"/>
          <w:szCs w:val="24"/>
        </w:rPr>
        <w:t xml:space="preserve"> о ходе выполнения</w:t>
      </w:r>
      <w:r w:rsidRPr="009B5DDE">
        <w:rPr>
          <w:sz w:val="24"/>
          <w:szCs w:val="24"/>
        </w:rPr>
        <w:t xml:space="preserve"> реализации </w:t>
      </w:r>
      <w:r w:rsidR="001026DA">
        <w:rPr>
          <w:sz w:val="24"/>
          <w:szCs w:val="24"/>
        </w:rPr>
        <w:t>Национальной технологической инициативы</w:t>
      </w:r>
      <w:r w:rsidRPr="009B5DDE">
        <w:rPr>
          <w:sz w:val="24"/>
          <w:szCs w:val="24"/>
        </w:rPr>
        <w:t>, в том числе сведения:</w:t>
      </w:r>
    </w:p>
    <w:p w14:paraId="2524173E" w14:textId="0A029BB8" w:rsidR="009B5DDE" w:rsidRPr="009B5DDE" w:rsidRDefault="009B5DDE" w:rsidP="009B5DDE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9B5DDE">
        <w:rPr>
          <w:sz w:val="24"/>
          <w:szCs w:val="24"/>
        </w:rPr>
        <w:t>-</w:t>
      </w:r>
      <w:r w:rsidR="00C951F6" w:rsidRPr="009B5DDE">
        <w:rPr>
          <w:sz w:val="24"/>
          <w:szCs w:val="24"/>
        </w:rPr>
        <w:t xml:space="preserve"> о ходе выполнения работ</w:t>
      </w:r>
      <w:r w:rsidR="00FB1118" w:rsidRPr="009B5DDE">
        <w:rPr>
          <w:sz w:val="24"/>
          <w:szCs w:val="24"/>
        </w:rPr>
        <w:t xml:space="preserve"> </w:t>
      </w:r>
      <w:r w:rsidR="00586E93" w:rsidRPr="009B5DDE">
        <w:rPr>
          <w:sz w:val="24"/>
          <w:szCs w:val="24"/>
        </w:rPr>
        <w:t xml:space="preserve">по </w:t>
      </w:r>
      <w:r w:rsidR="00045A99" w:rsidRPr="009B5DDE">
        <w:rPr>
          <w:sz w:val="24"/>
          <w:szCs w:val="24"/>
        </w:rPr>
        <w:t>воспроизведению</w:t>
      </w:r>
      <w:r w:rsidR="00FB1118" w:rsidRPr="009B5DDE">
        <w:rPr>
          <w:sz w:val="24"/>
          <w:szCs w:val="24"/>
        </w:rPr>
        <w:t xml:space="preserve"> показателя, необходимого для достижения результата предоставления субсидии;</w:t>
      </w:r>
    </w:p>
    <w:p w14:paraId="4498CBED" w14:textId="3E606E1E" w:rsidR="00FE3F93" w:rsidRPr="009B5DDE" w:rsidRDefault="009B5DDE" w:rsidP="009B5DDE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9B5DDE">
        <w:rPr>
          <w:sz w:val="24"/>
          <w:szCs w:val="24"/>
        </w:rPr>
        <w:t>-</w:t>
      </w:r>
      <w:r w:rsidR="00C951F6" w:rsidRPr="009B5DDE">
        <w:rPr>
          <w:sz w:val="24"/>
          <w:szCs w:val="24"/>
        </w:rPr>
        <w:t xml:space="preserve"> о проведенных мероприятиях, направленных</w:t>
      </w:r>
      <w:r w:rsidR="00045A99" w:rsidRPr="009B5DDE">
        <w:rPr>
          <w:sz w:val="24"/>
          <w:szCs w:val="24"/>
        </w:rPr>
        <w:t xml:space="preserve"> </w:t>
      </w:r>
      <w:r w:rsidR="00C951F6" w:rsidRPr="009B5DDE">
        <w:rPr>
          <w:sz w:val="24"/>
          <w:szCs w:val="24"/>
        </w:rPr>
        <w:t xml:space="preserve">на </w:t>
      </w:r>
      <w:r w:rsidR="00045A99" w:rsidRPr="009B5DDE">
        <w:rPr>
          <w:sz w:val="24"/>
          <w:szCs w:val="24"/>
        </w:rPr>
        <w:t>достижени</w:t>
      </w:r>
      <w:r w:rsidR="00C951F6" w:rsidRPr="009B5DDE">
        <w:rPr>
          <w:sz w:val="24"/>
          <w:szCs w:val="24"/>
        </w:rPr>
        <w:t>е</w:t>
      </w:r>
      <w:r w:rsidR="00045A99" w:rsidRPr="009B5DDE">
        <w:rPr>
          <w:sz w:val="24"/>
          <w:szCs w:val="24"/>
        </w:rPr>
        <w:t xml:space="preserve"> плановых значений результатов предоставления субсидии, включенных в соглашение о предоставлении субсидии</w:t>
      </w:r>
      <w:r w:rsidRPr="009B5DDE">
        <w:rPr>
          <w:sz w:val="24"/>
          <w:szCs w:val="24"/>
        </w:rPr>
        <w:t>.</w:t>
      </w:r>
    </w:p>
    <w:p w14:paraId="2BF2291E" w14:textId="009988E1" w:rsidR="00D373AB" w:rsidRPr="00B97990" w:rsidRDefault="00D373AB" w:rsidP="00A51412">
      <w:pPr>
        <w:pBdr>
          <w:top w:val="nil"/>
          <w:left w:val="nil"/>
          <w:bottom w:val="nil"/>
          <w:right w:val="nil"/>
          <w:between w:val="nil"/>
        </w:pBdr>
        <w:tabs>
          <w:tab w:val="center" w:pos="1276"/>
          <w:tab w:val="left" w:pos="1418"/>
        </w:tabs>
        <w:ind w:firstLine="567"/>
        <w:jc w:val="both"/>
        <w:rPr>
          <w:sz w:val="24"/>
          <w:szCs w:val="24"/>
        </w:rPr>
      </w:pPr>
    </w:p>
    <w:p w14:paraId="53DBCDD7" w14:textId="751A44C9" w:rsidR="00BA6519" w:rsidRPr="00B97990" w:rsidRDefault="00BA6519" w:rsidP="00A51412">
      <w:pPr>
        <w:pBdr>
          <w:top w:val="nil"/>
          <w:left w:val="nil"/>
          <w:bottom w:val="nil"/>
          <w:right w:val="nil"/>
          <w:between w:val="nil"/>
        </w:pBdr>
        <w:tabs>
          <w:tab w:val="center" w:pos="1276"/>
          <w:tab w:val="left" w:pos="1418"/>
        </w:tabs>
        <w:ind w:firstLine="567"/>
        <w:jc w:val="both"/>
        <w:rPr>
          <w:sz w:val="24"/>
          <w:szCs w:val="24"/>
        </w:rPr>
      </w:pPr>
    </w:p>
    <w:p w14:paraId="226ABDFB" w14:textId="1FECF57A" w:rsidR="00587614" w:rsidRPr="00B97990" w:rsidRDefault="00FE4F32" w:rsidP="00A5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</w:tabs>
        <w:ind w:left="0" w:firstLine="567"/>
        <w:jc w:val="center"/>
        <w:rPr>
          <w:color w:val="000000"/>
          <w:sz w:val="24"/>
          <w:szCs w:val="24"/>
        </w:rPr>
      </w:pPr>
      <w:r w:rsidRPr="00B97990">
        <w:rPr>
          <w:b/>
          <w:color w:val="000000"/>
          <w:sz w:val="24"/>
          <w:szCs w:val="24"/>
        </w:rPr>
        <w:t>Функции Платформ</w:t>
      </w:r>
      <w:r w:rsidR="009B5DDE">
        <w:rPr>
          <w:b/>
          <w:color w:val="000000"/>
          <w:sz w:val="24"/>
          <w:szCs w:val="24"/>
        </w:rPr>
        <w:t>ы НТИ</w:t>
      </w:r>
    </w:p>
    <w:p w14:paraId="10E2CCAC" w14:textId="77777777" w:rsidR="003D17F0" w:rsidRPr="00B97990" w:rsidRDefault="003D17F0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rPr>
          <w:color w:val="000000"/>
          <w:sz w:val="24"/>
          <w:szCs w:val="24"/>
        </w:rPr>
      </w:pPr>
    </w:p>
    <w:p w14:paraId="7406FEFA" w14:textId="3AED6E3F" w:rsidR="00587614" w:rsidRPr="00B97990" w:rsidRDefault="00DB31DC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 xml:space="preserve">4. </w:t>
      </w:r>
      <w:r w:rsidR="00261F99" w:rsidRPr="00B97990">
        <w:rPr>
          <w:color w:val="000000"/>
          <w:sz w:val="24"/>
          <w:szCs w:val="24"/>
        </w:rPr>
        <w:t xml:space="preserve">   </w:t>
      </w:r>
      <w:r w:rsidR="00CA1850">
        <w:rPr>
          <w:color w:val="000000"/>
          <w:sz w:val="24"/>
          <w:szCs w:val="24"/>
        </w:rPr>
        <w:t xml:space="preserve">Платформа НТИ как площадка реализации </w:t>
      </w:r>
      <w:r w:rsidR="001026DA">
        <w:rPr>
          <w:sz w:val="24"/>
          <w:szCs w:val="24"/>
        </w:rPr>
        <w:t>Национальной технологической инициативы</w:t>
      </w:r>
      <w:r w:rsidR="00CA1850">
        <w:rPr>
          <w:color w:val="000000"/>
          <w:sz w:val="24"/>
          <w:szCs w:val="24"/>
        </w:rPr>
        <w:t xml:space="preserve"> обеспечивает</w:t>
      </w:r>
      <w:r w:rsidR="00261F99" w:rsidRPr="00B97990">
        <w:rPr>
          <w:color w:val="000000"/>
          <w:sz w:val="24"/>
          <w:szCs w:val="24"/>
        </w:rPr>
        <w:t>:</w:t>
      </w:r>
    </w:p>
    <w:p w14:paraId="4B70B0E2" w14:textId="4564A2E5" w:rsidR="00587614" w:rsidRPr="00B97990" w:rsidRDefault="00410D05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Информационн</w:t>
      </w:r>
      <w:r w:rsidR="00CA1850">
        <w:rPr>
          <w:color w:val="000000"/>
          <w:sz w:val="24"/>
          <w:szCs w:val="24"/>
        </w:rPr>
        <w:t>ую</w:t>
      </w:r>
      <w:r w:rsidRPr="00B97990">
        <w:rPr>
          <w:color w:val="000000"/>
          <w:sz w:val="24"/>
          <w:szCs w:val="24"/>
        </w:rPr>
        <w:t>, организационн</w:t>
      </w:r>
      <w:r w:rsidR="00CA1850">
        <w:rPr>
          <w:color w:val="000000"/>
          <w:sz w:val="24"/>
          <w:szCs w:val="24"/>
        </w:rPr>
        <w:t>ую</w:t>
      </w:r>
      <w:r w:rsidRPr="00B97990">
        <w:rPr>
          <w:color w:val="000000"/>
          <w:sz w:val="24"/>
          <w:szCs w:val="24"/>
        </w:rPr>
        <w:t xml:space="preserve"> и техническ</w:t>
      </w:r>
      <w:r w:rsidR="00CA1850">
        <w:rPr>
          <w:color w:val="000000"/>
          <w:sz w:val="24"/>
          <w:szCs w:val="24"/>
        </w:rPr>
        <w:t>ую</w:t>
      </w:r>
      <w:r w:rsidRPr="00B97990">
        <w:rPr>
          <w:color w:val="000000"/>
          <w:sz w:val="24"/>
          <w:szCs w:val="24"/>
        </w:rPr>
        <w:t xml:space="preserve"> поддержк</w:t>
      </w:r>
      <w:r w:rsidR="00CA185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в части использования цифровых сервисов, обеспечивающих </w:t>
      </w:r>
      <w:r w:rsidR="00417070">
        <w:rPr>
          <w:color w:val="000000"/>
          <w:sz w:val="24"/>
          <w:szCs w:val="24"/>
        </w:rPr>
        <w:t>продвижение</w:t>
      </w:r>
      <w:r w:rsidRPr="00B97990">
        <w:rPr>
          <w:color w:val="000000"/>
          <w:sz w:val="24"/>
          <w:szCs w:val="24"/>
        </w:rPr>
        <w:t xml:space="preserve"> проектов в рамках реализации настоящего Соглашения;</w:t>
      </w:r>
    </w:p>
    <w:p w14:paraId="3E9169CE" w14:textId="6F39C896" w:rsidR="0045316C" w:rsidRPr="00B97990" w:rsidRDefault="0045316C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Информационн</w:t>
      </w:r>
      <w:r w:rsidR="00417070">
        <w:rPr>
          <w:color w:val="000000"/>
          <w:sz w:val="24"/>
          <w:szCs w:val="24"/>
        </w:rPr>
        <w:t>ую</w:t>
      </w:r>
      <w:r w:rsidRPr="00B97990">
        <w:rPr>
          <w:color w:val="000000"/>
          <w:sz w:val="24"/>
          <w:szCs w:val="24"/>
        </w:rPr>
        <w:t>, организационн</w:t>
      </w:r>
      <w:r w:rsidR="00417070">
        <w:rPr>
          <w:color w:val="000000"/>
          <w:sz w:val="24"/>
          <w:szCs w:val="24"/>
        </w:rPr>
        <w:t>ую</w:t>
      </w:r>
      <w:r w:rsidRPr="00B97990">
        <w:rPr>
          <w:color w:val="000000"/>
          <w:sz w:val="24"/>
          <w:szCs w:val="24"/>
        </w:rPr>
        <w:t xml:space="preserve"> и техническ</w:t>
      </w:r>
      <w:r w:rsidR="00417070">
        <w:rPr>
          <w:color w:val="000000"/>
          <w:sz w:val="24"/>
          <w:szCs w:val="24"/>
        </w:rPr>
        <w:t>ую</w:t>
      </w:r>
      <w:r w:rsidRPr="00B97990">
        <w:rPr>
          <w:color w:val="000000"/>
          <w:sz w:val="24"/>
          <w:szCs w:val="24"/>
        </w:rPr>
        <w:t xml:space="preserve"> 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в части использования цифрового пространства развития человека и команды для решения задач Центра компетенций НТИ в целях подготовки кадров;</w:t>
      </w:r>
    </w:p>
    <w:p w14:paraId="440F900A" w14:textId="214EE1F2" w:rsidR="0045316C" w:rsidRPr="00B97990" w:rsidRDefault="0045316C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по вопросам использования информационных систем Платформ</w:t>
      </w:r>
      <w:r w:rsidR="00417070">
        <w:rPr>
          <w:color w:val="000000"/>
          <w:sz w:val="24"/>
          <w:szCs w:val="24"/>
        </w:rPr>
        <w:t xml:space="preserve">ы </w:t>
      </w:r>
      <w:r w:rsidRPr="00B97990">
        <w:rPr>
          <w:color w:val="000000"/>
          <w:sz w:val="24"/>
          <w:szCs w:val="24"/>
        </w:rPr>
        <w:t>НТИ;</w:t>
      </w:r>
    </w:p>
    <w:p w14:paraId="3D3EB5E1" w14:textId="54D6B4B4" w:rsidR="00587614" w:rsidRPr="00B97990" w:rsidRDefault="00410D05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в продвижении инновационных проектов в сфере НТИ по направлениям, соответствующим стратегическим </w:t>
      </w:r>
      <w:r w:rsidR="00983874" w:rsidRPr="00B97990">
        <w:rPr>
          <w:color w:val="000000"/>
          <w:sz w:val="24"/>
          <w:szCs w:val="24"/>
        </w:rPr>
        <w:t>направлениям</w:t>
      </w:r>
      <w:r w:rsidRPr="00B97990">
        <w:rPr>
          <w:color w:val="000000"/>
          <w:sz w:val="24"/>
          <w:szCs w:val="24"/>
        </w:rPr>
        <w:t xml:space="preserve"> Центра компетенций НТИ;</w:t>
      </w:r>
    </w:p>
    <w:p w14:paraId="29D4422B" w14:textId="4BBE0D90" w:rsidR="00587614" w:rsidRPr="00B97990" w:rsidRDefault="00410D05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по подготовке и направлению предложений по реализации профильных для Центра компетенций НТИ инновационных проектов НТИ;</w:t>
      </w:r>
    </w:p>
    <w:p w14:paraId="4EFB45C2" w14:textId="1C5E3960" w:rsidR="00587614" w:rsidRPr="00B97990" w:rsidRDefault="00410D05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коммуникационного обмена между участниками проектов НТИ, реализуемых или потенциально спосо</w:t>
      </w:r>
      <w:r w:rsidR="00983874" w:rsidRPr="00B97990">
        <w:rPr>
          <w:color w:val="000000"/>
          <w:sz w:val="24"/>
          <w:szCs w:val="24"/>
        </w:rPr>
        <w:t>бных быть реализованными Центрами</w:t>
      </w:r>
      <w:r w:rsidRPr="00B97990">
        <w:rPr>
          <w:color w:val="000000"/>
          <w:sz w:val="24"/>
          <w:szCs w:val="24"/>
        </w:rPr>
        <w:t xml:space="preserve"> компетенций НТИ;</w:t>
      </w:r>
    </w:p>
    <w:p w14:paraId="48ADDB82" w14:textId="49FD7007" w:rsidR="00587614" w:rsidRPr="00B97990" w:rsidRDefault="0045316C" w:rsidP="004170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и продвижени</w:t>
      </w:r>
      <w:r w:rsidR="00417070">
        <w:rPr>
          <w:color w:val="000000"/>
          <w:sz w:val="24"/>
          <w:szCs w:val="24"/>
        </w:rPr>
        <w:t>е</w:t>
      </w:r>
      <w:r w:rsidR="00410D05" w:rsidRPr="00B97990">
        <w:rPr>
          <w:color w:val="000000"/>
          <w:sz w:val="24"/>
          <w:szCs w:val="24"/>
        </w:rPr>
        <w:t xml:space="preserve"> инициатив Центра компетенций НТИ в образовательной сфере;</w:t>
      </w:r>
    </w:p>
    <w:p w14:paraId="156DB164" w14:textId="283373D8" w:rsidR="00587614" w:rsidRPr="00B97990" w:rsidRDefault="003579D1" w:rsidP="00237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705"/>
          <w:tab w:val="left" w:pos="993"/>
          <w:tab w:val="left" w:pos="1418"/>
          <w:tab w:val="left" w:pos="1560"/>
        </w:tabs>
        <w:ind w:left="0" w:firstLine="567"/>
        <w:jc w:val="both"/>
        <w:rPr>
          <w:color w:val="000000"/>
          <w:sz w:val="24"/>
          <w:szCs w:val="24"/>
        </w:rPr>
      </w:pPr>
      <w:r w:rsidRPr="00B97990">
        <w:rPr>
          <w:color w:val="000000"/>
          <w:sz w:val="24"/>
          <w:szCs w:val="24"/>
        </w:rPr>
        <w:t>Поддержк</w:t>
      </w:r>
      <w:r w:rsidR="00417070">
        <w:rPr>
          <w:color w:val="000000"/>
          <w:sz w:val="24"/>
          <w:szCs w:val="24"/>
        </w:rPr>
        <w:t>у</w:t>
      </w:r>
      <w:r w:rsidRPr="00B97990">
        <w:rPr>
          <w:color w:val="000000"/>
          <w:sz w:val="24"/>
          <w:szCs w:val="24"/>
        </w:rPr>
        <w:t xml:space="preserve"> в</w:t>
      </w:r>
      <w:r w:rsidR="00410D05" w:rsidRPr="00B97990">
        <w:rPr>
          <w:color w:val="000000"/>
          <w:sz w:val="24"/>
          <w:szCs w:val="24"/>
        </w:rPr>
        <w:t xml:space="preserve"> разработке и реализации мероприятий, способствующих повышению эффективности деятельности Центров комп</w:t>
      </w:r>
      <w:r w:rsidR="00DB31DC" w:rsidRPr="00B97990">
        <w:rPr>
          <w:color w:val="000000"/>
          <w:sz w:val="24"/>
          <w:szCs w:val="24"/>
        </w:rPr>
        <w:t>етенций НТИ по работе с кадрами.</w:t>
      </w:r>
    </w:p>
    <w:p w14:paraId="435D035E" w14:textId="4B6B2EBD" w:rsidR="005050F6" w:rsidRPr="00B97990" w:rsidRDefault="005050F6" w:rsidP="0023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14:paraId="6B62C520" w14:textId="793C4896" w:rsidR="00261F99" w:rsidRPr="00B97990" w:rsidRDefault="00261F99" w:rsidP="0023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14:paraId="3C57F73D" w14:textId="08D30BE8" w:rsidR="006C278B" w:rsidRPr="00B97990" w:rsidRDefault="00410D05" w:rsidP="00A5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</w:tabs>
        <w:ind w:left="0" w:firstLine="567"/>
        <w:jc w:val="center"/>
        <w:rPr>
          <w:color w:val="000000"/>
          <w:sz w:val="24"/>
          <w:szCs w:val="24"/>
        </w:rPr>
      </w:pPr>
      <w:bookmarkStart w:id="2" w:name="_30j0zll" w:colFirst="0" w:colLast="0"/>
      <w:bookmarkEnd w:id="2"/>
      <w:r w:rsidRPr="00B97990">
        <w:rPr>
          <w:b/>
          <w:color w:val="000000"/>
          <w:sz w:val="24"/>
          <w:szCs w:val="24"/>
        </w:rPr>
        <w:t>Конфиденциальность информации</w:t>
      </w:r>
    </w:p>
    <w:p w14:paraId="237C86DE" w14:textId="77777777" w:rsidR="00D66FCF" w:rsidRPr="00B97990" w:rsidRDefault="00D66FCF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rPr>
          <w:color w:val="000000"/>
          <w:sz w:val="24"/>
          <w:szCs w:val="24"/>
        </w:rPr>
      </w:pPr>
    </w:p>
    <w:p w14:paraId="46FAB6CF" w14:textId="3CA03ED6" w:rsidR="00801D0F" w:rsidRPr="00B97990" w:rsidRDefault="00410D05" w:rsidP="00417070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За исключением случаев представления документов и раскрытия информации, когда это необходимо для исполнения Соглашения, или в соответствии с требованиями законодательства Российской Федерации, любые публичные заявления или материалы, предложенные Стороной к опубликованию в связи с реализацией Соглашения, подлежат предварительному письменному согласованию </w:t>
      </w:r>
      <w:r w:rsidR="006F7E5F" w:rsidRPr="00B97990">
        <w:rPr>
          <w:sz w:val="24"/>
          <w:szCs w:val="24"/>
        </w:rPr>
        <w:t>с Платформ</w:t>
      </w:r>
      <w:r w:rsidR="00417070">
        <w:rPr>
          <w:sz w:val="24"/>
          <w:szCs w:val="24"/>
        </w:rPr>
        <w:t>ой НТИ</w:t>
      </w:r>
      <w:r w:rsidRPr="00B97990">
        <w:rPr>
          <w:sz w:val="24"/>
          <w:szCs w:val="24"/>
        </w:rPr>
        <w:t xml:space="preserve"> до дня опубликования.</w:t>
      </w:r>
    </w:p>
    <w:p w14:paraId="675F85A3" w14:textId="43CC0123" w:rsidR="00DB1A4E" w:rsidRPr="00B97990" w:rsidRDefault="00410D05" w:rsidP="002377EB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Материалы и информация, составляющие предмет обмена между Сторонами во исполнение Соглашения, являются конфиденциальными и не могут быть переданы кому бы то ни было или использованы без письменного согласия и полного соблюдения условий </w:t>
      </w:r>
      <w:r w:rsidR="006F7E5F" w:rsidRPr="00B97990">
        <w:rPr>
          <w:sz w:val="24"/>
          <w:szCs w:val="24"/>
        </w:rPr>
        <w:t xml:space="preserve">конфиденциальности </w:t>
      </w:r>
      <w:r w:rsidRPr="00B97990">
        <w:rPr>
          <w:sz w:val="24"/>
          <w:szCs w:val="24"/>
        </w:rPr>
        <w:t xml:space="preserve">предоставившей их Стороны. Стороне, получившей такую </w:t>
      </w:r>
      <w:r w:rsidR="003D17F0" w:rsidRPr="00B97990">
        <w:rPr>
          <w:sz w:val="24"/>
          <w:szCs w:val="24"/>
        </w:rPr>
        <w:t>информацию, не передаются какие</w:t>
      </w:r>
      <w:r w:rsidR="003D17F0" w:rsidRPr="00B97990">
        <w:rPr>
          <w:sz w:val="24"/>
          <w:szCs w:val="24"/>
        </w:rPr>
        <w:noBreakHyphen/>
      </w:r>
      <w:r w:rsidRPr="00B97990">
        <w:rPr>
          <w:sz w:val="24"/>
          <w:szCs w:val="24"/>
        </w:rPr>
        <w:t xml:space="preserve">либо права на ее использование, кроме права на использование в целях координации взаимодействия Сторон, связанного с реализацией конкретных форм сотрудничества, предусмотренных настоящим </w:t>
      </w:r>
      <w:r w:rsidR="00C15F58" w:rsidRPr="00B97990">
        <w:rPr>
          <w:sz w:val="24"/>
          <w:szCs w:val="24"/>
        </w:rPr>
        <w:t>Меморандумом</w:t>
      </w:r>
      <w:r w:rsidR="002377EB">
        <w:rPr>
          <w:sz w:val="24"/>
          <w:szCs w:val="24"/>
        </w:rPr>
        <w:t>.</w:t>
      </w:r>
    </w:p>
    <w:p w14:paraId="5410A3AA" w14:textId="29FC32EB" w:rsidR="00DB1A4E" w:rsidRPr="00B97990" w:rsidRDefault="00DB1A4E" w:rsidP="002377EB">
      <w:pPr>
        <w:shd w:val="clear" w:color="auto" w:fill="FFFFFF" w:themeFill="background1"/>
        <w:tabs>
          <w:tab w:val="left" w:pos="922"/>
        </w:tabs>
        <w:ind w:firstLine="567"/>
        <w:jc w:val="both"/>
        <w:rPr>
          <w:sz w:val="24"/>
          <w:szCs w:val="24"/>
        </w:rPr>
      </w:pPr>
    </w:p>
    <w:p w14:paraId="4E608702" w14:textId="6EB71EE5" w:rsidR="00B1610B" w:rsidRPr="00B97990" w:rsidRDefault="00B1610B" w:rsidP="002377EB">
      <w:pPr>
        <w:shd w:val="clear" w:color="auto" w:fill="FFFFFF" w:themeFill="background1"/>
        <w:tabs>
          <w:tab w:val="left" w:pos="922"/>
        </w:tabs>
        <w:ind w:firstLine="567"/>
        <w:jc w:val="both"/>
        <w:rPr>
          <w:sz w:val="24"/>
          <w:szCs w:val="24"/>
        </w:rPr>
      </w:pPr>
    </w:p>
    <w:p w14:paraId="6845CD0C" w14:textId="348151C8" w:rsidR="00DB1A4E" w:rsidRPr="00B97990" w:rsidRDefault="00410D05" w:rsidP="00A51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</w:tabs>
        <w:spacing w:before="4"/>
        <w:ind w:left="0" w:firstLine="567"/>
        <w:jc w:val="center"/>
        <w:rPr>
          <w:color w:val="000000"/>
          <w:sz w:val="24"/>
          <w:szCs w:val="24"/>
        </w:rPr>
      </w:pPr>
      <w:r w:rsidRPr="00B97990">
        <w:rPr>
          <w:b/>
          <w:color w:val="000000"/>
          <w:sz w:val="24"/>
          <w:szCs w:val="24"/>
        </w:rPr>
        <w:t>Применимое право и разрешение споров</w:t>
      </w:r>
    </w:p>
    <w:p w14:paraId="602B3514" w14:textId="4774CAB5" w:rsidR="007F575C" w:rsidRPr="00B97990" w:rsidRDefault="007F575C" w:rsidP="00A5141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567"/>
        <w:jc w:val="center"/>
        <w:rPr>
          <w:b/>
          <w:color w:val="000000"/>
          <w:sz w:val="24"/>
          <w:szCs w:val="24"/>
        </w:rPr>
      </w:pPr>
    </w:p>
    <w:p w14:paraId="5531753E" w14:textId="7B91B668" w:rsidR="002037AE" w:rsidRPr="00B97990" w:rsidRDefault="00C15F58" w:rsidP="00417070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Меморандум</w:t>
      </w:r>
      <w:r w:rsidR="007F575C" w:rsidRPr="00B97990">
        <w:rPr>
          <w:sz w:val="24"/>
          <w:szCs w:val="24"/>
        </w:rPr>
        <w:t xml:space="preserve"> регулируется и толкуется в соответствии с законодательством Российской Федерации.</w:t>
      </w:r>
    </w:p>
    <w:p w14:paraId="32E380A2" w14:textId="77777777" w:rsidR="002037AE" w:rsidRPr="00B97990" w:rsidRDefault="007F575C" w:rsidP="00417070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51"/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Стороны обязуются предпринимать все необходимые действия и меры для устранения возникших между ними разногласий. </w:t>
      </w:r>
    </w:p>
    <w:p w14:paraId="3F64B3A2" w14:textId="77777777" w:rsidR="002037AE" w:rsidRPr="00B97990" w:rsidRDefault="007F575C" w:rsidP="00417070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51"/>
        <w:ind w:left="0" w:firstLine="567"/>
        <w:jc w:val="both"/>
        <w:rPr>
          <w:sz w:val="24"/>
          <w:szCs w:val="24"/>
        </w:rPr>
      </w:pPr>
      <w:r w:rsidRPr="00B97990">
        <w:rPr>
          <w:color w:val="000000"/>
          <w:sz w:val="24"/>
          <w:szCs w:val="24"/>
        </w:rPr>
        <w:t xml:space="preserve">Стороны будут на условиях компромисса урегулировать все вопросы, связанные с применением положений настоящего Меморандума. </w:t>
      </w:r>
      <w:bookmarkStart w:id="3" w:name="_1fob9te" w:colFirst="0" w:colLast="0"/>
      <w:bookmarkEnd w:id="3"/>
    </w:p>
    <w:p w14:paraId="7A1EDC18" w14:textId="1ED123B3" w:rsidR="00261F99" w:rsidRPr="004410FA" w:rsidRDefault="007F575C" w:rsidP="002377EB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Споры, разногла</w:t>
      </w:r>
      <w:r w:rsidR="003F143C" w:rsidRPr="00B97990">
        <w:rPr>
          <w:sz w:val="24"/>
          <w:szCs w:val="24"/>
        </w:rPr>
        <w:t xml:space="preserve">сия или требования, вытекающие </w:t>
      </w:r>
      <w:r w:rsidR="004410FA">
        <w:rPr>
          <w:sz w:val="24"/>
          <w:szCs w:val="24"/>
        </w:rPr>
        <w:t xml:space="preserve">из </w:t>
      </w:r>
      <w:r w:rsidRPr="004410FA">
        <w:rPr>
          <w:sz w:val="24"/>
          <w:szCs w:val="24"/>
        </w:rPr>
        <w:t xml:space="preserve">Соглашения или в связи с ним, в том числе касающиеся его заключения, нарушения, прекращения или недействительности, подлежат разрешению в </w:t>
      </w:r>
      <w:r w:rsidR="00D16E91">
        <w:rPr>
          <w:sz w:val="24"/>
          <w:szCs w:val="24"/>
        </w:rPr>
        <w:t>судебном порядке</w:t>
      </w:r>
      <w:r w:rsidRPr="004410FA">
        <w:rPr>
          <w:sz w:val="24"/>
          <w:szCs w:val="24"/>
        </w:rPr>
        <w:t xml:space="preserve"> в случае исчерпания других внесудебных способов разрешения разногласий.</w:t>
      </w:r>
    </w:p>
    <w:p w14:paraId="515CC1DC" w14:textId="69B81AB2" w:rsidR="00D66FCF" w:rsidRPr="00B97990" w:rsidRDefault="00D66FCF" w:rsidP="0023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</w:p>
    <w:p w14:paraId="3D5B228B" w14:textId="77777777" w:rsidR="00D66FCF" w:rsidRPr="00B97990" w:rsidRDefault="00D66FCF" w:rsidP="0023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</w:p>
    <w:p w14:paraId="11F6D3D0" w14:textId="2B3EE532" w:rsidR="00D373AB" w:rsidRPr="00B97990" w:rsidRDefault="00CB2931" w:rsidP="0041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  <w:tab w:val="left" w:pos="922"/>
          <w:tab w:val="left" w:pos="993"/>
          <w:tab w:val="left" w:pos="1276"/>
        </w:tabs>
        <w:spacing w:before="4"/>
        <w:ind w:left="0" w:firstLine="567"/>
        <w:jc w:val="center"/>
        <w:rPr>
          <w:b/>
          <w:color w:val="000000"/>
          <w:sz w:val="24"/>
          <w:szCs w:val="24"/>
        </w:rPr>
      </w:pPr>
      <w:r w:rsidRPr="00B97990">
        <w:rPr>
          <w:b/>
          <w:color w:val="000000"/>
          <w:sz w:val="24"/>
          <w:szCs w:val="24"/>
        </w:rPr>
        <w:t>Срок действия Меморандума</w:t>
      </w:r>
    </w:p>
    <w:p w14:paraId="26EB8436" w14:textId="77777777" w:rsidR="00D373AB" w:rsidRPr="00B97990" w:rsidRDefault="00D373AB" w:rsidP="004170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ind w:firstLine="567"/>
        <w:rPr>
          <w:b/>
          <w:color w:val="000000"/>
          <w:sz w:val="24"/>
          <w:szCs w:val="24"/>
        </w:rPr>
      </w:pPr>
    </w:p>
    <w:p w14:paraId="70C9DC70" w14:textId="1C902D56" w:rsidR="00C15F58" w:rsidRPr="00B97990" w:rsidRDefault="00C15F58" w:rsidP="00417070">
      <w:pPr>
        <w:pStyle w:val="a5"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Меморандум</w:t>
      </w:r>
      <w:r w:rsidR="004410FA">
        <w:rPr>
          <w:sz w:val="24"/>
          <w:szCs w:val="24"/>
        </w:rPr>
        <w:t xml:space="preserve"> считается заключенным с соответствующим Центром компетенций </w:t>
      </w:r>
      <w:r w:rsidR="001026DA">
        <w:rPr>
          <w:sz w:val="24"/>
          <w:szCs w:val="24"/>
        </w:rPr>
        <w:t xml:space="preserve">НТИ </w:t>
      </w:r>
      <w:r w:rsidR="004410FA">
        <w:rPr>
          <w:sz w:val="24"/>
          <w:szCs w:val="24"/>
        </w:rPr>
        <w:t>и</w:t>
      </w:r>
      <w:r w:rsidRPr="00B97990">
        <w:rPr>
          <w:sz w:val="24"/>
          <w:szCs w:val="24"/>
        </w:rPr>
        <w:t xml:space="preserve"> вступает в силу с момента получения </w:t>
      </w:r>
      <w:r w:rsidR="004410FA">
        <w:rPr>
          <w:sz w:val="24"/>
          <w:szCs w:val="24"/>
        </w:rPr>
        <w:t>Платформой НТИ</w:t>
      </w:r>
      <w:r w:rsidRPr="00B97990">
        <w:rPr>
          <w:sz w:val="24"/>
          <w:szCs w:val="24"/>
        </w:rPr>
        <w:t xml:space="preserve"> оригинала экземпляра Меморандума</w:t>
      </w:r>
      <w:r w:rsidR="004410FA" w:rsidRPr="004410FA">
        <w:rPr>
          <w:sz w:val="24"/>
          <w:szCs w:val="24"/>
        </w:rPr>
        <w:t xml:space="preserve"> (</w:t>
      </w:r>
      <w:r w:rsidR="004410FA">
        <w:rPr>
          <w:sz w:val="24"/>
          <w:szCs w:val="24"/>
        </w:rPr>
        <w:t>или письма о присоединении</w:t>
      </w:r>
      <w:r w:rsidR="004410FA" w:rsidRPr="004410FA">
        <w:rPr>
          <w:sz w:val="24"/>
          <w:szCs w:val="24"/>
        </w:rPr>
        <w:t>)</w:t>
      </w:r>
      <w:r w:rsidRPr="00B97990">
        <w:rPr>
          <w:sz w:val="24"/>
          <w:szCs w:val="24"/>
        </w:rPr>
        <w:t xml:space="preserve">, подписанного уполномоченным представителем </w:t>
      </w:r>
      <w:r w:rsidR="00964B8B" w:rsidRPr="00B97990">
        <w:rPr>
          <w:sz w:val="24"/>
          <w:szCs w:val="24"/>
        </w:rPr>
        <w:t>и действует бессрочно</w:t>
      </w:r>
      <w:r w:rsidRPr="00B97990">
        <w:rPr>
          <w:sz w:val="24"/>
          <w:szCs w:val="24"/>
        </w:rPr>
        <w:t>.</w:t>
      </w:r>
    </w:p>
    <w:p w14:paraId="0B1AA2B9" w14:textId="73AABA8F" w:rsidR="00C15F58" w:rsidRPr="00B97990" w:rsidRDefault="00C15F58" w:rsidP="00417070">
      <w:pPr>
        <w:tabs>
          <w:tab w:val="left" w:pos="922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 xml:space="preserve">7.2. </w:t>
      </w:r>
      <w:r w:rsidR="004410FA">
        <w:rPr>
          <w:sz w:val="24"/>
          <w:szCs w:val="24"/>
        </w:rPr>
        <w:t>Меморандум</w:t>
      </w:r>
      <w:r w:rsidRPr="00B97990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Расторжение </w:t>
      </w:r>
      <w:r w:rsidR="004410FA">
        <w:rPr>
          <w:sz w:val="24"/>
          <w:szCs w:val="24"/>
        </w:rPr>
        <w:t>Меморандума</w:t>
      </w:r>
      <w:r w:rsidRPr="00B97990">
        <w:rPr>
          <w:sz w:val="24"/>
          <w:szCs w:val="24"/>
        </w:rPr>
        <w:t xml:space="preserve"> допускается по соглашению Сторон, по решению суда,</w:t>
      </w:r>
      <w:r w:rsidR="00964B8B" w:rsidRPr="00B97990">
        <w:rPr>
          <w:sz w:val="24"/>
          <w:szCs w:val="24"/>
        </w:rPr>
        <w:t xml:space="preserve"> а также в порядке, предусмотренно</w:t>
      </w:r>
      <w:r w:rsidRPr="00B97990">
        <w:rPr>
          <w:sz w:val="24"/>
          <w:szCs w:val="24"/>
        </w:rPr>
        <w:t xml:space="preserve">м Гражданским кодексом Российской Федерации и </w:t>
      </w:r>
      <w:r w:rsidR="00964B8B" w:rsidRPr="00B97990">
        <w:rPr>
          <w:sz w:val="24"/>
          <w:szCs w:val="24"/>
        </w:rPr>
        <w:t>у</w:t>
      </w:r>
      <w:r w:rsidRPr="00B97990">
        <w:rPr>
          <w:sz w:val="24"/>
          <w:szCs w:val="24"/>
        </w:rPr>
        <w:t>словиями</w:t>
      </w:r>
      <w:r w:rsidR="00964B8B" w:rsidRPr="00B97990">
        <w:rPr>
          <w:sz w:val="24"/>
          <w:szCs w:val="24"/>
        </w:rPr>
        <w:t xml:space="preserve"> настоящего Меморандума</w:t>
      </w:r>
      <w:r w:rsidRPr="00B97990">
        <w:rPr>
          <w:sz w:val="24"/>
          <w:szCs w:val="24"/>
        </w:rPr>
        <w:t>.</w:t>
      </w:r>
    </w:p>
    <w:p w14:paraId="3D63384B" w14:textId="33C068FB" w:rsidR="00D373AB" w:rsidRPr="00B97990" w:rsidRDefault="00D373AB" w:rsidP="002377E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  <w:tab w:val="left" w:pos="1418"/>
        </w:tabs>
        <w:ind w:left="0" w:firstLine="567"/>
        <w:jc w:val="both"/>
        <w:rPr>
          <w:sz w:val="24"/>
          <w:szCs w:val="24"/>
        </w:rPr>
      </w:pPr>
    </w:p>
    <w:p w14:paraId="7788223F" w14:textId="77777777" w:rsidR="00261F99" w:rsidRPr="00B97990" w:rsidRDefault="00261F99" w:rsidP="002377EB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  <w:tab w:val="left" w:pos="1418"/>
        </w:tabs>
        <w:ind w:left="0" w:firstLine="567"/>
        <w:jc w:val="both"/>
        <w:rPr>
          <w:sz w:val="24"/>
          <w:szCs w:val="24"/>
        </w:rPr>
      </w:pPr>
    </w:p>
    <w:p w14:paraId="14D73ADA" w14:textId="1E6724EA" w:rsidR="0003398F" w:rsidRPr="00B97990" w:rsidRDefault="00DD6122" w:rsidP="00417070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  <w:tab w:val="left" w:pos="922"/>
          <w:tab w:val="left" w:pos="993"/>
          <w:tab w:val="left" w:pos="1276"/>
        </w:tabs>
        <w:spacing w:before="4"/>
        <w:ind w:left="0" w:firstLine="567"/>
        <w:jc w:val="center"/>
        <w:rPr>
          <w:b/>
          <w:color w:val="000000"/>
          <w:sz w:val="24"/>
          <w:szCs w:val="24"/>
        </w:rPr>
      </w:pPr>
      <w:r w:rsidRPr="00B97990">
        <w:rPr>
          <w:b/>
          <w:color w:val="000000"/>
          <w:sz w:val="24"/>
          <w:szCs w:val="24"/>
        </w:rPr>
        <w:t>Форс-мажор</w:t>
      </w:r>
    </w:p>
    <w:p w14:paraId="75FFE3CB" w14:textId="77777777" w:rsidR="00D373AB" w:rsidRPr="00B97990" w:rsidRDefault="00D373AB" w:rsidP="00417070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4"/>
        <w:ind w:left="0" w:firstLine="567"/>
        <w:rPr>
          <w:b/>
          <w:color w:val="000000"/>
          <w:sz w:val="24"/>
          <w:szCs w:val="24"/>
        </w:rPr>
      </w:pPr>
    </w:p>
    <w:p w14:paraId="0C11DF98" w14:textId="5A6A5291" w:rsidR="0003398F" w:rsidRPr="00B97990" w:rsidRDefault="00DD6122" w:rsidP="00417070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4"/>
        <w:ind w:left="0" w:firstLine="567"/>
        <w:jc w:val="both"/>
        <w:rPr>
          <w:b/>
          <w:color w:val="000000"/>
          <w:sz w:val="24"/>
          <w:szCs w:val="24"/>
        </w:rPr>
      </w:pPr>
      <w:r w:rsidRPr="00B97990">
        <w:rPr>
          <w:sz w:val="24"/>
          <w:szCs w:val="24"/>
        </w:rPr>
        <w:t>Ни одна из Сторон не несет ответственности за неисполнение или ненадлежащее</w:t>
      </w:r>
      <w:r w:rsidR="00DB31DC" w:rsidRPr="00B97990">
        <w:rPr>
          <w:sz w:val="24"/>
          <w:szCs w:val="24"/>
        </w:rPr>
        <w:t xml:space="preserve"> </w:t>
      </w:r>
      <w:r w:rsidR="0003398F" w:rsidRPr="00B97990">
        <w:rPr>
          <w:sz w:val="24"/>
          <w:szCs w:val="24"/>
        </w:rPr>
        <w:t xml:space="preserve">исполнение </w:t>
      </w:r>
      <w:r w:rsidR="00066544" w:rsidRPr="00B97990">
        <w:rPr>
          <w:sz w:val="24"/>
          <w:szCs w:val="24"/>
        </w:rPr>
        <w:t xml:space="preserve">своих функций </w:t>
      </w:r>
      <w:r w:rsidRPr="00B97990">
        <w:rPr>
          <w:sz w:val="24"/>
          <w:szCs w:val="24"/>
        </w:rPr>
        <w:t>по настоящему Меморандуму, если докажет, что неисполнение</w:t>
      </w:r>
      <w:r w:rsidR="00DB31DC" w:rsidRPr="00B97990">
        <w:rPr>
          <w:sz w:val="24"/>
          <w:szCs w:val="24"/>
        </w:rPr>
        <w:t xml:space="preserve"> </w:t>
      </w:r>
      <w:r w:rsidR="0003398F" w:rsidRPr="00B97990">
        <w:rPr>
          <w:sz w:val="24"/>
          <w:szCs w:val="24"/>
        </w:rPr>
        <w:t xml:space="preserve">или </w:t>
      </w:r>
      <w:r w:rsidRPr="00B97990">
        <w:rPr>
          <w:sz w:val="24"/>
          <w:szCs w:val="24"/>
        </w:rPr>
        <w:t>ненадлежащее исполнение возникло вследствие событий непреодолимой силы.</w:t>
      </w:r>
      <w:r w:rsidR="00DB31DC" w:rsidRPr="00B97990">
        <w:rPr>
          <w:sz w:val="24"/>
          <w:szCs w:val="24"/>
        </w:rPr>
        <w:t xml:space="preserve"> </w:t>
      </w:r>
    </w:p>
    <w:p w14:paraId="636A4E4D" w14:textId="598D3A1D" w:rsidR="00DD6122" w:rsidRPr="00B97990" w:rsidRDefault="00DD6122" w:rsidP="00417070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4"/>
        <w:ind w:left="0" w:firstLine="567"/>
        <w:jc w:val="both"/>
        <w:rPr>
          <w:b/>
          <w:color w:val="000000"/>
          <w:sz w:val="24"/>
          <w:szCs w:val="24"/>
        </w:rPr>
      </w:pPr>
      <w:r w:rsidRPr="00B97990">
        <w:rPr>
          <w:sz w:val="24"/>
          <w:szCs w:val="24"/>
        </w:rPr>
        <w:t>При получении информации о наступлении событий непреодолимой силы затронутая</w:t>
      </w:r>
      <w:r w:rsidR="0003398F" w:rsidRPr="00B97990">
        <w:rPr>
          <w:sz w:val="24"/>
          <w:szCs w:val="24"/>
        </w:rPr>
        <w:t xml:space="preserve"> Сторона </w:t>
      </w:r>
      <w:r w:rsidRPr="00B97990">
        <w:rPr>
          <w:sz w:val="24"/>
          <w:szCs w:val="24"/>
        </w:rPr>
        <w:t xml:space="preserve">обязуется </w:t>
      </w:r>
      <w:r w:rsidR="00066544" w:rsidRPr="00B97990">
        <w:rPr>
          <w:sz w:val="24"/>
          <w:szCs w:val="24"/>
        </w:rPr>
        <w:t>своевременно</w:t>
      </w:r>
      <w:r w:rsidRPr="00B97990">
        <w:rPr>
          <w:sz w:val="24"/>
          <w:szCs w:val="24"/>
        </w:rPr>
        <w:t xml:space="preserve"> уведомить другую Сторону о наступлении таких</w:t>
      </w:r>
      <w:r w:rsidR="0003398F" w:rsidRPr="00B97990">
        <w:rPr>
          <w:sz w:val="24"/>
          <w:szCs w:val="24"/>
        </w:rPr>
        <w:t xml:space="preserve"> событий, </w:t>
      </w:r>
      <w:r w:rsidR="00066544" w:rsidRPr="00B97990">
        <w:rPr>
          <w:sz w:val="24"/>
          <w:szCs w:val="24"/>
        </w:rPr>
        <w:t>предоставив</w:t>
      </w:r>
      <w:r w:rsidRPr="00B97990">
        <w:rPr>
          <w:sz w:val="24"/>
          <w:szCs w:val="24"/>
        </w:rPr>
        <w:t xml:space="preserve"> другой Стороне подробную инфо</w:t>
      </w:r>
      <w:r w:rsidR="0003398F" w:rsidRPr="00B97990">
        <w:rPr>
          <w:sz w:val="24"/>
          <w:szCs w:val="24"/>
        </w:rPr>
        <w:t xml:space="preserve">рмацию о таких событиях, а также </w:t>
      </w:r>
      <w:r w:rsidRPr="00B97990">
        <w:rPr>
          <w:sz w:val="24"/>
          <w:szCs w:val="24"/>
        </w:rPr>
        <w:t>обоснованную оценку срока, в течение которого такие события непреодолимой силы будут</w:t>
      </w:r>
      <w:r w:rsidR="0003398F" w:rsidRPr="00B97990">
        <w:rPr>
          <w:sz w:val="24"/>
          <w:szCs w:val="24"/>
        </w:rPr>
        <w:t xml:space="preserve"> </w:t>
      </w:r>
      <w:r w:rsidR="00066544" w:rsidRPr="00B97990">
        <w:rPr>
          <w:sz w:val="24"/>
          <w:szCs w:val="24"/>
        </w:rPr>
        <w:t>продолжаться.</w:t>
      </w:r>
    </w:p>
    <w:p w14:paraId="2F655F83" w14:textId="503D1F28" w:rsidR="00261F99" w:rsidRPr="00B97990" w:rsidRDefault="00261F99" w:rsidP="004170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4"/>
        <w:ind w:firstLine="567"/>
        <w:rPr>
          <w:b/>
          <w:color w:val="000000"/>
          <w:sz w:val="24"/>
          <w:szCs w:val="24"/>
        </w:rPr>
      </w:pPr>
    </w:p>
    <w:p w14:paraId="5264412F" w14:textId="50B38460" w:rsidR="00261F99" w:rsidRPr="00B97990" w:rsidRDefault="00261F99" w:rsidP="004170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4"/>
        <w:ind w:firstLine="567"/>
        <w:jc w:val="center"/>
        <w:rPr>
          <w:b/>
          <w:color w:val="000000"/>
          <w:sz w:val="24"/>
          <w:szCs w:val="24"/>
        </w:rPr>
      </w:pPr>
    </w:p>
    <w:p w14:paraId="71DBB281" w14:textId="1EC971A6" w:rsidR="00D53482" w:rsidRPr="00B97990" w:rsidRDefault="00D53482" w:rsidP="004170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851"/>
          <w:tab w:val="left" w:pos="922"/>
          <w:tab w:val="left" w:pos="993"/>
          <w:tab w:val="left" w:pos="1276"/>
        </w:tabs>
        <w:spacing w:before="4"/>
        <w:ind w:left="0" w:firstLine="567"/>
        <w:jc w:val="center"/>
        <w:rPr>
          <w:b/>
          <w:color w:val="000000"/>
          <w:sz w:val="24"/>
          <w:szCs w:val="24"/>
        </w:rPr>
      </w:pPr>
      <w:r w:rsidRPr="00B97990">
        <w:rPr>
          <w:b/>
          <w:bCs/>
          <w:sz w:val="24"/>
          <w:szCs w:val="24"/>
        </w:rPr>
        <w:t>Заключительные положения</w:t>
      </w:r>
    </w:p>
    <w:p w14:paraId="3119B04B" w14:textId="26B9171F" w:rsidR="00D53482" w:rsidRPr="00B97990" w:rsidRDefault="00D53482" w:rsidP="004170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22"/>
          <w:tab w:val="left" w:pos="993"/>
          <w:tab w:val="left" w:pos="1276"/>
        </w:tabs>
        <w:spacing w:before="4"/>
        <w:ind w:firstLine="567"/>
        <w:rPr>
          <w:b/>
          <w:color w:val="000000"/>
          <w:sz w:val="24"/>
          <w:szCs w:val="24"/>
        </w:rPr>
      </w:pPr>
    </w:p>
    <w:p w14:paraId="7EF7C14B" w14:textId="77777777" w:rsidR="002377EB" w:rsidRDefault="00D53482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97990">
        <w:rPr>
          <w:sz w:val="24"/>
          <w:szCs w:val="24"/>
        </w:rPr>
        <w:t>Заключая настоящий Меморандум, Стороны заверяют друг друга в следующем:</w:t>
      </w:r>
    </w:p>
    <w:p w14:paraId="22391D00" w14:textId="77777777" w:rsidR="002377EB" w:rsidRDefault="00D53482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 xml:space="preserve"> Стороны являются юридическими лицами, должным образом </w:t>
      </w:r>
      <w:r w:rsidR="00261F99" w:rsidRPr="002377EB">
        <w:rPr>
          <w:sz w:val="24"/>
          <w:szCs w:val="24"/>
        </w:rPr>
        <w:t>оформленными</w:t>
      </w:r>
      <w:r w:rsidRPr="002377EB">
        <w:rPr>
          <w:sz w:val="24"/>
          <w:szCs w:val="24"/>
        </w:rPr>
        <w:t xml:space="preserve"> в соответствии с законодательством Российской Федерации, и их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3C33092D" w14:textId="77777777" w:rsidR="002377EB" w:rsidRDefault="00D53482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 xml:space="preserve">Стороны имеют все необходимые корпоративные одобрения и соответствующие полномочия на заключение настоящего Меморандума; </w:t>
      </w:r>
    </w:p>
    <w:p w14:paraId="2E155650" w14:textId="73B2ED6F" w:rsidR="002377EB" w:rsidRDefault="00D53482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 xml:space="preserve"> </w:t>
      </w:r>
      <w:r w:rsidR="005B47B6" w:rsidRPr="002377EB">
        <w:rPr>
          <w:sz w:val="24"/>
          <w:szCs w:val="24"/>
        </w:rPr>
        <w:t>Лица, подписывающие</w:t>
      </w:r>
      <w:r w:rsidRPr="002377EB">
        <w:rPr>
          <w:sz w:val="24"/>
          <w:szCs w:val="24"/>
        </w:rPr>
        <w:t xml:space="preserve"> настоящий Меморандум и все документы, относящиеся к нему, надлежащим образом уполномочены на подписание Меморандума и </w:t>
      </w:r>
      <w:r w:rsidR="002377EB">
        <w:rPr>
          <w:sz w:val="24"/>
          <w:szCs w:val="24"/>
        </w:rPr>
        <w:t>всех документов с ним связанных;</w:t>
      </w:r>
    </w:p>
    <w:p w14:paraId="6E18D2EA" w14:textId="55B15EA0" w:rsidR="002377EB" w:rsidRDefault="00D53482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 xml:space="preserve"> Заключение настоящего Меморандума не нарушает и не нарушит никаких положений учредительных документов Сторон или действующего законодательства Российской Федерации</w:t>
      </w:r>
      <w:r w:rsidR="002377EB">
        <w:rPr>
          <w:sz w:val="24"/>
          <w:szCs w:val="24"/>
        </w:rPr>
        <w:t>;</w:t>
      </w:r>
    </w:p>
    <w:p w14:paraId="326636EA" w14:textId="77777777" w:rsidR="002377EB" w:rsidRDefault="00D373AB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>Ни одна из Сторон, подписавшая настоящий Меморандум, не будет обременена обязательствами или долгами другой Стороны. Ни одна Сторона настоящего Меморандума не вправе действовать от имени другой Стороны, ссылаться на полномочия и (или) одобрения другой Стороны и совершать сделки, которые будут обязывать другую Сторону, без предварительного письменного согласования с другой Стороной.</w:t>
      </w:r>
    </w:p>
    <w:p w14:paraId="7F280974" w14:textId="77777777" w:rsidR="002377EB" w:rsidRDefault="00D373AB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>Заключая настоящий Меморандум, Стороны не соединяют какие-либо свои вклады в общее дело и (или) не образуют какого-либо общего имущества, а равно не передают прав на ведение общих дел от имени друг друга перед третьими лицами и (или) несение ответственности по обязательствам друг друга перед третьими лицами и (или) совместное несение расходов (затрат, издержек) и (или) убытков и (или) получение и (или) распределение общей прибыли</w:t>
      </w:r>
      <w:r w:rsidR="002377EB" w:rsidRPr="002377EB">
        <w:rPr>
          <w:sz w:val="24"/>
          <w:szCs w:val="24"/>
        </w:rPr>
        <w:t>;</w:t>
      </w:r>
    </w:p>
    <w:p w14:paraId="4267D109" w14:textId="2ADE9F3F" w:rsidR="002377EB" w:rsidRDefault="00D53482" w:rsidP="002377EB">
      <w:pPr>
        <w:pStyle w:val="a5"/>
        <w:widowControl/>
        <w:numPr>
          <w:ilvl w:val="1"/>
          <w:numId w:val="1"/>
        </w:numPr>
        <w:tabs>
          <w:tab w:val="left" w:pos="92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 xml:space="preserve">Стороны осуществляют сотрудничество в рамках </w:t>
      </w:r>
      <w:r w:rsidR="005C6325" w:rsidRPr="002377EB">
        <w:rPr>
          <w:sz w:val="24"/>
          <w:szCs w:val="24"/>
        </w:rPr>
        <w:t>Меморандум</w:t>
      </w:r>
      <w:r w:rsidRPr="002377EB">
        <w:rPr>
          <w:sz w:val="24"/>
          <w:szCs w:val="24"/>
        </w:rPr>
        <w:t>а, в том числе и на основании юридически обязывающих договоров, заключенных между Сторонами</w:t>
      </w:r>
      <w:r w:rsidR="002377EB">
        <w:rPr>
          <w:sz w:val="24"/>
          <w:szCs w:val="24"/>
        </w:rPr>
        <w:t>;</w:t>
      </w:r>
    </w:p>
    <w:p w14:paraId="68C8741D" w14:textId="77777777" w:rsidR="002377EB" w:rsidRDefault="00D53482" w:rsidP="0076658B">
      <w:pPr>
        <w:pStyle w:val="a5"/>
        <w:widowControl/>
        <w:numPr>
          <w:ilvl w:val="1"/>
          <w:numId w:val="1"/>
        </w:numPr>
        <w:tabs>
          <w:tab w:val="left" w:pos="851"/>
          <w:tab w:val="left" w:pos="92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 xml:space="preserve">Подписание настоящего Меморандума не налагает на Стороны дополнительных юридических обязательств. Юридически обязывающие договоры, направленные на достижение цели создания </w:t>
      </w:r>
      <w:r w:rsidR="00FE4F32" w:rsidRPr="002377EB">
        <w:rPr>
          <w:sz w:val="24"/>
          <w:szCs w:val="24"/>
        </w:rPr>
        <w:t>Меморандума</w:t>
      </w:r>
      <w:r w:rsidRPr="002377EB">
        <w:rPr>
          <w:sz w:val="24"/>
          <w:szCs w:val="24"/>
        </w:rPr>
        <w:t>, могут быть заключены Сторонами в дальнейшем</w:t>
      </w:r>
      <w:r w:rsidR="002377EB" w:rsidRPr="002377EB">
        <w:rPr>
          <w:sz w:val="24"/>
          <w:szCs w:val="24"/>
        </w:rPr>
        <w:t>;</w:t>
      </w:r>
    </w:p>
    <w:p w14:paraId="7CC331F2" w14:textId="77777777" w:rsidR="002377EB" w:rsidRDefault="00D53482" w:rsidP="0076658B">
      <w:pPr>
        <w:pStyle w:val="a5"/>
        <w:widowControl/>
        <w:numPr>
          <w:ilvl w:val="1"/>
          <w:numId w:val="1"/>
        </w:numPr>
        <w:tabs>
          <w:tab w:val="left" w:pos="851"/>
          <w:tab w:val="left" w:pos="92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>Стороны отдельно оговаривают, что заключение настоящего Меморандума не влечет возникновение финансовых или любых других имущественных обязательств Сторон</w:t>
      </w:r>
      <w:r w:rsidR="002377EB" w:rsidRPr="002377EB">
        <w:rPr>
          <w:sz w:val="24"/>
          <w:szCs w:val="24"/>
        </w:rPr>
        <w:t>;</w:t>
      </w:r>
    </w:p>
    <w:p w14:paraId="65869A71" w14:textId="77777777" w:rsidR="002377EB" w:rsidRDefault="00D53482" w:rsidP="0076658B">
      <w:pPr>
        <w:pStyle w:val="a5"/>
        <w:widowControl/>
        <w:numPr>
          <w:ilvl w:val="1"/>
          <w:numId w:val="1"/>
        </w:numPr>
        <w:tabs>
          <w:tab w:val="left" w:pos="851"/>
          <w:tab w:val="left" w:pos="92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sz w:val="24"/>
          <w:szCs w:val="24"/>
        </w:rPr>
        <w:t>Настоящий Меморандум не может рассматриваться как предварительный договор, агентский договор, договор комиссии, договор поручения или договор простого товарищества</w:t>
      </w:r>
      <w:r w:rsidR="002377EB" w:rsidRPr="002377EB">
        <w:rPr>
          <w:sz w:val="24"/>
          <w:szCs w:val="24"/>
        </w:rPr>
        <w:t>;</w:t>
      </w:r>
    </w:p>
    <w:p w14:paraId="117874F5" w14:textId="739CE83E" w:rsidR="00D53482" w:rsidRPr="002377EB" w:rsidRDefault="00BC0472" w:rsidP="0076658B">
      <w:pPr>
        <w:pStyle w:val="a5"/>
        <w:widowControl/>
        <w:numPr>
          <w:ilvl w:val="1"/>
          <w:numId w:val="1"/>
        </w:numPr>
        <w:tabs>
          <w:tab w:val="left" w:pos="851"/>
          <w:tab w:val="left" w:pos="92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77EB">
        <w:rPr>
          <w:color w:val="000000"/>
          <w:sz w:val="24"/>
          <w:szCs w:val="24"/>
        </w:rPr>
        <w:t xml:space="preserve">В настоящий Меморандум </w:t>
      </w:r>
      <w:r w:rsidR="005B47B6" w:rsidRPr="002377EB">
        <w:rPr>
          <w:color w:val="000000"/>
          <w:sz w:val="24"/>
          <w:szCs w:val="24"/>
        </w:rPr>
        <w:t>как по взаимному согласию</w:t>
      </w:r>
      <w:r w:rsidR="00763D32" w:rsidRPr="002377EB">
        <w:rPr>
          <w:color w:val="000000"/>
          <w:sz w:val="24"/>
          <w:szCs w:val="24"/>
        </w:rPr>
        <w:t xml:space="preserve"> Сторон</w:t>
      </w:r>
      <w:r w:rsidR="005B47B6" w:rsidRPr="002377EB">
        <w:rPr>
          <w:color w:val="000000"/>
          <w:sz w:val="24"/>
          <w:szCs w:val="24"/>
        </w:rPr>
        <w:t xml:space="preserve">, так и </w:t>
      </w:r>
      <w:r w:rsidRPr="002377EB">
        <w:rPr>
          <w:color w:val="000000"/>
          <w:sz w:val="24"/>
          <w:szCs w:val="24"/>
        </w:rPr>
        <w:t xml:space="preserve">в одностороннем порядке </w:t>
      </w:r>
      <w:r w:rsidR="000D1892" w:rsidRPr="002377EB">
        <w:rPr>
          <w:color w:val="000000"/>
          <w:sz w:val="24"/>
          <w:szCs w:val="24"/>
        </w:rPr>
        <w:t xml:space="preserve">могут быть </w:t>
      </w:r>
      <w:r w:rsidRPr="002377EB">
        <w:rPr>
          <w:color w:val="000000"/>
          <w:sz w:val="24"/>
          <w:szCs w:val="24"/>
        </w:rPr>
        <w:t xml:space="preserve">внесены изменения, которые будут </w:t>
      </w:r>
      <w:r w:rsidR="000D1892" w:rsidRPr="002377EB">
        <w:rPr>
          <w:color w:val="000000"/>
          <w:sz w:val="24"/>
          <w:szCs w:val="24"/>
        </w:rPr>
        <w:t xml:space="preserve">носить обязательный характер для </w:t>
      </w:r>
      <w:r w:rsidRPr="002377EB">
        <w:rPr>
          <w:color w:val="000000"/>
          <w:sz w:val="24"/>
          <w:szCs w:val="24"/>
        </w:rPr>
        <w:t>всех С</w:t>
      </w:r>
      <w:r w:rsidR="000D1892" w:rsidRPr="002377EB">
        <w:rPr>
          <w:color w:val="000000"/>
          <w:sz w:val="24"/>
          <w:szCs w:val="24"/>
        </w:rPr>
        <w:t>торон</w:t>
      </w:r>
      <w:r w:rsidR="005B47B6" w:rsidRPr="002377EB">
        <w:rPr>
          <w:color w:val="000000"/>
          <w:sz w:val="24"/>
          <w:szCs w:val="24"/>
        </w:rPr>
        <w:t xml:space="preserve"> с момента опубликования на официальном сайте Платформы НТИ</w:t>
      </w:r>
      <w:r w:rsidR="00D53482" w:rsidRPr="002377EB">
        <w:rPr>
          <w:sz w:val="24"/>
          <w:szCs w:val="24"/>
        </w:rPr>
        <w:t>.</w:t>
      </w:r>
    </w:p>
    <w:p w14:paraId="42221812" w14:textId="49EBF9A7" w:rsidR="00BA6519" w:rsidRDefault="00BA6519" w:rsidP="0023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1134"/>
        </w:tabs>
        <w:ind w:right="59" w:firstLine="567"/>
        <w:jc w:val="center"/>
        <w:rPr>
          <w:b/>
          <w:color w:val="000000"/>
          <w:sz w:val="24"/>
          <w:szCs w:val="24"/>
        </w:rPr>
      </w:pPr>
    </w:p>
    <w:p w14:paraId="7CD554AE" w14:textId="77777777" w:rsidR="00BA6519" w:rsidRPr="00D53482" w:rsidRDefault="00BA6519" w:rsidP="0023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1134"/>
        </w:tabs>
        <w:ind w:right="59"/>
        <w:jc w:val="center"/>
        <w:rPr>
          <w:b/>
          <w:color w:val="000000"/>
          <w:sz w:val="24"/>
          <w:szCs w:val="24"/>
        </w:rPr>
      </w:pPr>
    </w:p>
    <w:p w14:paraId="5B439761" w14:textId="0A729D2D" w:rsidR="00D53482" w:rsidRDefault="00D53482" w:rsidP="00EC4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993"/>
        </w:tabs>
        <w:spacing w:before="4" w:after="120"/>
        <w:ind w:left="0" w:right="59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Подписи Сторон</w:t>
      </w:r>
    </w:p>
    <w:p w14:paraId="6A047C19" w14:textId="18CB2C08" w:rsidR="001E41E3" w:rsidRPr="00BF31A3" w:rsidRDefault="001E41E3" w:rsidP="001E41E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993"/>
        </w:tabs>
        <w:spacing w:before="4" w:after="120"/>
        <w:ind w:right="59"/>
        <w:rPr>
          <w:bCs/>
          <w:color w:val="000000"/>
          <w:sz w:val="24"/>
          <w:szCs w:val="24"/>
        </w:rPr>
      </w:pPr>
    </w:p>
    <w:p w14:paraId="4564F3C4" w14:textId="5A63B8EA" w:rsidR="001E41E3" w:rsidRPr="00BF31A3" w:rsidRDefault="001E41E3" w:rsidP="001E41E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993"/>
        </w:tabs>
        <w:spacing w:before="4" w:after="120"/>
        <w:ind w:right="59"/>
        <w:rPr>
          <w:bCs/>
          <w:color w:val="000000"/>
          <w:sz w:val="24"/>
          <w:szCs w:val="24"/>
        </w:rPr>
      </w:pPr>
      <w:r w:rsidRPr="00BF31A3">
        <w:rPr>
          <w:bCs/>
          <w:color w:val="000000"/>
          <w:sz w:val="24"/>
          <w:szCs w:val="24"/>
        </w:rPr>
        <w:t xml:space="preserve">Центр компетенций НТИ: </w:t>
      </w:r>
    </w:p>
    <w:p w14:paraId="3EB9BDE7" w14:textId="2BD4D5BC" w:rsidR="001E41E3" w:rsidRPr="00BF31A3" w:rsidRDefault="001E41E3" w:rsidP="001E41E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center" w:pos="993"/>
        </w:tabs>
        <w:spacing w:before="4" w:after="120"/>
        <w:ind w:right="59"/>
        <w:rPr>
          <w:bCs/>
          <w:color w:val="000000"/>
          <w:sz w:val="24"/>
          <w:szCs w:val="24"/>
        </w:rPr>
      </w:pPr>
      <w:r w:rsidRPr="00BF31A3">
        <w:rPr>
          <w:bCs/>
          <w:color w:val="000000"/>
          <w:sz w:val="24"/>
          <w:szCs w:val="24"/>
        </w:rPr>
        <w:t xml:space="preserve">(наименование) </w:t>
      </w:r>
    </w:p>
    <w:p w14:paraId="1F18584D" w14:textId="4EFC8493" w:rsidR="001E41E3" w:rsidRPr="00BF31A3" w:rsidRDefault="001E41E3" w:rsidP="00BF31A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right" w:pos="10206"/>
        </w:tabs>
        <w:spacing w:before="4" w:after="120"/>
        <w:ind w:right="59"/>
        <w:rPr>
          <w:bCs/>
          <w:color w:val="000000"/>
          <w:sz w:val="24"/>
          <w:szCs w:val="24"/>
        </w:rPr>
      </w:pPr>
      <w:r w:rsidRPr="00BF31A3">
        <w:rPr>
          <w:bCs/>
          <w:color w:val="000000"/>
          <w:sz w:val="24"/>
          <w:szCs w:val="24"/>
        </w:rPr>
        <w:t xml:space="preserve">(должность) </w:t>
      </w:r>
      <w:r w:rsidRPr="00BF31A3">
        <w:rPr>
          <w:bCs/>
          <w:color w:val="000000"/>
          <w:sz w:val="24"/>
          <w:szCs w:val="24"/>
        </w:rPr>
        <w:tab/>
        <w:t>ФИО / Подпись</w:t>
      </w:r>
    </w:p>
    <w:sectPr w:rsidR="001E41E3" w:rsidRPr="00BF31A3" w:rsidSect="00A51412">
      <w:headerReference w:type="default" r:id="rId11"/>
      <w:footerReference w:type="default" r:id="rId12"/>
      <w:footerReference w:type="first" r:id="rId13"/>
      <w:pgSz w:w="11910" w:h="16840"/>
      <w:pgMar w:top="851" w:right="570" w:bottom="1418" w:left="1134" w:header="0" w:footer="10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8738" w14:textId="77777777" w:rsidR="00A17D3D" w:rsidRDefault="00A17D3D">
      <w:r>
        <w:separator/>
      </w:r>
    </w:p>
  </w:endnote>
  <w:endnote w:type="continuationSeparator" w:id="0">
    <w:p w14:paraId="2C90872E" w14:textId="77777777" w:rsidR="00A17D3D" w:rsidRDefault="00A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8287" w14:textId="77777777" w:rsidR="00587614" w:rsidRDefault="00410D0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9E75416" wp14:editId="4A91A8A2">
              <wp:simplePos x="0" y="0"/>
              <wp:positionH relativeFrom="column">
                <wp:posOffset>5905500</wp:posOffset>
              </wp:positionH>
              <wp:positionV relativeFrom="paragraph">
                <wp:posOffset>9829800</wp:posOffset>
              </wp:positionV>
              <wp:extent cx="190500" cy="2324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F241F" w14:textId="77777777" w:rsidR="00587614" w:rsidRDefault="00410D05">
                          <w:pPr>
                            <w:spacing w:before="10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9E75416" id="Rectangle 1" o:spid="_x0000_s1026" style="position:absolute;margin-left:465pt;margin-top:774pt;width:15pt;height:18.3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" filled="f" stroked="f">
              <v:textbox inset="0,0,0,0">
                <w:txbxContent>
                  <w:p w14:paraId="50FF241F" w14:textId="77777777" w:rsidR="00587614" w:rsidRDefault="00410D05">
                    <w:pPr>
                      <w:spacing w:before="10"/>
                      <w:ind w:left="60" w:firstLine="18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28531"/>
      <w:docPartObj>
        <w:docPartGallery w:val="Page Numbers (Bottom of Page)"/>
        <w:docPartUnique/>
      </w:docPartObj>
    </w:sdtPr>
    <w:sdtEndPr/>
    <w:sdtContent>
      <w:p w14:paraId="17EDCD41" w14:textId="4FB5403C" w:rsidR="001C21EC" w:rsidRDefault="00BF31A3">
        <w:pPr>
          <w:pStyle w:val="a8"/>
          <w:jc w:val="center"/>
        </w:pPr>
      </w:p>
    </w:sdtContent>
  </w:sdt>
  <w:p w14:paraId="257BC2D3" w14:textId="77777777" w:rsidR="001C21EC" w:rsidRDefault="001C21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9EEF5" w14:textId="77777777" w:rsidR="00A17D3D" w:rsidRDefault="00A17D3D">
      <w:r>
        <w:separator/>
      </w:r>
    </w:p>
  </w:footnote>
  <w:footnote w:type="continuationSeparator" w:id="0">
    <w:p w14:paraId="5B50EF53" w14:textId="77777777" w:rsidR="00A17D3D" w:rsidRDefault="00A1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A365" w14:textId="64910819" w:rsidR="001C21EC" w:rsidRDefault="001C21EC">
    <w:pPr>
      <w:pStyle w:val="a6"/>
      <w:jc w:val="center"/>
    </w:pPr>
  </w:p>
  <w:p w14:paraId="2AF095FA" w14:textId="77777777" w:rsidR="001C21EC" w:rsidRDefault="001C21EC">
    <w:pPr>
      <w:pStyle w:val="a6"/>
      <w:jc w:val="center"/>
    </w:pPr>
  </w:p>
  <w:p w14:paraId="5389DA17" w14:textId="026AB80E" w:rsidR="001C21EC" w:rsidRDefault="00BF31A3">
    <w:pPr>
      <w:pStyle w:val="a6"/>
      <w:jc w:val="center"/>
    </w:pPr>
    <w:sdt>
      <w:sdtPr>
        <w:id w:val="-1533036429"/>
        <w:docPartObj>
          <w:docPartGallery w:val="Page Numbers (Top of Page)"/>
          <w:docPartUnique/>
        </w:docPartObj>
      </w:sdtPr>
      <w:sdtEndPr/>
      <w:sdtContent>
        <w:r w:rsidR="001C21EC">
          <w:fldChar w:fldCharType="begin"/>
        </w:r>
        <w:r w:rsidR="001C21EC">
          <w:instrText>PAGE   \* MERGEFORMAT</w:instrText>
        </w:r>
        <w:r w:rsidR="001C21EC">
          <w:fldChar w:fldCharType="separate"/>
        </w:r>
        <w:r>
          <w:rPr>
            <w:noProof/>
          </w:rPr>
          <w:t>4</w:t>
        </w:r>
        <w:r w:rsidR="001C21EC">
          <w:fldChar w:fldCharType="end"/>
        </w:r>
      </w:sdtContent>
    </w:sdt>
  </w:p>
  <w:p w14:paraId="1E75FE96" w14:textId="77777777" w:rsidR="001C21EC" w:rsidRDefault="001C21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A27"/>
    <w:multiLevelType w:val="multilevel"/>
    <w:tmpl w:val="D3700D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74F6E"/>
    <w:multiLevelType w:val="multilevel"/>
    <w:tmpl w:val="D6FE61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BA6BE2"/>
    <w:multiLevelType w:val="multilevel"/>
    <w:tmpl w:val="2D5EB944"/>
    <w:lvl w:ilvl="0">
      <w:start w:val="1"/>
      <w:numFmt w:val="decimal"/>
      <w:lvlText w:val="%1."/>
      <w:lvlJc w:val="left"/>
      <w:pPr>
        <w:ind w:left="416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955" w:hanging="360"/>
      </w:pPr>
    </w:lvl>
    <w:lvl w:ilvl="5">
      <w:start w:val="1"/>
      <w:numFmt w:val="bullet"/>
      <w:lvlText w:val="•"/>
      <w:lvlJc w:val="left"/>
      <w:pPr>
        <w:ind w:left="5750" w:hanging="360"/>
      </w:pPr>
    </w:lvl>
    <w:lvl w:ilvl="6">
      <w:start w:val="1"/>
      <w:numFmt w:val="bullet"/>
      <w:lvlText w:val="•"/>
      <w:lvlJc w:val="left"/>
      <w:pPr>
        <w:ind w:left="6545" w:hanging="360"/>
      </w:pPr>
    </w:lvl>
    <w:lvl w:ilvl="7">
      <w:start w:val="1"/>
      <w:numFmt w:val="bullet"/>
      <w:lvlText w:val="•"/>
      <w:lvlJc w:val="left"/>
      <w:pPr>
        <w:ind w:left="7340" w:hanging="360"/>
      </w:pPr>
    </w:lvl>
    <w:lvl w:ilvl="8">
      <w:start w:val="1"/>
      <w:numFmt w:val="bullet"/>
      <w:lvlText w:val="•"/>
      <w:lvlJc w:val="left"/>
      <w:pPr>
        <w:ind w:left="8136" w:hanging="360"/>
      </w:pPr>
    </w:lvl>
  </w:abstractNum>
  <w:abstractNum w:abstractNumId="3" w15:restartNumberingAfterBreak="0">
    <w:nsid w:val="1A8B7EB7"/>
    <w:multiLevelType w:val="multilevel"/>
    <w:tmpl w:val="9600F936"/>
    <w:lvl w:ilvl="0">
      <w:start w:val="1"/>
      <w:numFmt w:val="decimal"/>
      <w:lvlText w:val="%1."/>
      <w:lvlJc w:val="left"/>
      <w:pPr>
        <w:ind w:left="4169" w:hanging="24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4" w15:restartNumberingAfterBreak="0">
    <w:nsid w:val="1E57272D"/>
    <w:multiLevelType w:val="multilevel"/>
    <w:tmpl w:val="1F069D38"/>
    <w:lvl w:ilvl="0">
      <w:start w:val="1"/>
      <w:numFmt w:val="decimal"/>
      <w:lvlText w:val="%1."/>
      <w:lvlJc w:val="left"/>
      <w:pPr>
        <w:ind w:left="416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955" w:hanging="360"/>
      </w:pPr>
    </w:lvl>
    <w:lvl w:ilvl="5">
      <w:start w:val="1"/>
      <w:numFmt w:val="bullet"/>
      <w:lvlText w:val="•"/>
      <w:lvlJc w:val="left"/>
      <w:pPr>
        <w:ind w:left="5750" w:hanging="360"/>
      </w:pPr>
    </w:lvl>
    <w:lvl w:ilvl="6">
      <w:start w:val="1"/>
      <w:numFmt w:val="bullet"/>
      <w:lvlText w:val="•"/>
      <w:lvlJc w:val="left"/>
      <w:pPr>
        <w:ind w:left="6545" w:hanging="360"/>
      </w:pPr>
    </w:lvl>
    <w:lvl w:ilvl="7">
      <w:start w:val="1"/>
      <w:numFmt w:val="bullet"/>
      <w:lvlText w:val="•"/>
      <w:lvlJc w:val="left"/>
      <w:pPr>
        <w:ind w:left="7340" w:hanging="360"/>
      </w:pPr>
    </w:lvl>
    <w:lvl w:ilvl="8">
      <w:start w:val="1"/>
      <w:numFmt w:val="bullet"/>
      <w:lvlText w:val="•"/>
      <w:lvlJc w:val="left"/>
      <w:pPr>
        <w:ind w:left="8136" w:hanging="360"/>
      </w:pPr>
    </w:lvl>
  </w:abstractNum>
  <w:abstractNum w:abstractNumId="5" w15:restartNumberingAfterBreak="0">
    <w:nsid w:val="30C07445"/>
    <w:multiLevelType w:val="multilevel"/>
    <w:tmpl w:val="1F069D38"/>
    <w:lvl w:ilvl="0">
      <w:start w:val="1"/>
      <w:numFmt w:val="decimal"/>
      <w:lvlText w:val="%1."/>
      <w:lvlJc w:val="left"/>
      <w:pPr>
        <w:ind w:left="4169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02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955" w:hanging="360"/>
      </w:pPr>
    </w:lvl>
    <w:lvl w:ilvl="5">
      <w:start w:val="1"/>
      <w:numFmt w:val="bullet"/>
      <w:lvlText w:val="•"/>
      <w:lvlJc w:val="left"/>
      <w:pPr>
        <w:ind w:left="5750" w:hanging="360"/>
      </w:pPr>
    </w:lvl>
    <w:lvl w:ilvl="6">
      <w:start w:val="1"/>
      <w:numFmt w:val="bullet"/>
      <w:lvlText w:val="•"/>
      <w:lvlJc w:val="left"/>
      <w:pPr>
        <w:ind w:left="6545" w:hanging="360"/>
      </w:pPr>
    </w:lvl>
    <w:lvl w:ilvl="7">
      <w:start w:val="1"/>
      <w:numFmt w:val="bullet"/>
      <w:lvlText w:val="•"/>
      <w:lvlJc w:val="left"/>
      <w:pPr>
        <w:ind w:left="7340" w:hanging="360"/>
      </w:pPr>
    </w:lvl>
    <w:lvl w:ilvl="8">
      <w:start w:val="1"/>
      <w:numFmt w:val="bullet"/>
      <w:lvlText w:val="•"/>
      <w:lvlJc w:val="left"/>
      <w:pPr>
        <w:ind w:left="8136" w:hanging="360"/>
      </w:pPr>
    </w:lvl>
  </w:abstractNum>
  <w:abstractNum w:abstractNumId="6" w15:restartNumberingAfterBreak="0">
    <w:nsid w:val="3D8D19F8"/>
    <w:multiLevelType w:val="multilevel"/>
    <w:tmpl w:val="F65E23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40" w:hanging="37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4D1F48"/>
    <w:multiLevelType w:val="multilevel"/>
    <w:tmpl w:val="DCA67D3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none"/>
      <w:lvlText w:val="6.1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4"/>
    <w:rsid w:val="0003398F"/>
    <w:rsid w:val="0003526C"/>
    <w:rsid w:val="00041E06"/>
    <w:rsid w:val="00045A99"/>
    <w:rsid w:val="0006282A"/>
    <w:rsid w:val="00066544"/>
    <w:rsid w:val="00067F57"/>
    <w:rsid w:val="00074855"/>
    <w:rsid w:val="00087395"/>
    <w:rsid w:val="00087F81"/>
    <w:rsid w:val="00094544"/>
    <w:rsid w:val="000A1030"/>
    <w:rsid w:val="000B5A9E"/>
    <w:rsid w:val="000C59DB"/>
    <w:rsid w:val="000D1892"/>
    <w:rsid w:val="000F1ECE"/>
    <w:rsid w:val="000F4084"/>
    <w:rsid w:val="001026DA"/>
    <w:rsid w:val="0011067E"/>
    <w:rsid w:val="001272B8"/>
    <w:rsid w:val="00136EEC"/>
    <w:rsid w:val="0013708F"/>
    <w:rsid w:val="0013751E"/>
    <w:rsid w:val="001706FA"/>
    <w:rsid w:val="00174177"/>
    <w:rsid w:val="00177ACC"/>
    <w:rsid w:val="001825B1"/>
    <w:rsid w:val="001843FB"/>
    <w:rsid w:val="00186B0E"/>
    <w:rsid w:val="001C21EC"/>
    <w:rsid w:val="001E41E3"/>
    <w:rsid w:val="001F2B0C"/>
    <w:rsid w:val="002037AE"/>
    <w:rsid w:val="00220B4E"/>
    <w:rsid w:val="00222E79"/>
    <w:rsid w:val="002377EB"/>
    <w:rsid w:val="00261F99"/>
    <w:rsid w:val="002654BB"/>
    <w:rsid w:val="002A276F"/>
    <w:rsid w:val="002B7F51"/>
    <w:rsid w:val="002C0FE6"/>
    <w:rsid w:val="002F3C5F"/>
    <w:rsid w:val="00312206"/>
    <w:rsid w:val="00355A9E"/>
    <w:rsid w:val="003579D1"/>
    <w:rsid w:val="00363BE4"/>
    <w:rsid w:val="003646C7"/>
    <w:rsid w:val="0037274D"/>
    <w:rsid w:val="00395719"/>
    <w:rsid w:val="003D17F0"/>
    <w:rsid w:val="003F143C"/>
    <w:rsid w:val="004024BD"/>
    <w:rsid w:val="00403E94"/>
    <w:rsid w:val="0040767F"/>
    <w:rsid w:val="00407AB3"/>
    <w:rsid w:val="00410251"/>
    <w:rsid w:val="00410D05"/>
    <w:rsid w:val="00417070"/>
    <w:rsid w:val="00417B0B"/>
    <w:rsid w:val="004410FA"/>
    <w:rsid w:val="00441953"/>
    <w:rsid w:val="0045316C"/>
    <w:rsid w:val="00464E72"/>
    <w:rsid w:val="00472294"/>
    <w:rsid w:val="00484783"/>
    <w:rsid w:val="0049084F"/>
    <w:rsid w:val="004B5286"/>
    <w:rsid w:val="004C06D3"/>
    <w:rsid w:val="004D0C82"/>
    <w:rsid w:val="004D7E12"/>
    <w:rsid w:val="004F683F"/>
    <w:rsid w:val="00504909"/>
    <w:rsid w:val="005050F6"/>
    <w:rsid w:val="00513D3C"/>
    <w:rsid w:val="00564D78"/>
    <w:rsid w:val="005746AE"/>
    <w:rsid w:val="00586E93"/>
    <w:rsid w:val="00587614"/>
    <w:rsid w:val="00594FF6"/>
    <w:rsid w:val="005A5292"/>
    <w:rsid w:val="005B47B6"/>
    <w:rsid w:val="005C6325"/>
    <w:rsid w:val="00605517"/>
    <w:rsid w:val="00624F9F"/>
    <w:rsid w:val="00652F5B"/>
    <w:rsid w:val="00662C85"/>
    <w:rsid w:val="00687A9A"/>
    <w:rsid w:val="006A072A"/>
    <w:rsid w:val="006A4129"/>
    <w:rsid w:val="006C278B"/>
    <w:rsid w:val="006C2CEB"/>
    <w:rsid w:val="006E7DBD"/>
    <w:rsid w:val="006F7E5F"/>
    <w:rsid w:val="00742E85"/>
    <w:rsid w:val="00746973"/>
    <w:rsid w:val="00751D31"/>
    <w:rsid w:val="00756D94"/>
    <w:rsid w:val="00763D32"/>
    <w:rsid w:val="0076658B"/>
    <w:rsid w:val="0077482A"/>
    <w:rsid w:val="007852EB"/>
    <w:rsid w:val="007E42B2"/>
    <w:rsid w:val="007E467E"/>
    <w:rsid w:val="007F575C"/>
    <w:rsid w:val="00801D0F"/>
    <w:rsid w:val="008033E5"/>
    <w:rsid w:val="00824DB9"/>
    <w:rsid w:val="00832C8F"/>
    <w:rsid w:val="008C73EB"/>
    <w:rsid w:val="008D06F1"/>
    <w:rsid w:val="008E6509"/>
    <w:rsid w:val="008F3EBB"/>
    <w:rsid w:val="009146DA"/>
    <w:rsid w:val="009270BA"/>
    <w:rsid w:val="009274EE"/>
    <w:rsid w:val="009328BD"/>
    <w:rsid w:val="0093417E"/>
    <w:rsid w:val="009400C8"/>
    <w:rsid w:val="00964B8B"/>
    <w:rsid w:val="00970893"/>
    <w:rsid w:val="00983874"/>
    <w:rsid w:val="009B554E"/>
    <w:rsid w:val="009B5DDE"/>
    <w:rsid w:val="009E6816"/>
    <w:rsid w:val="00A17D3D"/>
    <w:rsid w:val="00A26A11"/>
    <w:rsid w:val="00A31FC9"/>
    <w:rsid w:val="00A509EB"/>
    <w:rsid w:val="00A51412"/>
    <w:rsid w:val="00A63123"/>
    <w:rsid w:val="00A6375F"/>
    <w:rsid w:val="00A6421D"/>
    <w:rsid w:val="00A6470E"/>
    <w:rsid w:val="00A67E25"/>
    <w:rsid w:val="00A742FD"/>
    <w:rsid w:val="00A96389"/>
    <w:rsid w:val="00B07729"/>
    <w:rsid w:val="00B156B5"/>
    <w:rsid w:val="00B1610B"/>
    <w:rsid w:val="00B3195E"/>
    <w:rsid w:val="00B83494"/>
    <w:rsid w:val="00B868F4"/>
    <w:rsid w:val="00B97031"/>
    <w:rsid w:val="00B97990"/>
    <w:rsid w:val="00BA6519"/>
    <w:rsid w:val="00BC0472"/>
    <w:rsid w:val="00BC4129"/>
    <w:rsid w:val="00BC716F"/>
    <w:rsid w:val="00BF31A3"/>
    <w:rsid w:val="00C01EC4"/>
    <w:rsid w:val="00C11982"/>
    <w:rsid w:val="00C15F58"/>
    <w:rsid w:val="00C35F19"/>
    <w:rsid w:val="00C36331"/>
    <w:rsid w:val="00C40CCE"/>
    <w:rsid w:val="00C43F11"/>
    <w:rsid w:val="00C862E9"/>
    <w:rsid w:val="00C951F6"/>
    <w:rsid w:val="00CA1850"/>
    <w:rsid w:val="00CB2931"/>
    <w:rsid w:val="00CB5597"/>
    <w:rsid w:val="00CF403D"/>
    <w:rsid w:val="00D116B8"/>
    <w:rsid w:val="00D16E91"/>
    <w:rsid w:val="00D2763A"/>
    <w:rsid w:val="00D373AB"/>
    <w:rsid w:val="00D439B8"/>
    <w:rsid w:val="00D53482"/>
    <w:rsid w:val="00D56066"/>
    <w:rsid w:val="00D66FCF"/>
    <w:rsid w:val="00D922B4"/>
    <w:rsid w:val="00DB1A4E"/>
    <w:rsid w:val="00DB31DC"/>
    <w:rsid w:val="00DC285E"/>
    <w:rsid w:val="00DD30D3"/>
    <w:rsid w:val="00DD3287"/>
    <w:rsid w:val="00DD6122"/>
    <w:rsid w:val="00DF108C"/>
    <w:rsid w:val="00DF3BAD"/>
    <w:rsid w:val="00E1717C"/>
    <w:rsid w:val="00E35275"/>
    <w:rsid w:val="00E46EDF"/>
    <w:rsid w:val="00E50454"/>
    <w:rsid w:val="00E66149"/>
    <w:rsid w:val="00E73122"/>
    <w:rsid w:val="00EB0468"/>
    <w:rsid w:val="00EB4FA0"/>
    <w:rsid w:val="00EC467A"/>
    <w:rsid w:val="00EC7180"/>
    <w:rsid w:val="00F00833"/>
    <w:rsid w:val="00F1088D"/>
    <w:rsid w:val="00F44830"/>
    <w:rsid w:val="00F52C28"/>
    <w:rsid w:val="00F67043"/>
    <w:rsid w:val="00F9357A"/>
    <w:rsid w:val="00FB1118"/>
    <w:rsid w:val="00FE3F93"/>
    <w:rsid w:val="00FE4F32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6CB1"/>
  <w15:docId w15:val="{AA2CA7AB-AB34-4CB7-A465-D52D85E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2612" w:hanging="240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560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2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21EC"/>
  </w:style>
  <w:style w:type="paragraph" w:styleId="a8">
    <w:name w:val="footer"/>
    <w:basedOn w:val="a"/>
    <w:link w:val="a9"/>
    <w:uiPriority w:val="99"/>
    <w:unhideWhenUsed/>
    <w:rsid w:val="001C2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1EC"/>
  </w:style>
  <w:style w:type="character" w:styleId="aa">
    <w:name w:val="Hyperlink"/>
    <w:basedOn w:val="a0"/>
    <w:uiPriority w:val="99"/>
    <w:unhideWhenUsed/>
    <w:rsid w:val="004B5286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F10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108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108C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A072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A07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A07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07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072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22E7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2E79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D439B8"/>
    <w:pPr>
      <w:widowControl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92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nti.wor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perts.nti.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i2035.ru/n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8BE3-4CF1-4CEE-8E0B-FBD01B1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Широкий Иван Владимирович</dc:creator>
  <cp:keywords/>
  <dc:description/>
  <cp:lastModifiedBy>Филимонова Альбина Владимировна</cp:lastModifiedBy>
  <cp:revision>3</cp:revision>
  <cp:lastPrinted>2021-11-12T14:49:00Z</cp:lastPrinted>
  <dcterms:created xsi:type="dcterms:W3CDTF">2021-12-21T11:44:00Z</dcterms:created>
  <dcterms:modified xsi:type="dcterms:W3CDTF">2021-12-21T11:47:00Z</dcterms:modified>
</cp:coreProperties>
</file>