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spacing w:before="132" w:after="0"/>
        <w:rPr>
          <w:sz w:val="22"/>
        </w:rPr>
      </w:pPr>
      <w:r>
        <w:rPr>
          <w:sz w:val="22"/>
        </w:rPr>
      </w:r>
    </w:p>
    <w:p>
      <w:pPr>
        <w:pStyle w:val="Normal"/>
        <w:ind w:right="337" w:hanging="0"/>
        <w:jc w:val="center"/>
        <w:rPr>
          <w:b/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>
      <w:pPr>
        <w:pStyle w:val="Normal"/>
        <w:tabs>
          <w:tab w:val="clear" w:pos="720"/>
          <w:tab w:val="left" w:pos="1202" w:leader="none"/>
          <w:tab w:val="left" w:pos="6605" w:leader="none"/>
          <w:tab w:val="left" w:pos="8307" w:leader="none"/>
        </w:tabs>
        <w:spacing w:before="191" w:after="0"/>
        <w:ind w:right="346" w:hanging="0"/>
        <w:jc w:val="center"/>
        <w:rPr>
          <w:i/>
          <w:i/>
          <w:sz w:val="20"/>
        </w:rPr>
      </w:pPr>
      <w:hyperlink r:id="rId2">
        <w:r>
          <w:rPr>
            <w:i/>
            <w:sz w:val="20"/>
            <w:u w:val="single"/>
          </w:rPr>
          <w:t>"Дядя Фёдор"</w:t>
        </w:r>
      </w:hyperlink>
      <w:r>
        <w:rPr>
          <w:i/>
          <w:sz w:val="20"/>
          <w:u w:val="single"/>
        </w:rPr>
        <w:t xml:space="preserve"> </w:t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i/>
          <w:sz w:val="20"/>
          <w:u w:val="single"/>
        </w:rPr>
        <w:t xml:space="preserve">05.01.2024 </w:t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>
      <w:pPr>
        <w:pStyle w:val="Style16"/>
        <w:spacing w:before="178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leNormal"/>
        <w:tblW w:w="10492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103"/>
        <w:gridCol w:w="5388"/>
      </w:tblGrid>
      <w:tr>
        <w:trPr>
          <w:trHeight w:val="505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Наименование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организации высшего образования (Получателя гранта)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ФЕДЕРАЛЬНОЕ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ГОСУДАРСТВЕННОЕ БЮДЖЕТНОЕ ОБРАЗОВАТЕЛЬНОЕ УЧРЕЖДЕНИЕ ВЫСШЕГО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ОБРАЗОВАНИЯ "ПСКОВСКИЙ ГОСУДАРСТВЕННЫЙ УНИВЕРСИТЕТ"</w:t>
            </w:r>
          </w:p>
        </w:tc>
      </w:tr>
      <w:tr>
        <w:trPr>
          <w:trHeight w:val="251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Карточка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ВУЗа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(по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ИНН)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szCs w:val="18"/>
                <w:lang w:eastAsia="en-US" w:bidi="ar-SA"/>
              </w:rPr>
            </w:pPr>
            <w:r>
              <w:rPr>
                <w:sz w:val="18"/>
                <w:szCs w:val="18"/>
                <w:lang w:eastAsia="en-US" w:bidi="ar-SA"/>
              </w:rPr>
              <w:t xml:space="preserve">6027138617 </w:t>
            </w:r>
          </w:p>
        </w:tc>
      </w:tr>
      <w:tr>
        <w:trPr>
          <w:trHeight w:val="253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Регион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ВУЗа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Псковская область</w:t>
            </w:r>
          </w:p>
        </w:tc>
      </w:tr>
      <w:tr>
        <w:trPr>
          <w:trHeight w:val="251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Наименование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акселерационной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программы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«Акселератор ПсковГУ»</w:t>
            </w:r>
          </w:p>
        </w:tc>
      </w:tr>
      <w:tr>
        <w:trPr>
          <w:trHeight w:val="254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Дата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заключения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номер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Договора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«3» июля 2023 г. № 70-2023-000736</w:t>
            </w:r>
          </w:p>
        </w:tc>
      </w:tr>
    </w:tbl>
    <w:p>
      <w:pPr>
        <w:pStyle w:val="Style16"/>
        <w:spacing w:before="176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leNormal"/>
        <w:tblW w:w="10501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7"/>
        <w:gridCol w:w="117"/>
        <w:gridCol w:w="381"/>
        <w:gridCol w:w="877"/>
        <w:gridCol w:w="1148"/>
        <w:gridCol w:w="1418"/>
        <w:gridCol w:w="321"/>
        <w:gridCol w:w="1384"/>
        <w:gridCol w:w="1134"/>
        <w:gridCol w:w="1561"/>
        <w:gridCol w:w="1492"/>
      </w:tblGrid>
      <w:tr>
        <w:trPr>
          <w:trHeight w:val="839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0" w:after="0"/>
              <w:ind w:left="4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КРАТКАЯ</w:t>
            </w:r>
            <w:r>
              <w:rPr>
                <w:b/>
                <w:spacing w:val="-1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ИНФОРМАЦИЯ</w:t>
            </w:r>
            <w:r>
              <w:rPr>
                <w:b/>
                <w:spacing w:val="-1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b/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СТАРТАП-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ПРОЕКТЕ</w:t>
            </w:r>
          </w:p>
        </w:tc>
      </w:tr>
      <w:tr>
        <w:trPr>
          <w:trHeight w:val="460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Название</w:t>
            </w:r>
            <w:r>
              <w:rPr>
                <w:b/>
                <w:spacing w:val="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стартап-проекта*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«Дядя Фёдор»</w:t>
            </w:r>
          </w:p>
        </w:tc>
      </w:tr>
      <w:tr>
        <w:trPr>
          <w:trHeight w:val="271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Тема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стартап-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проекта*</w:t>
            </w:r>
          </w:p>
          <w:p>
            <w:pPr>
              <w:pStyle w:val="TableParagraph"/>
              <w:widowControl w:val="false"/>
              <w:spacing w:before="197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1" w:after="0"/>
              <w:ind w:left="109" w:right="12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Технологических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направлениях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 соответствии с перечнем критических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технологий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РФ,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Рынках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НТИ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 xml:space="preserve">Сквозных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технологиях.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Образование, свзяь</w:t>
            </w:r>
          </w:p>
        </w:tc>
      </w:tr>
      <w:tr>
        <w:trPr>
          <w:trHeight w:val="115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3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Технологическое</w:t>
            </w:r>
            <w:r>
              <w:rPr>
                <w:b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направление</w:t>
            </w:r>
            <w:r>
              <w:rPr>
                <w:b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auto" w:line="254" w:before="2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соответствии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перечнем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критических технологий РФ*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Информационные и когнитивные технологии</w:t>
            </w:r>
          </w:p>
        </w:tc>
      </w:tr>
      <w:tr>
        <w:trPr>
          <w:trHeight w:val="6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Рынок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>НТИ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Edunet</w:t>
            </w:r>
          </w:p>
        </w:tc>
      </w:tr>
      <w:tr>
        <w:trPr>
          <w:trHeight w:val="657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5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Сквозные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технологии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Искусственный интел</w:t>
            </w:r>
            <w:r>
              <w:rPr>
                <w:kern w:val="0"/>
                <w:sz w:val="20"/>
                <w:szCs w:val="22"/>
                <w:lang w:eastAsia="en-US" w:bidi="ar-SA"/>
              </w:rPr>
              <w:t>л</w:t>
            </w:r>
            <w:r>
              <w:rPr>
                <w:kern w:val="0"/>
                <w:sz w:val="20"/>
                <w:szCs w:val="22"/>
                <w:lang w:eastAsia="en-US" w:bidi="ar-SA"/>
              </w:rPr>
              <w:t>ект</w:t>
            </w:r>
          </w:p>
        </w:tc>
      </w:tr>
      <w:tr>
        <w:trPr>
          <w:trHeight w:val="846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0" w:after="0"/>
              <w:ind w:left="777" w:hanging="0"/>
              <w:jc w:val="left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kern w:val="0"/>
                <w:sz w:val="28"/>
                <w:szCs w:val="22"/>
                <w:lang w:eastAsia="en-US" w:bidi="ar-SA"/>
              </w:rPr>
              <w:t>ИНФОРМАЦИЯ</w:t>
            </w:r>
            <w:r>
              <w:rPr>
                <w:rFonts w:ascii="Cambria" w:hAnsi="Cambria"/>
                <w:b/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rFonts w:ascii="Cambria" w:hAnsi="Cambria"/>
                <w:b/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8"/>
                <w:szCs w:val="22"/>
                <w:lang w:eastAsia="en-US" w:bidi="ar-SA"/>
              </w:rPr>
              <w:t>ЛИДЕРЕ</w:t>
            </w:r>
            <w:r>
              <w:rPr>
                <w:rFonts w:ascii="Cambria" w:hAnsi="Cambria"/>
                <w:b/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rFonts w:ascii="Cambria" w:hAnsi="Cambria"/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8"/>
                <w:szCs w:val="22"/>
                <w:lang w:eastAsia="en-US" w:bidi="ar-SA"/>
              </w:rPr>
              <w:t>УЧАСТНИКАХ</w:t>
            </w:r>
            <w:r>
              <w:rPr>
                <w:rFonts w:ascii="Cambria" w:hAnsi="Cambria"/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8"/>
                <w:szCs w:val="22"/>
                <w:lang w:eastAsia="en-US" w:bidi="ar-SA"/>
              </w:rPr>
              <w:t>СТАРТАП-</w:t>
            </w:r>
            <w:r>
              <w:rPr>
                <w:rFonts w:ascii="Cambria" w:hAnsi="Cambria"/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ПРОЕКТА</w:t>
            </w:r>
          </w:p>
        </w:tc>
      </w:tr>
      <w:tr>
        <w:trPr>
          <w:trHeight w:val="1149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6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Лидер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стартап-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проекта*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before="0" w:after="0"/>
              <w:ind w:left="221" w:hanging="114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Unti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ID - 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>U</w:t>
            </w:r>
            <w:r>
              <w:rPr>
                <w:spacing w:val="-5"/>
                <w:kern w:val="0"/>
                <w:sz w:val="18"/>
                <w:szCs w:val="22"/>
                <w:lang w:val="en-US" w:eastAsia="en-US" w:bidi="ar-SA"/>
              </w:rPr>
              <w:t>1739901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before="0" w:after="0"/>
              <w:ind w:left="221" w:hanging="114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Leader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ID - 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>49</w:t>
            </w:r>
            <w:r>
              <w:rPr>
                <w:spacing w:val="-5"/>
                <w:kern w:val="0"/>
                <w:sz w:val="18"/>
                <w:szCs w:val="22"/>
                <w:lang w:val="en-US" w:eastAsia="en-US" w:bidi="ar-SA"/>
              </w:rPr>
              <w:t>25695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before="1" w:after="0"/>
              <w:ind w:left="221" w:hanging="114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Шубина Арина Артемовна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exact" w:line="229" w:before="0" w:after="0"/>
              <w:ind w:left="221" w:hanging="114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>89116952401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exact" w:line="209" w:before="0" w:after="0"/>
              <w:ind w:left="221" w:hanging="114"/>
              <w:jc w:val="left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arishka110304@mail.ru</w:t>
            </w:r>
          </w:p>
        </w:tc>
      </w:tr>
      <w:tr>
        <w:trPr>
          <w:trHeight w:val="460" w:hRule="atLeast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7</w:t>
            </w:r>
          </w:p>
        </w:tc>
        <w:tc>
          <w:tcPr>
            <w:tcW w:w="9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Команда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стартап-проекта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(участники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стартап-проекта,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которые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работают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рамках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акселерационной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программы)</w:t>
            </w:r>
          </w:p>
        </w:tc>
      </w:tr>
      <w:tr>
        <w:trPr>
          <w:trHeight w:val="921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8" w:right="57" w:hanging="0"/>
              <w:jc w:val="center"/>
              <w:rPr>
                <w:sz w:val="20"/>
              </w:rPr>
            </w:pP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>№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Unti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ID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Leader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ФИО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Роль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проекте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1" w:right="235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Телефон, почта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2" w:right="237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Должность </w:t>
            </w:r>
            <w:r>
              <w:rPr>
                <w:kern w:val="0"/>
                <w:sz w:val="20"/>
                <w:szCs w:val="22"/>
                <w:lang w:eastAsia="en-US" w:bidi="ar-SA"/>
              </w:rPr>
              <w:t>(при</w:t>
            </w:r>
            <w:r>
              <w:rPr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наличии)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Опыт и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квалификация (краткое</w:t>
            </w:r>
          </w:p>
          <w:p>
            <w:pPr>
              <w:pStyle w:val="TableParagraph"/>
              <w:widowControl w:val="false"/>
              <w:spacing w:lineRule="exact" w:line="210" w:before="2" w:after="0"/>
              <w:ind w:left="100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описание)</w:t>
            </w:r>
          </w:p>
        </w:tc>
      </w:tr>
      <w:tr>
        <w:trPr>
          <w:trHeight w:val="268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57" w:hanging="0"/>
              <w:jc w:val="center"/>
              <w:rPr>
                <w:sz w:val="20"/>
              </w:rPr>
            </w:pP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lang w:val="en-US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U1739901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lang w:val="en-US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4925695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Шубина Арина Артемовна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C</w:t>
            </w:r>
            <w:r>
              <w:rPr>
                <w:kern w:val="0"/>
                <w:sz w:val="18"/>
                <w:szCs w:val="22"/>
                <w:lang w:eastAsia="en-US" w:bidi="ar-SA"/>
              </w:rPr>
              <w:t>пикер, дизайнер, системный администратор, аналитик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arishka110304@mail.ru</w:t>
            </w:r>
            <w:r>
              <w:rPr>
                <w:kern w:val="0"/>
                <w:sz w:val="18"/>
                <w:szCs w:val="22"/>
                <w:lang w:eastAsia="en-US" w:bidi="ar-SA"/>
              </w:rPr>
              <w:t>, 89116952401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Лидер проекта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57" w:hanging="0"/>
              <w:jc w:val="center"/>
              <w:rPr>
                <w:sz w:val="20"/>
              </w:rPr>
            </w:pP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lang w:val="en-US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U1739942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lang w:val="en-US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5185923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lang w:val="en-US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Григорьева Алина Михайловна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Логист, мастер презентации, менеджер, советник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llokit@yandex.ru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 89811843261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18"/>
                <w:szCs w:val="18"/>
                <w:lang w:eastAsia="en-US" w:bidi="ar-SA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Администратор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57" w:hanging="0"/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U1739919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4928525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Фёдорова Валерия Эдуардовна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Тестировщик, прод</w:t>
            </w:r>
            <w:r>
              <w:rPr>
                <w:kern w:val="0"/>
                <w:sz w:val="18"/>
                <w:szCs w:val="18"/>
                <w:lang w:eastAsia="en-US" w:bidi="ar-SA"/>
              </w:rPr>
              <w:t>а</w:t>
            </w:r>
            <w:r>
              <w:rPr>
                <w:kern w:val="0"/>
                <w:sz w:val="18"/>
                <w:szCs w:val="18"/>
                <w:lang w:eastAsia="en-US" w:bidi="ar-SA"/>
              </w:rPr>
              <w:t>к</w:t>
            </w:r>
            <w:r>
              <w:rPr>
                <w:kern w:val="0"/>
                <w:sz w:val="18"/>
                <w:szCs w:val="18"/>
                <w:lang w:eastAsia="en-US" w:bidi="ar-SA"/>
              </w:rPr>
              <w:t>т</w:t>
            </w:r>
            <w:r>
              <w:rPr>
                <w:kern w:val="0"/>
                <w:sz w:val="18"/>
                <w:szCs w:val="18"/>
                <w:lang w:eastAsia="en-US" w:bidi="ar-SA"/>
              </w:rPr>
              <w:t>-менеджер, копирайтер, дата инженер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lerrka2622@yandex.ru</w:t>
            </w:r>
            <w:r>
              <w:rPr>
                <w:kern w:val="0"/>
                <w:sz w:val="18"/>
                <w:szCs w:val="18"/>
                <w:lang w:eastAsia="en-US" w:bidi="ar-SA"/>
              </w:rPr>
              <w:t>,89210049416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18"/>
                <w:szCs w:val="18"/>
                <w:lang w:eastAsia="en-US" w:bidi="ar-SA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Интегратор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-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880" w:right="26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5" w:after="0"/>
        <w:rPr>
          <w:i/>
          <w:i/>
          <w:sz w:val="2"/>
        </w:rPr>
      </w:pPr>
      <w:r>
        <w:rPr>
          <w:i/>
          <w:sz w:val="2"/>
        </w:rPr>
      </w:r>
    </w:p>
    <w:tbl>
      <w:tblPr>
        <w:tblStyle w:val="TableNormal"/>
        <w:tblW w:w="10493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8"/>
        <w:gridCol w:w="4258"/>
        <w:gridCol w:w="5567"/>
      </w:tblGrid>
      <w:tr>
        <w:trPr>
          <w:trHeight w:val="1070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8" w:after="0"/>
              <w:ind w:left="14" w:right="8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spacing w:val="-2"/>
                <w:kern w:val="0"/>
                <w:sz w:val="32"/>
                <w:szCs w:val="22"/>
                <w:lang w:eastAsia="en-US" w:bidi="ar-SA"/>
              </w:rPr>
              <w:t>ПЛАН</w:t>
            </w:r>
            <w:r>
              <w:rPr>
                <w:b/>
                <w:spacing w:val="-3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32"/>
                <w:szCs w:val="22"/>
                <w:lang w:eastAsia="en-US" w:bidi="ar-SA"/>
              </w:rPr>
              <w:t>РЕАЛИЗАЦИИ</w:t>
            </w:r>
            <w:r>
              <w:rPr>
                <w:b/>
                <w:spacing w:val="-3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32"/>
                <w:szCs w:val="22"/>
                <w:lang w:eastAsia="en-US" w:bidi="ar-SA"/>
              </w:rPr>
              <w:t>СТАРТАП-ПРОЕКТА</w:t>
            </w:r>
          </w:p>
        </w:tc>
      </w:tr>
      <w:tr>
        <w:trPr>
          <w:trHeight w:val="2553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Аннотация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проекта*</w:t>
            </w:r>
          </w:p>
          <w:p>
            <w:pPr>
              <w:pStyle w:val="TableParagraph"/>
              <w:widowControl w:val="false"/>
              <w:spacing w:lineRule="auto" w:line="259" w:before="178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краткая информация (не более 1000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знаков,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без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пробелов)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результаты,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области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применения результатов, потенциальные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потребительские</w:t>
            </w:r>
            <w:r>
              <w:rPr>
                <w:i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сегменты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В наше время репетитор всё чаще становится неотъемлемой частью образования. Он помогает освоить пропущенные темы, подготовиться к экзаменам и так далее.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В целом, конечно, живое общение с репетитором это  отличное решение, но у него есть и свои минусы, которые довольно таки значительны.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Изучая данную тему, можно выделить примерно следующие проблемы: 1) Высокая стоимость, 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2) Нет возможности сопроводить ребенка до места занятий, 3) Проблематичность подбора удобной даты и времени.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Мы же предлагаем удобного Бота репетитора – «Дядя Фёдор», который сможет высылать и проверять задания в любое время за щадящую по цене подписку, а также он не имеет приведенных выше проблем.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8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Базовая</w:t>
            </w:r>
            <w:r>
              <w:rPr>
                <w:b/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бизнес-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>идея</w:t>
            </w:r>
          </w:p>
        </w:tc>
      </w:tr>
      <w:tr>
        <w:trPr>
          <w:trHeight w:val="2481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Какой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продукт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(товар/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услуга/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продаваться*</w:t>
            </w:r>
          </w:p>
          <w:p>
            <w:pPr>
              <w:pStyle w:val="TableParagraph"/>
              <w:widowControl w:val="false"/>
              <w:spacing w:before="19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right="381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продукте,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лежащем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доход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Подписки на сервис </w:t>
            </w:r>
          </w:p>
        </w:tc>
      </w:tr>
      <w:tr>
        <w:trPr>
          <w:trHeight w:val="2299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Какую</w:t>
            </w:r>
            <w:r>
              <w:rPr>
                <w:b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b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чью</w:t>
            </w:r>
            <w:r>
              <w:rPr>
                <w:b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(какого</w:t>
            </w:r>
            <w:r>
              <w:rPr>
                <w:b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типа</w:t>
            </w:r>
            <w:r>
              <w:rPr>
                <w:b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потребителей) проблему решает*</w:t>
            </w:r>
          </w:p>
          <w:p>
            <w:pPr>
              <w:pStyle w:val="TableParagraph"/>
              <w:widowControl w:val="false"/>
              <w:spacing w:before="179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1" w:after="0"/>
              <w:ind w:left="109" w:right="98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максимально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емко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Решаемые проблемы : ) Высокая стоимость, 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2) Нет возможности сопроводить ребенка до места занятий, 3) Проблематичность подбора удобной даты и времени.</w:t>
              <w:br/>
              <w:t>Решает проблему родителей, чьи дети нуждаются в репетиторстве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841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 w:before="0" w:after="0"/>
              <w:ind w:left="107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5"/>
                <w:kern w:val="0"/>
                <w:sz w:val="20"/>
                <w:szCs w:val="22"/>
                <w:lang w:eastAsia="en-US" w:bidi="ar-SA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 w:before="0" w:after="0"/>
              <w:ind w:left="165" w:hanging="0"/>
              <w:jc w:val="both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kern w:val="0"/>
                <w:sz w:val="20"/>
                <w:szCs w:val="22"/>
                <w:lang w:eastAsia="en-US" w:bidi="ar-SA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kern w:val="0"/>
                <w:sz w:val="20"/>
                <w:szCs w:val="22"/>
                <w:lang w:eastAsia="en-US" w:bidi="ar-SA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kern w:val="0"/>
                <w:sz w:val="20"/>
                <w:szCs w:val="22"/>
                <w:lang w:eastAsia="en-US" w:bidi="ar-SA"/>
              </w:rPr>
              <w:t>сегменты*</w:t>
            </w:r>
          </w:p>
          <w:p>
            <w:pPr>
              <w:pStyle w:val="TableParagraph"/>
              <w:widowControl w:val="false"/>
              <w:spacing w:before="69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94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(детализация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предусмотрена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 части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3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данной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таблицы):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юридических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kern w:val="0"/>
                <w:sz w:val="20"/>
                <w:szCs w:val="22"/>
                <w:lang w:eastAsia="en-US" w:bidi="ar-SA"/>
              </w:rPr>
              <w:t xml:space="preserve">  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68"/>
                <w:kern w:val="0"/>
                <w:sz w:val="20"/>
                <w:szCs w:val="22"/>
                <w:lang w:eastAsia="en-US" w:bidi="ar-SA"/>
              </w:rPr>
              <w:t xml:space="preserve">  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т.д.;</w:t>
            </w:r>
            <w:r>
              <w:rPr>
                <w:i/>
                <w:spacing w:val="69"/>
                <w:kern w:val="0"/>
                <w:sz w:val="20"/>
                <w:szCs w:val="22"/>
                <w:lang w:eastAsia="en-US" w:bidi="ar-SA"/>
              </w:rPr>
              <w:t xml:space="preserve">  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географическое</w:t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109" w:right="99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Для физических лиц, имеющих детей.</w:t>
            </w:r>
          </w:p>
        </w:tc>
      </w:tr>
      <w:tr>
        <w:trPr>
          <w:trHeight w:val="2680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48" w:leader="none"/>
                <w:tab w:val="left" w:pos="2772" w:leader="none"/>
              </w:tabs>
              <w:spacing w:before="0" w:after="0"/>
              <w:ind w:left="109" w:right="92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собственных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>или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существующих разработок)*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49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right="142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решений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их</w:t>
            </w:r>
            <w:r>
              <w:rPr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кратким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описанием</w:t>
            </w:r>
          </w:p>
          <w:p>
            <w:pPr>
              <w:pStyle w:val="TableParagraph"/>
              <w:widowControl w:val="false"/>
              <w:spacing w:lineRule="exact" w:line="227" w:before="0" w:after="0"/>
              <w:ind w:left="109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создания</w:t>
            </w:r>
            <w:r>
              <w:rPr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выпуска</w:t>
            </w:r>
            <w:r>
              <w:rPr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рынок</w:t>
            </w:r>
            <w:r>
              <w:rPr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продукта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Искусственный интеллект 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880" w:right="260" w:gutter="0" w:header="0" w:top="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5" w:after="0"/>
        <w:rPr>
          <w:i/>
          <w:i/>
          <w:sz w:val="2"/>
        </w:rPr>
      </w:pPr>
      <w:r>
        <w:rPr>
          <w:i/>
          <w:sz w:val="2"/>
        </w:rPr>
      </w:r>
    </w:p>
    <w:tbl>
      <w:tblPr>
        <w:tblStyle w:val="TableNormal"/>
        <w:tblW w:w="10493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8"/>
        <w:gridCol w:w="4258"/>
        <w:gridCol w:w="5567"/>
      </w:tblGrid>
      <w:tr>
        <w:trPr>
          <w:trHeight w:val="2800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Бизнес-модель*</w:t>
            </w:r>
          </w:p>
          <w:p>
            <w:pPr>
              <w:pStyle w:val="TableParagraph"/>
              <w:widowControl w:val="false"/>
              <w:spacing w:lineRule="auto" w:line="259" w:before="178" w:after="0"/>
              <w:ind w:left="109" w:right="381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ценности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получения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прибыли,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 том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числе,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как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планируется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выстраивать отношения с потребителями и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сбыта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продукта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планируется использовать и развивать, и т.д.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Способ получени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прибыли – продажа ежемесячных подписок на наш сервис. Продвижение через социальные сети и доски объявлений.</w:t>
            </w:r>
          </w:p>
        </w:tc>
      </w:tr>
      <w:tr>
        <w:trPr>
          <w:trHeight w:val="1065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конкуренты*</w:t>
            </w:r>
          </w:p>
          <w:p>
            <w:pPr>
              <w:pStyle w:val="TableParagraph"/>
              <w:widowControl w:val="false"/>
              <w:spacing w:lineRule="auto" w:line="259" w:before="178" w:after="0"/>
              <w:ind w:left="109" w:right="15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Кратко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указываются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основные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конкуренты (не менее 5)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Частные репетиторы, дополнительные заняти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в школе, групповые репетиторства, видеоуроки, самостоятельное обучение</w:t>
            </w:r>
          </w:p>
        </w:tc>
      </w:tr>
      <w:tr>
        <w:trPr>
          <w:trHeight w:val="1809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Ценностное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предложение*</w:t>
            </w:r>
          </w:p>
          <w:p>
            <w:pPr>
              <w:pStyle w:val="TableParagraph"/>
              <w:widowControl w:val="false"/>
              <w:spacing w:lineRule="auto" w:line="259" w:before="179" w:after="0"/>
              <w:ind w:left="109" w:right="98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Формулируется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объяснение,</w:t>
            </w:r>
            <w:r>
              <w:rPr>
                <w:i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почему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преимущества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ваших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продуктов или услуг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Низкая цена – всего 200 руб./месяц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Ребенок занимается прямо из дома, нужен всего лишь телефон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Бот отправляет и проверяет задания мгновенно, в любое время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475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Обоснование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реализуемости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дефицит,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дешевизна,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уникальность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т.п.)*</w:t>
            </w:r>
          </w:p>
          <w:p>
            <w:pPr>
              <w:pStyle w:val="TableParagraph"/>
              <w:widowControl w:val="false"/>
              <w:spacing w:before="37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109" w:right="98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Приведите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аргументы</w:t>
            </w:r>
            <w:r>
              <w:rPr>
                <w:i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i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пользу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реализуемости бизнес-идеи, в чем ее полезность и</w:t>
            </w:r>
          </w:p>
          <w:p>
            <w:pPr>
              <w:pStyle w:val="TableParagraph"/>
              <w:widowControl w:val="false"/>
              <w:spacing w:lineRule="auto" w:line="259" w:before="5" w:after="0"/>
              <w:ind w:left="109" w:right="15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востребованность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продукта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сравнению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>
            <w:pPr>
              <w:pStyle w:val="TableParagraph"/>
              <w:widowControl w:val="false"/>
              <w:spacing w:lineRule="exact" w:line="227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бизнес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устойчивым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Низкая цена – всего 200 руб./месяц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Ребенок занимается прямо из дома, нужен всего лишь телефон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Бот отправляет и проверяет задания мгновенно, в любое время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4" w:right="2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Характеристика</w:t>
            </w:r>
            <w:r>
              <w:rPr>
                <w:b/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будущего</w:t>
            </w:r>
            <w:r>
              <w:rPr>
                <w:b/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продукта</w:t>
            </w:r>
          </w:p>
        </w:tc>
      </w:tr>
      <w:tr>
        <w:trPr>
          <w:trHeight w:val="2234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2" w:after="0"/>
              <w:ind w:left="109" w:right="38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технические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параметры, включая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обоснование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соответствия</w:t>
            </w:r>
          </w:p>
          <w:p>
            <w:pPr>
              <w:pStyle w:val="TableParagraph"/>
              <w:widowControl w:val="false"/>
              <w:spacing w:lineRule="auto" w:line="259" w:before="3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идеи/задела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тематическому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направлению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(лоту)*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продукта,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которые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обеспечивают их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конкурентоспособность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соответствуют</w:t>
            </w:r>
          </w:p>
          <w:p>
            <w:pPr>
              <w:pStyle w:val="TableParagraph"/>
              <w:widowControl w:val="false"/>
              <w:spacing w:lineRule="exact" w:line="227" w:before="6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выбранному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тематическому</w:t>
            </w:r>
            <w:r>
              <w:rPr>
                <w:i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направлению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Использование искусственного интеллекта</w:t>
            </w:r>
          </w:p>
        </w:tc>
      </w:tr>
      <w:tr>
        <w:trPr>
          <w:trHeight w:val="1737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Организационные,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производственные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 финансовые параметры бизнеса*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Приводится видение основателя (-лей) стартапа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части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выстраивания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внутренних процессов организации бизнеса, включая</w:t>
            </w:r>
          </w:p>
          <w:p>
            <w:pPr>
              <w:pStyle w:val="TableParagraph"/>
              <w:widowControl w:val="false"/>
              <w:spacing w:lineRule="exact" w:line="227" w:before="6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партнерские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возможности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Необходим стартовый капитал и материальная поддержка для расширения прое</w:t>
            </w:r>
            <w:r>
              <w:rPr>
                <w:kern w:val="0"/>
                <w:sz w:val="20"/>
                <w:szCs w:val="22"/>
                <w:lang w:eastAsia="en-US" w:bidi="ar-SA"/>
              </w:rPr>
              <w:t>кт</w:t>
            </w:r>
            <w:r>
              <w:rPr>
                <w:kern w:val="0"/>
                <w:sz w:val="20"/>
                <w:szCs w:val="22"/>
                <w:lang w:eastAsia="en-US" w:bidi="ar-SA"/>
              </w:rPr>
              <w:t>а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880" w:right="260" w:gutter="0" w:header="0" w:top="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5" w:after="0"/>
        <w:rPr>
          <w:i/>
          <w:i/>
          <w:sz w:val="2"/>
        </w:rPr>
      </w:pPr>
      <w:r>
        <w:rPr>
          <w:i/>
          <w:sz w:val="2"/>
        </w:rPr>
      </w:r>
    </w:p>
    <w:tbl>
      <w:tblPr>
        <w:tblStyle w:val="TableNormal"/>
        <w:tblW w:w="10493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8"/>
        <w:gridCol w:w="4258"/>
        <w:gridCol w:w="5567"/>
      </w:tblGrid>
      <w:tr>
        <w:trPr>
          <w:trHeight w:val="2232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конкурентные</w:t>
            </w:r>
            <w:r>
              <w:rPr>
                <w:b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преимущества*</w:t>
            </w:r>
          </w:p>
          <w:p>
            <w:pPr>
              <w:pStyle w:val="TableParagraph"/>
              <w:widowControl w:val="false"/>
              <w:spacing w:before="34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качественных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количественных характеристик продукта, которые</w:t>
            </w:r>
          </w:p>
          <w:p>
            <w:pPr>
              <w:pStyle w:val="TableParagraph"/>
              <w:widowControl w:val="false"/>
              <w:spacing w:lineRule="auto" w:line="259" w:before="2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обеспечивают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конкурентные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преимущества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 сравнении с существующими аналогами (сравнение по стоимостным, техническим</w:t>
            </w:r>
          </w:p>
          <w:p>
            <w:pPr>
              <w:pStyle w:val="TableParagraph"/>
              <w:widowControl w:val="false"/>
              <w:spacing w:lineRule="exact" w:line="225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параметрам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проч.)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Низкая цена – всего 200 руб./месяц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Ребенок занимается прямо из дома, нужен всего лишь телефон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Бот отправляет и проверяет задания мгновенно, в любое время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84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Научно-техническое</w:t>
            </w:r>
            <w:r>
              <w:rPr>
                <w:b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решение</w:t>
            </w:r>
            <w:r>
              <w:rPr>
                <w:b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и/или</w:t>
            </w:r>
          </w:p>
          <w:p>
            <w:pPr>
              <w:pStyle w:val="TableParagraph"/>
              <w:widowControl w:val="false"/>
              <w:spacing w:lineRule="auto" w:line="254" w:before="18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результаты,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необходимые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создания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продукции*</w:t>
            </w:r>
          </w:p>
          <w:p>
            <w:pPr>
              <w:pStyle w:val="TableParagraph"/>
              <w:widowControl w:val="false"/>
              <w:spacing w:before="21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right="368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решений/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результатов, указанных пункте 12, подтверждающие/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обосновывающие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достижение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характеристик</w:t>
            </w:r>
          </w:p>
          <w:p>
            <w:pPr>
              <w:pStyle w:val="TableParagraph"/>
              <w:widowControl w:val="false"/>
              <w:spacing w:lineRule="atLeast" w:line="240" w:before="11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продукта,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обеспечивающих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 xml:space="preserve">их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конкурентоспособность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Онлайн бот на основе искусственного интеллекта</w:t>
            </w:r>
          </w:p>
        </w:tc>
      </w:tr>
      <w:tr>
        <w:trPr>
          <w:trHeight w:val="2234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«Задел».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Уровень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готовности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продукта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>TRL</w:t>
            </w:r>
          </w:p>
          <w:p>
            <w:pPr>
              <w:pStyle w:val="TableParagraph"/>
              <w:widowControl w:val="false"/>
              <w:spacing w:before="37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109" w:right="560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указать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максимально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емко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 кратко,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насколько</w:t>
            </w:r>
            <w:r>
              <w:rPr>
                <w:i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проработан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стартап- проект по итогам прохождения</w:t>
            </w:r>
          </w:p>
          <w:p>
            <w:pPr>
              <w:pStyle w:val="TableParagraph"/>
              <w:widowControl w:val="false"/>
              <w:spacing w:lineRule="auto" w:line="259" w:before="6" w:after="0"/>
              <w:ind w:left="109" w:right="15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акселерационной программы (организационные,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кадровые,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материальные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 др.), позволяющие максимально эффективно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развивать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стартап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дальше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Пройдены о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рганизационные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и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кадровые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программы</w:t>
            </w:r>
          </w:p>
        </w:tc>
      </w:tr>
      <w:tr>
        <w:trPr>
          <w:trHeight w:val="1240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9" w:right="59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Соответствие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проекта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научным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организации/региона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заявителя/предприятия*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Соответствует </w:t>
            </w:r>
          </w:p>
        </w:tc>
      </w:tr>
      <w:tr>
        <w:trPr>
          <w:trHeight w:val="1487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Каналы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продвижения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будущего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продукта*</w:t>
            </w:r>
          </w:p>
          <w:p>
            <w:pPr>
              <w:pStyle w:val="TableParagraph"/>
              <w:widowControl w:val="false"/>
              <w:spacing w:before="37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планируется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применять,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привести кратко аргументы в пользу выбора тех или</w:t>
            </w:r>
          </w:p>
          <w:p>
            <w:pPr>
              <w:pStyle w:val="TableParagraph"/>
              <w:widowControl w:val="false"/>
              <w:spacing w:lineRule="exact" w:line="225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иных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каналов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продвижения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Продвижение в социальных сетях и на досках объявлений. Эффективность, большой охват, низкая себестоимость.</w:t>
            </w:r>
          </w:p>
        </w:tc>
      </w:tr>
      <w:tr>
        <w:trPr>
          <w:trHeight w:val="1243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Каналы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сбыта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будущего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продукта*</w:t>
            </w:r>
          </w:p>
          <w:p>
            <w:pPr>
              <w:pStyle w:val="TableParagraph"/>
              <w:widowControl w:val="false"/>
              <w:spacing w:before="35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Указать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какие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каналы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сбыта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планируется</w:t>
            </w:r>
          </w:p>
          <w:p>
            <w:pPr>
              <w:pStyle w:val="TableParagraph"/>
              <w:widowControl w:val="false"/>
              <w:spacing w:lineRule="atLeast" w:line="240" w:before="9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использовать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реализации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продукта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дать кратко обоснование выбора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Социальные </w:t>
            </w:r>
            <w:r>
              <w:rPr>
                <w:kern w:val="0"/>
                <w:sz w:val="20"/>
                <w:szCs w:val="22"/>
                <w:lang w:eastAsia="en-US" w:bidi="ar-SA"/>
              </w:rPr>
              <w:t>с</w:t>
            </w:r>
            <w:r>
              <w:rPr>
                <w:kern w:val="0"/>
                <w:sz w:val="20"/>
                <w:szCs w:val="22"/>
                <w:lang w:eastAsia="en-US" w:bidi="ar-SA"/>
              </w:rPr>
              <w:t>ети и доски объявлений</w:t>
            </w:r>
          </w:p>
        </w:tc>
      </w:tr>
      <w:tr>
        <w:trPr>
          <w:trHeight w:val="1098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4" w:right="5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Характеристика</w:t>
            </w:r>
            <w:r>
              <w:rPr>
                <w:b/>
                <w:spacing w:val="-1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проблемы,</w:t>
            </w:r>
          </w:p>
          <w:p>
            <w:pPr>
              <w:pStyle w:val="TableParagraph"/>
              <w:widowControl w:val="false"/>
              <w:spacing w:before="167" w:after="0"/>
              <w:ind w:left="14" w:right="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b/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решение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которой</w:t>
            </w:r>
            <w:r>
              <w:rPr>
                <w:b/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направлен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стартап-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проект</w:t>
            </w:r>
          </w:p>
        </w:tc>
      </w:tr>
      <w:tr>
        <w:trPr>
          <w:trHeight w:val="993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Описание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проблемы*</w:t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детально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описать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проблему, указанную в пункте 9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1) Высокая стоимость репетитора, 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2) Нет возможности сопроводить ребенка до места занятий, 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3) Проблематичность подбора удобной даты и времени.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37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9" w:right="38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Какая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часть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проблемы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решается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(может быть решена)*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right="15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проблемы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или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вся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проблема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решается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pacing w:lineRule="exact" w:line="226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помощью</w:t>
            </w:r>
            <w:r>
              <w:rPr>
                <w:i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стартап-проекта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Все перечисленные выше проблемы решаются с помощью стартап-проекта </w:t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880" w:right="260" w:gutter="0" w:header="0" w:top="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5" w:after="0"/>
        <w:rPr>
          <w:i/>
          <w:i/>
          <w:sz w:val="2"/>
        </w:rPr>
      </w:pPr>
      <w:r>
        <w:rPr>
          <w:i/>
          <w:sz w:val="2"/>
        </w:rPr>
      </w:r>
    </w:p>
    <w:tbl>
      <w:tblPr>
        <w:tblStyle w:val="TableNormal"/>
        <w:tblW w:w="10493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8"/>
        <w:gridCol w:w="4258"/>
        <w:gridCol w:w="5567"/>
      </w:tblGrid>
      <w:tr>
        <w:trPr>
          <w:trHeight w:val="1984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«Держатель»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проблемы,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его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мотивации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 возможности решения проблемы с</w:t>
            </w:r>
          </w:p>
          <w:p>
            <w:pPr>
              <w:pStyle w:val="TableParagraph"/>
              <w:widowControl w:val="false"/>
              <w:spacing w:before="2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использованием</w:t>
            </w:r>
            <w:r>
              <w:rPr>
                <w:b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продукции*</w:t>
            </w:r>
          </w:p>
          <w:p>
            <w:pPr>
              <w:pStyle w:val="TableParagraph"/>
              <w:widowControl w:val="false"/>
              <w:spacing w:before="37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детально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описать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взаимосвязь между выявленной проблемой и</w:t>
            </w:r>
          </w:p>
          <w:p>
            <w:pPr>
              <w:pStyle w:val="TableParagraph"/>
              <w:widowControl w:val="false"/>
              <w:spacing w:lineRule="exact" w:line="225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потенциальным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потребителем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(см.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пункты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>9,</w:t>
            </w:r>
          </w:p>
          <w:p>
            <w:pPr>
              <w:pStyle w:val="TableParagraph"/>
              <w:widowControl w:val="false"/>
              <w:spacing w:lineRule="exact" w:line="227" w:before="2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10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>24)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Низкая цена – всего 200 руб./месяц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Ребенок занимается прямо из дома, нужен всего лишь телефон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Бот отправляет и проверяет задания мгновенно, в любое время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240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Каким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способом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будет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решена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проблема*</w:t>
            </w:r>
          </w:p>
          <w:p>
            <w:pPr>
              <w:pStyle w:val="TableParagraph"/>
              <w:widowControl w:val="false"/>
              <w:spacing w:before="37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 описать детально, как именно ваши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товары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услуги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помогут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потребителям</w:t>
            </w:r>
          </w:p>
          <w:p>
            <w:pPr>
              <w:pStyle w:val="TableParagraph"/>
              <w:widowControl w:val="false"/>
              <w:spacing w:lineRule="exact" w:line="227" w:before="4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справляться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проблемой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Для подписки на сервис требуется всего 200 руб./месяц, что является существенной экономией по сравнению с основными конкурентами, простой доступ прямо из дома в любое удобное время</w:t>
            </w:r>
          </w:p>
        </w:tc>
      </w:tr>
      <w:tr>
        <w:trPr>
          <w:trHeight w:val="1987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9" w:right="132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Оценка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потенциала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«рынка»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 рентабельности бизнеса*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привести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кратко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обоснование сегмента и доли рынка, потенциальные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right="15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возможности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масштабирования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бизнеса, а также детально раскрыть информацию,</w:t>
            </w:r>
          </w:p>
          <w:p>
            <w:pPr>
              <w:pStyle w:val="TableParagraph"/>
              <w:widowControl w:val="false"/>
              <w:spacing w:lineRule="exact" w:line="224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указанную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пункте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7.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Сегментом являются родители, чьи дети нуждаются в репетиторстве, проект планирует занять значительную долю рынка, для дальнейшего масштабирования планируется выход на международный уровень</w:t>
            </w:r>
          </w:p>
        </w:tc>
      </w:tr>
    </w:tbl>
    <w:p>
      <w:pPr>
        <w:pStyle w:val="Normal"/>
        <w:spacing w:before="241" w:after="0"/>
        <w:ind w:left="790" w:hanging="0"/>
        <w:rPr>
          <w:b/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>
      <w:pPr>
        <w:pStyle w:val="Style16"/>
        <w:spacing w:before="75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6628777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576060" cy="635635"/>
                <wp:effectExtent l="0" t="0" r="0" b="0"/>
                <wp:wrapTopAndBottom/>
                <wp:docPr id="1" name="Graphic 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120" cy="63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spacing w:before="65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right="341" w:hanging="0"/>
        <w:jc w:val="center"/>
        <w:rPr>
          <w:b/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>
      <w:pPr>
        <w:pStyle w:val="Normal"/>
        <w:spacing w:before="189" w:after="0"/>
        <w:ind w:right="337" w:hanging="0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>
      <w:pPr>
        <w:pStyle w:val="Normal"/>
        <w:spacing w:before="191" w:after="0"/>
        <w:ind w:left="111" w:hanging="0"/>
        <w:rPr/>
      </w:pPr>
      <w:r>
        <w:rPr/>
        <w:t>(подробнее</w:t>
      </w:r>
      <w:r>
        <w:rPr>
          <w:spacing w:val="-6"/>
        </w:rPr>
        <w:t xml:space="preserve"> </w:t>
      </w:r>
      <w:r>
        <w:rPr/>
        <w:t>о</w:t>
      </w:r>
      <w:r>
        <w:rPr>
          <w:spacing w:val="-8"/>
        </w:rPr>
        <w:t xml:space="preserve"> </w:t>
      </w:r>
      <w:r>
        <w:rPr/>
        <w:t>подаче</w:t>
      </w:r>
      <w:r>
        <w:rPr>
          <w:spacing w:val="-9"/>
        </w:rPr>
        <w:t xml:space="preserve"> </w:t>
      </w:r>
      <w:r>
        <w:rPr/>
        <w:t>заявки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конкурс</w:t>
      </w:r>
      <w:r>
        <w:rPr>
          <w:spacing w:val="-6"/>
        </w:rPr>
        <w:t xml:space="preserve"> </w:t>
      </w:r>
      <w:r>
        <w:rPr/>
        <w:t>ФСИ</w:t>
      </w:r>
      <w:r>
        <w:rPr>
          <w:spacing w:val="-5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fldChar w:fldCharType="begin"/>
      </w:r>
      <w:r>
        <w:rPr>
          <w:u w:val="single" w:color="0462C1"/>
          <w:color w:val="0462C1"/>
        </w:rPr>
        <w:instrText xml:space="preserve"> HYPERLINK "https://fasie.ru/programs/programma-studstartup/" \l "documentu"</w:instrText>
      </w:r>
      <w:r>
        <w:rPr>
          <w:u w:val="single" w:color="0462C1"/>
          <w:color w:val="0462C1"/>
        </w:rPr>
        <w:fldChar w:fldCharType="separate"/>
      </w:r>
      <w:r>
        <w:rPr>
          <w:color w:val="0462C1"/>
          <w:u w:val="single" w:color="0462C1"/>
        </w:rPr>
        <w:t>https://fasie.ru/programs/programma-studstartup/#documentu</w:t>
      </w:r>
      <w:r>
        <w:rPr>
          <w:u w:val="single" w:color="0462C1"/>
          <w:color w:val="0462C1"/>
        </w:rPr>
        <w:fldChar w:fldCharType="end"/>
      </w:r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>
      <w:pPr>
        <w:pStyle w:val="Style16"/>
        <w:spacing w:before="6" w:after="0"/>
        <w:rPr>
          <w:sz w:val="15"/>
        </w:rPr>
      </w:pPr>
      <w:r>
        <w:rPr>
          <w:sz w:val="15"/>
        </w:rPr>
      </w:r>
    </w:p>
    <w:tbl>
      <w:tblPr>
        <w:tblStyle w:val="TableNormal"/>
        <w:tblW w:w="10027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13"/>
        <w:gridCol w:w="5813"/>
      </w:tblGrid>
      <w:tr>
        <w:trPr>
          <w:trHeight w:val="820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3" w:after="0"/>
              <w:ind w:left="107" w:right="671" w:hanging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Фокусная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тематика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перечня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ФСИ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(</w:t>
            </w:r>
            <w:hyperlink r:id="rId7">
              <w:r>
                <w:rPr>
                  <w:color w:val="0462C1"/>
                  <w:spacing w:val="-2"/>
                  <w:kern w:val="0"/>
                  <w:sz w:val="22"/>
                  <w:szCs w:val="22"/>
                  <w:u w:val="single" w:color="0462C1"/>
                  <w:lang w:eastAsia="en-US" w:bidi="ar-SA"/>
                </w:rPr>
                <w:t>https://fasie.ru/programs/programma-</w:t>
              </w:r>
            </w:hyperlink>
          </w:p>
          <w:p>
            <w:pPr>
              <w:pStyle w:val="TableParagraph"/>
              <w:widowControl w:val="false"/>
              <w:spacing w:lineRule="exact" w:line="252" w:before="3" w:after="0"/>
              <w:ind w:left="107" w:hanging="0"/>
              <w:jc w:val="left"/>
              <w:rPr/>
            </w:pPr>
            <w:hyperlink r:id="rId8">
              <w:r>
                <w:rPr>
                  <w:color w:val="0462C1"/>
                  <w:spacing w:val="-2"/>
                  <w:kern w:val="0"/>
                  <w:sz w:val="22"/>
                  <w:szCs w:val="22"/>
                  <w:u w:val="single" w:color="0462C1"/>
                  <w:lang w:eastAsia="en-US" w:bidi="ar-SA"/>
                </w:rPr>
                <w:t>start/fokusnye-tematiki.php</w:t>
              </w:r>
            </w:hyperlink>
            <w:r>
              <w:rPr>
                <w:color w:val="0462C1"/>
                <w:spacing w:val="3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219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1" w:right="4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ХАРАКТЕРИСТИКА</w:t>
            </w:r>
            <w:r>
              <w:rPr>
                <w:b/>
                <w:spacing w:val="-1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БУДУЩЕГО</w:t>
            </w:r>
            <w:r>
              <w:rPr>
                <w:b/>
                <w:spacing w:val="-1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ПРЕДПРИЯТИЯ</w:t>
            </w:r>
          </w:p>
          <w:p>
            <w:pPr>
              <w:pStyle w:val="TableParagraph"/>
              <w:widowControl w:val="false"/>
              <w:spacing w:before="48" w:after="0"/>
              <w:ind w:left="11" w:hanging="0"/>
              <w:jc w:val="center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(РЕЗУЛЬТАТ</w:t>
            </w:r>
            <w:r>
              <w:rPr>
                <w:b/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СТАРТАП-ПРОЕКТА)</w:t>
            </w:r>
          </w:p>
          <w:p>
            <w:pPr>
              <w:pStyle w:val="TableParagraph"/>
              <w:widowControl w:val="false"/>
              <w:spacing w:before="39" w:after="0"/>
              <w:ind w:left="11" w:right="11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Плановые</w:t>
            </w:r>
            <w:r>
              <w:rPr>
                <w:i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оптимальные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параметры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(на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момент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выхода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предприятия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>самоокупаемость):</w:t>
            </w:r>
          </w:p>
        </w:tc>
      </w:tr>
      <w:tr>
        <w:trPr>
          <w:trHeight w:val="3225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0" w:after="0"/>
              <w:ind w:left="107" w:right="671" w:hanging="0"/>
              <w:jc w:val="left"/>
              <w:rPr>
                <w:i/>
                <w:i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Коллектив</w:t>
            </w:r>
            <w:r>
              <w:rPr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(характеристика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 xml:space="preserve">будущего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предприятия)</w:t>
            </w:r>
          </w:p>
          <w:p>
            <w:pPr>
              <w:pStyle w:val="TableParagraph"/>
              <w:widowControl w:val="false"/>
              <w:spacing w:before="5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информация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составе</w:t>
            </w:r>
          </w:p>
          <w:p>
            <w:pPr>
              <w:pStyle w:val="TableParagraph"/>
              <w:widowControl w:val="false"/>
              <w:spacing w:lineRule="auto" w:line="259" w:before="17" w:after="0"/>
              <w:ind w:left="107" w:right="82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от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состава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команды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проекту, но нам важно увидеть, как Вы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представляете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себе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штат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созданного</w:t>
            </w:r>
          </w:p>
          <w:p>
            <w:pPr>
              <w:pStyle w:val="TableParagraph"/>
              <w:widowControl w:val="false"/>
              <w:spacing w:lineRule="atLeast" w:line="240" w:before="9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предприятия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будущем,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переходе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 xml:space="preserve">на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самоокупаемость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9"/>
          <w:type w:val="nextPage"/>
          <w:pgSz w:w="11906" w:h="16838"/>
          <w:pgMar w:left="880" w:right="260" w:gutter="0" w:header="0" w:top="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5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0027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13"/>
        <w:gridCol w:w="5813"/>
      </w:tblGrid>
      <w:tr>
        <w:trPr>
          <w:trHeight w:val="1737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both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Техническое</w:t>
            </w:r>
            <w:r>
              <w:rPr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оснащение</w:t>
            </w:r>
          </w:p>
          <w:p>
            <w:pPr>
              <w:pStyle w:val="TableParagraph"/>
              <w:widowControl w:val="false"/>
              <w:spacing w:lineRule="auto" w:line="259" w:before="17" w:after="0"/>
              <w:ind w:left="107" w:right="326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</w:t>
            </w:r>
            <w:r>
              <w:rPr>
                <w:i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указать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информацию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Вашем представлении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планируемом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техническом оснащении предприятия (наличие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07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технических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материальных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ресурсов)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pacing w:lineRule="atLeast" w:line="240" w:before="10" w:after="0"/>
              <w:ind w:left="107" w:right="321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момент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выхода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самоокупаемость,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т.е.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 том, как может быть.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37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7" w:right="1053" w:hanging="0"/>
              <w:jc w:val="left"/>
              <w:rPr>
                <w:i/>
                <w:i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Партнеры (поставщики, продавцы)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информация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момент выхода предприятия на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самоокупаемость,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т.е.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том,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как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может</w:t>
            </w:r>
          </w:p>
          <w:p>
            <w:pPr>
              <w:pStyle w:val="TableParagraph"/>
              <w:widowControl w:val="false"/>
              <w:spacing w:lineRule="exact" w:line="229" w:before="17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быть.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37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Объем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реализации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продукции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(в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натуральных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единицах)</w:t>
            </w:r>
          </w:p>
          <w:p>
            <w:pPr>
              <w:pStyle w:val="TableParagraph"/>
              <w:widowControl w:val="false"/>
              <w:spacing w:lineRule="auto" w:line="259" w:before="5" w:after="0"/>
              <w:ind w:left="107" w:firstLine="5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самоокупаемость,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т.е.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Ваше представление о том, как может быть</w:t>
            </w:r>
          </w:p>
          <w:p>
            <w:pPr>
              <w:pStyle w:val="TableParagraph"/>
              <w:widowControl w:val="false"/>
              <w:spacing w:lineRule="exact" w:line="227" w:before="0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осуществлено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84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Доходы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(в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рублях)</w:t>
            </w:r>
          </w:p>
          <w:p>
            <w:pPr>
              <w:pStyle w:val="TableParagraph"/>
              <w:widowControl w:val="false"/>
              <w:spacing w:lineRule="auto" w:line="259" w:before="17" w:after="0"/>
              <w:ind w:left="107" w:right="166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предполагаемый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Вами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например,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выручка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продаж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 т.д.) предприятия на момент выхода 9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предприятия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самоокупаемость,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т.е.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Ваше представление о том, как это будет</w:t>
            </w:r>
          </w:p>
          <w:p>
            <w:pPr>
              <w:pStyle w:val="TableParagraph"/>
              <w:widowControl w:val="false"/>
              <w:spacing w:lineRule="exact" w:line="227" w:before="5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достигнуто.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90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Расходы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(в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рублях)</w:t>
            </w:r>
          </w:p>
          <w:p>
            <w:pPr>
              <w:pStyle w:val="TableParagraph"/>
              <w:widowControl w:val="false"/>
              <w:spacing w:before="20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предполагаемый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Вами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объем</w:t>
            </w:r>
          </w:p>
          <w:p>
            <w:pPr>
              <w:pStyle w:val="TableParagraph"/>
              <w:widowControl w:val="false"/>
              <w:spacing w:lineRule="auto" w:line="259" w:before="17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всех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расходов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предприятия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момент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выхода предприятия на самоокупаемость, т.е. Ваше представление о том, как это будет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достигнуто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240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Планируемый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период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выхода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предприятия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на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самоокупаемость</w:t>
            </w:r>
          </w:p>
          <w:p>
            <w:pPr>
              <w:pStyle w:val="TableParagraph"/>
              <w:widowControl w:val="false"/>
              <w:spacing w:lineRule="auto" w:line="254" w:before="5" w:after="0"/>
              <w:ind w:left="107" w:right="671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количество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лет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после завершения гранта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20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11" w:right="4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СУЩЕСТВУЮЩИЙ</w:t>
            </w:r>
            <w:r>
              <w:rPr>
                <w:b/>
                <w:spacing w:val="-1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ЗАДЕЛ,</w:t>
            </w:r>
          </w:p>
          <w:p>
            <w:pPr>
              <w:pStyle w:val="TableParagraph"/>
              <w:widowControl w:val="false"/>
              <w:spacing w:before="89" w:after="0"/>
              <w:ind w:left="11" w:right="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КОТОРЫЙ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МОЖЕТ</w:t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БЫТЬ</w:t>
            </w:r>
            <w:r>
              <w:rPr>
                <w:b/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ОСНОВОЙ</w:t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БУДУЩЕГО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ПРЕДПРИЯТИЯ:</w:t>
            </w:r>
          </w:p>
        </w:tc>
      </w:tr>
      <w:tr>
        <w:trPr>
          <w:trHeight w:val="609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Коллектив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8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7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Техническое</w:t>
            </w:r>
            <w:r>
              <w:rPr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оснащение: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Партнеры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(поставщики,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продавцы)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65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1" w:right="4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ПЛАН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РЕАЛИЗАЦИИ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ПРОЕКТА</w:t>
            </w:r>
          </w:p>
          <w:p>
            <w:pPr>
              <w:pStyle w:val="TableParagraph"/>
              <w:widowControl w:val="false"/>
              <w:spacing w:lineRule="auto" w:line="259" w:before="166" w:after="0"/>
              <w:ind w:left="1255" w:right="1250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(на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период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грантовой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поддержки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максимально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прогнозируемый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срок, но не менее 2-х лет после завершения договора гранта)</w:t>
            </w:r>
          </w:p>
        </w:tc>
      </w:tr>
      <w:tr>
        <w:trPr>
          <w:trHeight w:val="619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Формирование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коллектива: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6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Функционирование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юридического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лица: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880" w:right="260" w:gutter="0" w:header="0" w:top="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5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0030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>
        <w:trPr>
          <w:trHeight w:val="3276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right="16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Выполнение работ по разработке продукции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использованием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результатов научно-технических и технологических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7" w:right="67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исследований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(собственных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и/или легитимно полученных или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приобретенных),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включая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информацию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 создании MVP и (или) доведению продукции до уровня TRL 31 и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7" w:right="8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обоснование возможности разработки MVP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/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достижения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уровня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TRL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рамках реализации договора гранта: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10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Выполнение работ по уточнению параметров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продукции,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«формирование» рынка быта (взаимодействие с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потенциальным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покупателем,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проверка гипотез, анализ информационных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источников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т.п.):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8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Организация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производства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продукции: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6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Реализация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продукции: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81" w:hRule="atLeast"/>
        </w:trPr>
        <w:tc>
          <w:tcPr>
            <w:tcW w:w="10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3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kern w:val="0"/>
                <w:sz w:val="32"/>
                <w:szCs w:val="22"/>
                <w:lang w:eastAsia="en-US" w:bidi="ar-SA"/>
              </w:rPr>
              <w:t>ФИНАНСОВЫЙ</w:t>
            </w:r>
            <w:r>
              <w:rPr>
                <w:b/>
                <w:spacing w:val="-20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ПЛАН</w:t>
            </w:r>
            <w:r>
              <w:rPr>
                <w:b/>
                <w:spacing w:val="-20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РЕАЛИЗАЦИИ</w:t>
            </w:r>
            <w:r>
              <w:rPr>
                <w:b/>
                <w:spacing w:val="-16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32"/>
                <w:szCs w:val="22"/>
                <w:lang w:eastAsia="en-US" w:bidi="ar-SA"/>
              </w:rPr>
              <w:t>ПРОЕКТА</w:t>
            </w:r>
          </w:p>
          <w:p>
            <w:pPr>
              <w:pStyle w:val="TableParagraph"/>
              <w:widowControl w:val="false"/>
              <w:spacing w:before="54" w:after="0"/>
              <w:ind w:left="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ПЛАНИРОВАНИЕ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ДОХОДОВ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РАСХОДОВ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РЕАЛИЗАЦИЮ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ПРОЕКТА</w:t>
            </w:r>
          </w:p>
        </w:tc>
      </w:tr>
      <w:tr>
        <w:trPr>
          <w:trHeight w:val="619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Доходы: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8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Расходы: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55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Источники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привлечения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ресурсов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 развития стартап-проекта после</w:t>
            </w:r>
          </w:p>
          <w:p>
            <w:pPr>
              <w:pStyle w:val="TableParagraph"/>
              <w:widowControl w:val="false"/>
              <w:spacing w:before="3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завершения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договора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гранта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auto" w:line="259" w:before="2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обоснование их выбора (грантовая поддержка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Фонда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содействия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инновациям или других институтов развития, привлечение кредитных средств,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венчурных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инвестиций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др.):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64" w:hRule="atLeast"/>
        </w:trPr>
        <w:tc>
          <w:tcPr>
            <w:tcW w:w="10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1" w:after="0"/>
              <w:ind w:left="581" w:hanging="0"/>
              <w:jc w:val="left"/>
              <w:rPr>
                <w:b/>
                <w:b/>
                <w:sz w:val="32"/>
              </w:rPr>
            </w:pPr>
            <w:r>
              <w:rPr>
                <w:b/>
                <w:kern w:val="0"/>
                <w:sz w:val="32"/>
                <w:szCs w:val="22"/>
                <w:lang w:eastAsia="en-US" w:bidi="ar-SA"/>
              </w:rPr>
              <w:t>ПЕРЕЧЕНЬ</w:t>
            </w:r>
            <w:r>
              <w:rPr>
                <w:b/>
                <w:spacing w:val="-15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ПЛАНИРУЕМЫХ</w:t>
            </w:r>
            <w:r>
              <w:rPr>
                <w:b/>
                <w:spacing w:val="-13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РАБОТ</w:t>
            </w:r>
            <w:r>
              <w:rPr>
                <w:b/>
                <w:spacing w:val="-16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С</w:t>
            </w:r>
            <w:r>
              <w:rPr>
                <w:b/>
                <w:spacing w:val="-15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32"/>
                <w:szCs w:val="22"/>
                <w:lang w:eastAsia="en-US" w:bidi="ar-SA"/>
              </w:rPr>
              <w:t>ДЕТАЛИЗАЦИЕЙ</w:t>
            </w:r>
          </w:p>
        </w:tc>
      </w:tr>
      <w:tr>
        <w:trPr>
          <w:trHeight w:val="618" w:hRule="atLeast"/>
        </w:trPr>
        <w:tc>
          <w:tcPr>
            <w:tcW w:w="10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Этап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(длительность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месяца)</w:t>
            </w:r>
          </w:p>
        </w:tc>
      </w:tr>
      <w:tr>
        <w:trPr>
          <w:trHeight w:val="237" w:hRule="atLeast"/>
        </w:trPr>
        <w:tc>
          <w:tcPr>
            <w:tcW w:w="10029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6" w:hRule="atLeast"/>
        </w:trPr>
        <w:tc>
          <w:tcPr>
            <w:tcW w:w="131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2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9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Описание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10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5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13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4" w:type="dxa"/>
            <w:vMerge w:val="continue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21" w:hRule="atLeast"/>
        </w:trPr>
        <w:tc>
          <w:tcPr>
            <w:tcW w:w="100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Этап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(длительность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10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месяцев)</w:t>
            </w:r>
          </w:p>
        </w:tc>
      </w:tr>
      <w:tr>
        <w:trPr>
          <w:trHeight w:val="120" w:hRule="atLeast"/>
        </w:trPr>
        <w:tc>
          <w:tcPr>
            <w:tcW w:w="13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744" w:type="dxa"/>
            <w:gridSpan w:val="5"/>
            <w:tcBorders>
              <w:top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6" w:hRule="atLeast"/>
        </w:trPr>
        <w:tc>
          <w:tcPr>
            <w:tcW w:w="131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2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2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Описание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13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6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9" w:hRule="atLeast"/>
        </w:trPr>
        <w:tc>
          <w:tcPr>
            <w:tcW w:w="13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4" w:type="dxa"/>
            <w:vMerge w:val="continue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11"/>
          <w:type w:val="nextPage"/>
          <w:pgSz w:w="11906" w:h="16838"/>
          <w:pgMar w:left="880" w:right="260" w:gutter="0" w:header="0" w:top="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5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0027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13"/>
        <w:gridCol w:w="5813"/>
      </w:tblGrid>
      <w:tr>
        <w:trPr>
          <w:trHeight w:val="1084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420" w:before="186" w:after="0"/>
              <w:ind w:left="2402" w:hanging="358"/>
              <w:jc w:val="left"/>
              <w:rPr>
                <w:b/>
                <w:b/>
                <w:sz w:val="32"/>
              </w:rPr>
            </w:pPr>
            <w:r>
              <w:rPr>
                <w:b/>
                <w:kern w:val="0"/>
                <w:sz w:val="32"/>
                <w:szCs w:val="22"/>
                <w:lang w:eastAsia="en-US" w:bidi="ar-SA"/>
              </w:rPr>
              <w:t>ПОДДЕРЖКА</w:t>
            </w:r>
            <w:r>
              <w:rPr>
                <w:b/>
                <w:spacing w:val="-19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ДРУГИХ</w:t>
            </w:r>
            <w:r>
              <w:rPr>
                <w:b/>
                <w:spacing w:val="-19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ИНСТИТУТОВ ИННОВАЦИОННОГО РАЗВИТИЯ</w:t>
            </w:r>
          </w:p>
        </w:tc>
      </w:tr>
      <w:tr>
        <w:trPr>
          <w:trHeight w:val="619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Опыт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другими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институтами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развития</w:t>
            </w:r>
          </w:p>
        </w:tc>
      </w:tr>
      <w:tr>
        <w:trPr>
          <w:trHeight w:val="803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Платформа</w:t>
            </w:r>
            <w:r>
              <w:rPr>
                <w:b/>
                <w:spacing w:val="-7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2"/>
                <w:szCs w:val="22"/>
                <w:u w:val="single"/>
                <w:lang w:eastAsia="en-US" w:bidi="ar-SA"/>
              </w:rPr>
              <w:t>НТИ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38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right="16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Участвовал ли кто-либо из членов проектной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команды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«Акселерационно- образовательных интенсивах по формированию и преакселерации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команд»: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36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right="67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Участвовал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кто-либо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членов проектной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команды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программах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«Диагностика и формирование компетентностного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профиля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человека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/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команды»: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94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3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Перечень членов проектной команды, участвовавших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программах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Leader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ID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АНО «Платформа НТИ»: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6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67" w:before="0" w:after="0"/>
              <w:ind w:left="11" w:right="6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spacing w:val="-2"/>
                <w:kern w:val="0"/>
                <w:sz w:val="32"/>
                <w:szCs w:val="22"/>
                <w:lang w:eastAsia="en-US" w:bidi="ar-SA"/>
              </w:rPr>
              <w:t>ДОПОЛНИТЕЛЬНО</w:t>
            </w:r>
          </w:p>
        </w:tc>
      </w:tr>
      <w:tr>
        <w:trPr>
          <w:trHeight w:val="707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Участие</w:t>
            </w:r>
            <w:r>
              <w:rPr>
                <w:b/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программе</w:t>
            </w:r>
            <w:r>
              <w:rPr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«Стартап</w:t>
            </w:r>
            <w:r>
              <w:rPr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как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диплом»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523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right="671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Участие</w:t>
            </w:r>
            <w:r>
              <w:rPr>
                <w:b/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b/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образовательных программах повышения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7" w:right="8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предпринимательской</w:t>
            </w:r>
            <w:r>
              <w:rPr>
                <w:b/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8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исполнителей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программе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>УМНИК</w:t>
            </w:r>
          </w:p>
        </w:tc>
      </w:tr>
      <w:tr>
        <w:trPr>
          <w:trHeight w:val="705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right="67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Номер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контракта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проекта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 программе «УМНИК»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81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Роль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лидера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«УМНИК»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в заявке по программе «Студенческий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стартап»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Style16"/>
        <w:spacing w:before="10" w:after="0"/>
        <w:rPr>
          <w:sz w:val="13"/>
        </w:rPr>
      </w:pPr>
      <w:r>
        <w:rPr>
          <w:sz w:val="13"/>
        </w:rPr>
      </w:r>
    </w:p>
    <w:p>
      <w:pPr>
        <w:sectPr>
          <w:footerReference w:type="default" r:id="rId12"/>
          <w:type w:val="nextPage"/>
          <w:pgSz w:w="11906" w:h="16838"/>
          <w:pgMar w:left="880" w:right="260" w:gutter="0" w:header="0" w:top="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spacing w:before="5" w:after="0"/>
        <w:rPr>
          <w:sz w:val="22"/>
        </w:rPr>
      </w:pPr>
      <w:r>
        <w:rPr>
          <w:sz w:val="22"/>
        </w:rPr>
      </w:r>
    </w:p>
    <w:p>
      <w:pPr>
        <w:pStyle w:val="Normal"/>
        <w:ind w:left="418" w:hanging="0"/>
        <w:rPr>
          <w:b/>
          <w:b/>
          <w:i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>
      <w:pPr>
        <w:pStyle w:val="Normal"/>
        <w:spacing w:before="86" w:after="0"/>
        <w:ind w:left="120" w:hanging="0"/>
        <w:rPr>
          <w:b/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>
      <w:pPr>
        <w:sectPr>
          <w:type w:val="continuous"/>
          <w:pgSz w:w="11906" w:h="16838"/>
          <w:pgMar w:left="880" w:right="260" w:gutter="0" w:header="0" w:top="380" w:footer="0" w:bottom="280"/>
          <w:cols w:num="2" w:equalWidth="false" w:sep="false">
            <w:col w:w="3219" w:space="40"/>
            <w:col w:w="7506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61" w:after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continuous"/>
          <w:pgSz w:w="11906" w:h="16838"/>
          <w:pgMar w:left="880" w:right="260" w:gutter="0" w:header="0" w:top="38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591" w:type="dxa"/>
        <w:jc w:val="left"/>
        <w:tblInd w:w="4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83"/>
        <w:gridCol w:w="4843"/>
        <w:gridCol w:w="1963"/>
        <w:gridCol w:w="2101"/>
      </w:tblGrid>
      <w:tr>
        <w:trPr>
          <w:trHeight w:val="983" w:hRule="atLeast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219" w:after="0"/>
              <w:ind w:left="91" w:right="69" w:firstLine="146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№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этапа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6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Название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этапа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календарного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>плана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822" w:right="32" w:hanging="783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Длительность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этапа, 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>мес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2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Стоимость,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>руб.</w:t>
            </w:r>
          </w:p>
        </w:tc>
      </w:tr>
      <w:tr>
        <w:trPr>
          <w:trHeight w:val="1134" w:hRule="atLeast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7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13"/>
          <w:type w:val="continuous"/>
          <w:pgSz w:w="11906" w:h="16838"/>
          <w:pgMar w:left="880" w:right="260" w:gutter="0" w:header="0" w:top="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5" w:after="0"/>
        <w:rPr>
          <w:b/>
          <w:b/>
          <w:sz w:val="2"/>
        </w:rPr>
      </w:pPr>
      <w:r>
        <w:rPr>
          <w:b/>
          <w:sz w:val="2"/>
        </w:rPr>
      </w:r>
    </w:p>
    <w:tbl>
      <w:tblPr>
        <w:tblStyle w:val="TableNormal"/>
        <w:tblW w:w="9591" w:type="dxa"/>
        <w:jc w:val="left"/>
        <w:tblInd w:w="4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83"/>
        <w:gridCol w:w="4843"/>
        <w:gridCol w:w="1963"/>
        <w:gridCol w:w="2101"/>
      </w:tblGrid>
      <w:tr>
        <w:trPr>
          <w:trHeight w:val="1132" w:hRule="atLeast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7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12" w:hanging="0"/>
              <w:jc w:val="center"/>
              <w:rPr>
                <w:sz w:val="24"/>
              </w:rPr>
            </w:pP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…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14"/>
      <w:type w:val="nextPage"/>
      <w:pgSz w:w="11906" w:h="16838"/>
      <w:pgMar w:left="880" w:right="260" w:gutter="0" w:header="0" w:top="3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22" w:hanging="116"/>
      </w:pPr>
      <w:rPr>
        <w:rFonts w:ascii="Times New Roman" w:hAnsi="Times New Roman" w:cs="Times New Roman" w:hint="default"/>
        <w:sz w:val="20"/>
        <w:spacing w:val="0"/>
        <w:i w:val="false"/>
        <w:b w:val="false"/>
        <w:szCs w:val="20"/>
        <w:iCs w:val="false"/>
        <w:bCs w:val="false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4" w:hanging="11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88" w:hanging="11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22" w:hanging="11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56" w:hanging="11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91" w:hanging="11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25" w:hanging="11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59" w:hanging="11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93" w:hanging="116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23b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23b42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33"/>
      <w:szCs w:val="33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Title"/>
    <w:basedOn w:val="Normal"/>
    <w:uiPriority w:val="1"/>
    <w:qFormat/>
    <w:pPr>
      <w:spacing w:before="75" w:after="0"/>
      <w:ind w:left="348" w:right="358" w:firstLine="1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138" w:firstLine="51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787afc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Style21"/>
    <w:pPr/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t.2035.university/project/dada-fedor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yperlink" Target="https://fasie.ru/programs/programma-start/fokusnye-tematiki.php" TargetMode="External"/><Relationship Id="rId8" Type="http://schemas.openxmlformats.org/officeDocument/2006/relationships/hyperlink" Target="https://fasie.ru/programs/programma-start/fokusnye-tematiki.php" TargetMode="Externa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LibreOffice/7.3.3.2$Windows_X86_64 LibreOffice_project/d1d0ea68f081ee2800a922cac8f79445e4603348</Application>
  <AppVersion>15.0000</AppVersion>
  <Pages>10</Pages>
  <Words>1779</Words>
  <Characters>12815</Characters>
  <CharactersWithSpaces>14315</CharactersWithSpaces>
  <Paragraphs>303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2023-11-13T10:36:00Z</dcterms:created>
  <dc:creator>ASUS</dc:creator>
  <dc:description/>
  <dc:language>ru-RU</dc:language>
  <cp:lastModifiedBy/>
  <dcterms:modified xsi:type="dcterms:W3CDTF">2024-01-05T13:31:28Z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