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DD" w:rsidRDefault="003170BE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процессе работы над проектом, вам надо будет оформить небольшой отчётный документ и прислать его на почту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directorbip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spbstu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39DD" w:rsidRDefault="003170BE">
      <w:pPr>
        <w:widowControl w:val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:rsidR="006539DD" w:rsidRDefault="006539DD">
      <w:pPr>
        <w:widowControl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6539DD" w:rsidRDefault="003170B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7D1C40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D1C40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7D1C4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39DD" w:rsidRDefault="006539DD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6539DD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6539DD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6539DD" w:rsidRDefault="003170BE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-проекте</w:t>
            </w:r>
          </w:p>
          <w:p w:rsidR="006539DD" w:rsidRDefault="006539DD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7D1C4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7D1C40">
              <w:rPr>
                <w:sz w:val="20"/>
                <w:szCs w:val="20"/>
                <w:lang w:val="ru-RU"/>
              </w:rPr>
              <w:t>Цифровая платформа управления процессами купли-продажи и утилизации отходов, вторсырья и неликвидов</w:t>
            </w:r>
            <w:r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</w:rPr>
              <w:t>Trash for cash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6539DD" w:rsidRDefault="006539D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Pr="007D1C40" w:rsidRDefault="003170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7D1C40">
              <w:rPr>
                <w:sz w:val="20"/>
                <w:szCs w:val="20"/>
                <w:lang w:val="ru-RU"/>
              </w:rPr>
              <w:t>Руководитель проекта – Бабенко Дмитрий Евгеньевич</w:t>
            </w:r>
          </w:p>
          <w:p w:rsidR="006539DD" w:rsidRDefault="003170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7D1C40" w:rsidRPr="007D1C40">
              <w:rPr>
                <w:sz w:val="20"/>
                <w:szCs w:val="20"/>
                <w:lang w:val="ru-RU"/>
              </w:rPr>
              <w:t>Продакт</w:t>
            </w:r>
            <w:r w:rsidR="007D1C40">
              <w:rPr>
                <w:sz w:val="20"/>
                <w:szCs w:val="20"/>
                <w:lang w:val="ru-RU"/>
              </w:rPr>
              <w:t>-</w:t>
            </w:r>
            <w:r w:rsidR="007D1C40" w:rsidRPr="007D1C40">
              <w:rPr>
                <w:sz w:val="20"/>
                <w:szCs w:val="20"/>
                <w:lang w:val="ru-RU"/>
              </w:rPr>
              <w:t>менеджер</w:t>
            </w:r>
            <w:r w:rsidR="007D1C40">
              <w:rPr>
                <w:sz w:val="20"/>
                <w:szCs w:val="20"/>
                <w:lang w:val="ru-RU"/>
              </w:rPr>
              <w:t xml:space="preserve"> – Сабуров Никита Алексеевич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Pr="007D1C40" w:rsidRDefault="007D1C4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7D1C40">
              <w:rPr>
                <w:sz w:val="20"/>
                <w:szCs w:val="20"/>
              </w:rPr>
              <w:t>https://projects.2035.university/project/project-449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Pr="002E64D1" w:rsidRDefault="002E64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Цифровая платформа,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GreenTech</w:t>
            </w:r>
            <w:proofErr w:type="spellEnd"/>
          </w:p>
          <w:p w:rsidR="006539DD" w:rsidRDefault="006539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</w:t>
            </w:r>
          </w:p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D1" w:rsidRPr="002E64D1" w:rsidRDefault="002E64D1" w:rsidP="002E64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>Trash</w:t>
            </w:r>
            <w:proofErr w:type="spellEnd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>cash</w:t>
            </w:r>
            <w:proofErr w:type="spellEnd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 – это онлайн пункт приема и утилизации отходов, вторсырья и неликвидов. </w:t>
            </w:r>
          </w:p>
          <w:p w:rsidR="002E64D1" w:rsidRPr="002E64D1" w:rsidRDefault="002E64D1" w:rsidP="002E64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Функционально, это </w:t>
            </w:r>
            <w:proofErr w:type="spellStart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>агрегатор</w:t>
            </w:r>
            <w:proofErr w:type="spellEnd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моментальным аукционом, который помогает найти друг друга тем, у кого образовались отходы, и тем, кто эти отходы может использовать или перерабатывать. </w:t>
            </w:r>
          </w:p>
          <w:p w:rsidR="006539DD" w:rsidRDefault="002E64D1" w:rsidP="002E64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Наша задача – помочь пользователям быть </w:t>
            </w:r>
            <w:proofErr w:type="spellStart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>экологичными</w:t>
            </w:r>
            <w:proofErr w:type="spellEnd"/>
            <w:r w:rsidRPr="002E64D1">
              <w:rPr>
                <w:rFonts w:ascii="Times New Roman" w:hAnsi="Times New Roman" w:cs="Times New Roman"/>
                <w:sz w:val="20"/>
                <w:szCs w:val="20"/>
              </w:rPr>
              <w:t xml:space="preserve"> и не тратить время на поиск профильных исполнителей.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1" w:rsidRDefault="00FE3D91" w:rsidP="003368E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вопрос в России и в мире является большой социальной и экологической проблемой. При этом, из общего объема образующихся отходов в России перерабатывается не более 10%, что в 6,5 раз меньше чем в Германии и в 9 раз меньше, чем в Японии. Больше всего отходов производят промышленные и производственные предприятия.    </w:t>
            </w:r>
            <w:r w:rsidR="00317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3D91" w:rsidRPr="00FE3D91" w:rsidRDefault="00FE3D91" w:rsidP="00FE3D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D91">
              <w:rPr>
                <w:rFonts w:ascii="Times New Roman" w:hAnsi="Times New Roman" w:cs="Times New Roman"/>
                <w:sz w:val="20"/>
                <w:szCs w:val="20"/>
              </w:rPr>
              <w:t>Сегодня, те у кого образовались отходы, как правило, пытаются найти решение через интернет. Находя организации, через поисковые запросы, совершая звонки и запрашивая коммерческие предложения, пользователи могут найти подходящую организацию. В день таких запросов больше 28 тысяч, в год – более 10 млн. При этом 3 из 10 не находят себе профильного партнера, а 10 из 20 даже не ищут, и их отходы попадают на свалку.</w:t>
            </w:r>
          </w:p>
          <w:p w:rsidR="00FE3D91" w:rsidRPr="00FE3D91" w:rsidRDefault="00FE3D91" w:rsidP="00FE3D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D91">
              <w:rPr>
                <w:rFonts w:ascii="Times New Roman" w:hAnsi="Times New Roman" w:cs="Times New Roman"/>
                <w:sz w:val="20"/>
                <w:szCs w:val="20"/>
              </w:rPr>
              <w:t xml:space="preserve">На рынке отходов есть две основные роли: те, у кого образовались отходы, и те, кто эти отходы перерабатывает или применяет вторично. </w:t>
            </w:r>
            <w:proofErr w:type="spellStart"/>
            <w:r w:rsidRPr="00FE3D91">
              <w:rPr>
                <w:rFonts w:ascii="Times New Roman" w:hAnsi="Times New Roman" w:cs="Times New Roman"/>
                <w:sz w:val="20"/>
                <w:szCs w:val="20"/>
              </w:rPr>
              <w:t>Отходообразователи</w:t>
            </w:r>
            <w:proofErr w:type="spellEnd"/>
            <w:r w:rsidRPr="00FE3D91">
              <w:rPr>
                <w:rFonts w:ascii="Times New Roman" w:hAnsi="Times New Roman" w:cs="Times New Roman"/>
                <w:sz w:val="20"/>
                <w:szCs w:val="20"/>
              </w:rPr>
              <w:t xml:space="preserve"> вынуждены в ручном режиме искать тех, кто примет их отходы, затрачивая до 70% времени и усилий от всей сделки. С другой стороны, утилизаторы отходов, затрачивают от 65 до 750 тысяч рублей ежемесячно на привлечение профильных клиентов, получая не высокую конверсию.</w:t>
            </w:r>
          </w:p>
          <w:p w:rsidR="00FE3D91" w:rsidRPr="00FE3D91" w:rsidRDefault="00FE3D91" w:rsidP="00FE3D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D91">
              <w:rPr>
                <w:rFonts w:ascii="Times New Roman" w:hAnsi="Times New Roman" w:cs="Times New Roman"/>
                <w:sz w:val="20"/>
                <w:szCs w:val="20"/>
              </w:rPr>
              <w:t>Как решение этих проблем, мы предлагаем платформу где, обе категории пользователей смогут находить друг друга и выходить на сделку за 5-10 минут.</w:t>
            </w:r>
          </w:p>
          <w:p w:rsidR="00FE3D91" w:rsidRPr="00FE3D91" w:rsidRDefault="00FE3D91" w:rsidP="00FE3D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Отходообразователи</w:t>
            </w:r>
            <w:proofErr w:type="spellEnd"/>
            <w:r w:rsidRPr="00FE3D91">
              <w:rPr>
                <w:rFonts w:ascii="Times New Roman" w:hAnsi="Times New Roman" w:cs="Times New Roman"/>
                <w:sz w:val="20"/>
                <w:szCs w:val="20"/>
              </w:rPr>
              <w:t xml:space="preserve"> смогут быстро находить компанию утилизатора, и через моментальный аукцион получать предложения, выбирая подходящее.</w:t>
            </w:r>
          </w:p>
          <w:p w:rsidR="006539DD" w:rsidRDefault="00FE3D91" w:rsidP="00FE3D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D91">
              <w:rPr>
                <w:rFonts w:ascii="Times New Roman" w:hAnsi="Times New Roman" w:cs="Times New Roman"/>
                <w:sz w:val="20"/>
                <w:szCs w:val="20"/>
              </w:rPr>
              <w:t>Утилизаторы же, получат уже конкретных клиентов, с интересующим их видом отхода, объема и качества. Осуществляя оплату безналичным способом через платформу.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Pr="001E23A3" w:rsidRDefault="001E23A3" w:rsidP="00FE3D9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создания платформы используется технологический стек </w:t>
            </w:r>
            <w:r w:rsidRPr="004A6740">
              <w:rPr>
                <w:b/>
                <w:sz w:val="20"/>
                <w:szCs w:val="20"/>
                <w:lang w:val="ru-RU"/>
              </w:rPr>
              <w:t>HTML</w:t>
            </w:r>
            <w:r w:rsidR="0050217D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50217D" w:rsidRPr="0050217D">
              <w:rPr>
                <w:sz w:val="20"/>
                <w:szCs w:val="20"/>
                <w:lang w:val="ru-RU"/>
              </w:rPr>
              <w:t>Front-end</w:t>
            </w:r>
            <w:proofErr w:type="spellEnd"/>
            <w:r w:rsidR="0050217D">
              <w:rPr>
                <w:sz w:val="20"/>
                <w:szCs w:val="20"/>
                <w:lang w:val="ru-RU"/>
              </w:rPr>
              <w:t xml:space="preserve"> часть)</w:t>
            </w:r>
            <w:r w:rsidRPr="001E23A3">
              <w:rPr>
                <w:sz w:val="20"/>
                <w:szCs w:val="20"/>
                <w:lang w:val="ru-RU"/>
              </w:rPr>
              <w:t xml:space="preserve"> и </w:t>
            </w:r>
            <w:r w:rsidRPr="004A6740">
              <w:rPr>
                <w:b/>
                <w:sz w:val="20"/>
                <w:szCs w:val="20"/>
                <w:lang w:val="ru-RU"/>
              </w:rPr>
              <w:t>SQL</w:t>
            </w:r>
            <w:r w:rsidR="0050217D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50217D" w:rsidRPr="0050217D">
              <w:rPr>
                <w:sz w:val="20"/>
                <w:szCs w:val="20"/>
                <w:lang w:val="ru-RU"/>
              </w:rPr>
              <w:t>Back-end</w:t>
            </w:r>
            <w:proofErr w:type="spellEnd"/>
            <w:r w:rsidR="0050217D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  <w:p w:rsidR="003A0715" w:rsidRDefault="0050217D" w:rsidP="0050217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0217D">
              <w:rPr>
                <w:sz w:val="20"/>
                <w:szCs w:val="20"/>
                <w:lang w:val="ru-RU"/>
              </w:rPr>
              <w:t>Язык HTML лежит в основе каждого сайта в сети Интернет</w:t>
            </w:r>
            <w:r>
              <w:rPr>
                <w:sz w:val="20"/>
                <w:szCs w:val="20"/>
                <w:lang w:val="ru-RU"/>
              </w:rPr>
              <w:t xml:space="preserve"> и используется в подавляющем большинстве веб-документов. Его использование не несет за собой каких-либо рисков и ограничений, которые могли ограничить использование или интеграцию. </w:t>
            </w:r>
          </w:p>
          <w:p w:rsidR="006539DD" w:rsidRDefault="003A0715" w:rsidP="003A0715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A0715">
              <w:rPr>
                <w:sz w:val="20"/>
                <w:szCs w:val="20"/>
                <w:lang w:val="ru-RU"/>
              </w:rPr>
              <w:t>PostgreSQL</w:t>
            </w:r>
            <w:proofErr w:type="spellEnd"/>
            <w:r w:rsidRPr="003A0715">
              <w:rPr>
                <w:sz w:val="20"/>
                <w:szCs w:val="20"/>
                <w:lang w:val="ru-RU"/>
              </w:rPr>
              <w:t xml:space="preserve"> – это объектно-реляционная СУБД, имеющая открытый исходный код, приспособленная для масштабирования, отвечающая стандартам ANSI/ISO. В этой СУБД все таблицы имеют вид объектов с возможностью наследования, а выполнение операций с ними проходит как объектно-ориентированные функции. Хранимые в </w:t>
            </w:r>
            <w:proofErr w:type="spellStart"/>
            <w:r w:rsidRPr="003A0715">
              <w:rPr>
                <w:sz w:val="20"/>
                <w:szCs w:val="20"/>
                <w:lang w:val="ru-RU"/>
              </w:rPr>
              <w:t>PostgreSQL</w:t>
            </w:r>
            <w:proofErr w:type="spellEnd"/>
            <w:r w:rsidRPr="003A0715">
              <w:rPr>
                <w:sz w:val="20"/>
                <w:szCs w:val="20"/>
                <w:lang w:val="ru-RU"/>
              </w:rPr>
              <w:t xml:space="preserve"> файлы могут иметь различную структуры и содержимое записей.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A6740">
              <w:rPr>
                <w:b/>
                <w:sz w:val="20"/>
                <w:szCs w:val="20"/>
                <w:lang w:val="ru-RU"/>
              </w:rPr>
              <w:t>Отходообразователи</w:t>
            </w:r>
            <w:proofErr w:type="spellEnd"/>
            <w:r w:rsidRPr="004A6740">
              <w:rPr>
                <w:b/>
                <w:sz w:val="20"/>
                <w:szCs w:val="20"/>
                <w:lang w:val="ru-RU"/>
              </w:rPr>
              <w:t>:</w:t>
            </w:r>
            <w:r w:rsidRPr="004A6740">
              <w:rPr>
                <w:sz w:val="20"/>
                <w:szCs w:val="20"/>
                <w:lang w:val="ru-RU"/>
              </w:rPr>
              <w:t xml:space="preserve"> </w:t>
            </w:r>
            <w:r w:rsidRPr="004A6740">
              <w:rPr>
                <w:sz w:val="20"/>
                <w:szCs w:val="20"/>
                <w:lang w:val="ru-RU"/>
              </w:rPr>
              <w:t>Малый и средний бизнес</w:t>
            </w:r>
            <w:r w:rsidRPr="004A6740">
              <w:rPr>
                <w:sz w:val="20"/>
                <w:szCs w:val="20"/>
                <w:lang w:val="ru-RU"/>
              </w:rPr>
              <w:t xml:space="preserve"> у которого образуется разово или регулярно однородные отходы весом от 50кг до вагона и фур. Около 1 млн организаций по России: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Производство – около 150 000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Торговля – около 650 000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Строительство – более 200 000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Общепит – около 150 000</w:t>
            </w:r>
          </w:p>
          <w:p w:rsidR="006539DD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rFonts w:eastAsiaTheme="minorHAnsi"/>
                <w:sz w:val="20"/>
                <w:szCs w:val="20"/>
                <w:lang w:val="ru-RU" w:eastAsia="ru-RU"/>
              </w:rPr>
            </w:pP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Другие – более 150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 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000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.</w:t>
            </w:r>
          </w:p>
          <w:p w:rsid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b/>
                <w:sz w:val="20"/>
                <w:szCs w:val="20"/>
                <w:lang w:val="ru-RU"/>
              </w:rPr>
              <w:t>Переработчики/Утилизаторы</w:t>
            </w:r>
            <w:r w:rsidRPr="004A6740">
              <w:rPr>
                <w:sz w:val="20"/>
                <w:szCs w:val="20"/>
                <w:lang w:val="ru-RU"/>
              </w:rPr>
              <w:t>: Более 65 000 организаций по России: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Пункты приема вторсырья – более 50 000</w:t>
            </w:r>
          </w:p>
          <w:p w:rsidR="004A6740" w:rsidRPr="004A6740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Утилизаторы/переработчики – более 10 000</w:t>
            </w:r>
          </w:p>
          <w:p w:rsidR="006539DD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Скупщики неликвидов – более 5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 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000</w:t>
            </w:r>
            <w:r w:rsidRPr="004A6740">
              <w:rPr>
                <w:rFonts w:eastAsiaTheme="minorHAnsi"/>
                <w:sz w:val="20"/>
                <w:szCs w:val="20"/>
                <w:lang w:val="ru-RU" w:eastAsia="ru-RU"/>
              </w:rPr>
              <w:t>.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Бизнес-модель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</w:t>
            </w:r>
            <w:r>
              <w:rPr>
                <w:rStyle w:val="FootnoteAnchor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4A6740" w:rsidP="004A674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A6740">
              <w:rPr>
                <w:sz w:val="20"/>
                <w:szCs w:val="20"/>
                <w:lang w:val="ru-RU"/>
              </w:rPr>
              <w:t>Монетизация построена на взимании комиссии с плательщика при каждой сделке. Если отходы ликвидны, то с покупателя отходов, если утилизация платная, то с заказчика.</w:t>
            </w:r>
            <w:r>
              <w:rPr>
                <w:sz w:val="20"/>
                <w:szCs w:val="20"/>
                <w:lang w:val="ru-RU"/>
              </w:rPr>
              <w:t xml:space="preserve"> Размер комиссии 2%.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</w:t>
            </w:r>
            <w:r>
              <w:rPr>
                <w:rFonts w:ascii="Times New Roman" w:hAnsi="Times New Roman" w:cs="Times New Roman"/>
                <w:iCs/>
                <w:sz w:val="20"/>
              </w:rPr>
              <w:t>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327B6" w:rsidP="003327B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Использование платформы соответствует концепции рынка НТИ </w:t>
            </w:r>
            <w:proofErr w:type="spellStart"/>
            <w:r>
              <w:rPr>
                <w:sz w:val="20"/>
                <w:szCs w:val="20"/>
                <w:lang w:val="ru-RU"/>
              </w:rPr>
              <w:t>Эконет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 Зеленым технологиям (</w:t>
            </w:r>
            <w:proofErr w:type="spellStart"/>
            <w:r>
              <w:rPr>
                <w:sz w:val="20"/>
                <w:szCs w:val="20"/>
              </w:rPr>
              <w:t>GreenTech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в части </w:t>
            </w:r>
            <w:r w:rsidRPr="003327B6">
              <w:rPr>
                <w:sz w:val="20"/>
                <w:szCs w:val="20"/>
                <w:lang w:val="ru-RU"/>
              </w:rPr>
              <w:t>снижения негативного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327B6">
              <w:rPr>
                <w:sz w:val="20"/>
                <w:szCs w:val="20"/>
                <w:lang w:val="ru-RU"/>
              </w:rPr>
              <w:t>воздействия на окружающую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327B6">
              <w:rPr>
                <w:sz w:val="20"/>
                <w:szCs w:val="20"/>
                <w:lang w:val="ru-RU"/>
              </w:rPr>
              <w:t>среду</w:t>
            </w:r>
            <w:r>
              <w:rPr>
                <w:sz w:val="20"/>
                <w:szCs w:val="20"/>
                <w:lang w:val="ru-RU"/>
              </w:rPr>
              <w:t>, использовании отходов</w:t>
            </w:r>
            <w:r w:rsidRPr="003327B6">
              <w:rPr>
                <w:sz w:val="20"/>
                <w:szCs w:val="20"/>
                <w:lang w:val="ru-RU"/>
              </w:rPr>
              <w:t xml:space="preserve"> как ресурс</w:t>
            </w:r>
            <w:r>
              <w:rPr>
                <w:sz w:val="20"/>
                <w:szCs w:val="20"/>
                <w:lang w:val="ru-RU"/>
              </w:rPr>
              <w:t>ов, внедрении цикличной</w:t>
            </w:r>
            <w:r w:rsidRPr="003327B6">
              <w:rPr>
                <w:sz w:val="20"/>
                <w:szCs w:val="20"/>
                <w:lang w:val="ru-RU"/>
              </w:rPr>
              <w:t xml:space="preserve"> экономик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27B6">
              <w:rPr>
                <w:sz w:val="20"/>
                <w:szCs w:val="20"/>
                <w:lang w:val="ru-RU"/>
              </w:rPr>
              <w:t xml:space="preserve"> с минимизацией эко-следа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  <w:p w:rsidR="003327B6" w:rsidRPr="003327B6" w:rsidRDefault="003327B6" w:rsidP="003327B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качестве Цифровой платформы, проект является </w:t>
            </w:r>
            <w:proofErr w:type="gramStart"/>
            <w:r>
              <w:rPr>
                <w:sz w:val="20"/>
                <w:szCs w:val="20"/>
                <w:lang w:val="ru-RU"/>
              </w:rPr>
              <w:t>программной средой</w:t>
            </w:r>
            <w:proofErr w:type="gramEnd"/>
            <w:r>
              <w:t xml:space="preserve"> </w:t>
            </w:r>
            <w:r w:rsidRPr="003327B6">
              <w:rPr>
                <w:sz w:val="20"/>
                <w:szCs w:val="20"/>
                <w:lang w:val="ru-RU"/>
              </w:rPr>
              <w:t>обеспечивающ</w:t>
            </w:r>
            <w:r>
              <w:rPr>
                <w:sz w:val="20"/>
                <w:szCs w:val="20"/>
                <w:lang w:val="ru-RU"/>
              </w:rPr>
              <w:t>ей</w:t>
            </w:r>
            <w:r w:rsidRPr="003327B6">
              <w:rPr>
                <w:sz w:val="20"/>
                <w:szCs w:val="20"/>
                <w:lang w:val="ru-RU"/>
              </w:rPr>
              <w:t xml:space="preserve"> выполнение функций взаимосвязи между участниками рынков</w:t>
            </w:r>
            <w:r>
              <w:rPr>
                <w:sz w:val="20"/>
                <w:szCs w:val="20"/>
                <w:lang w:val="ru-RU"/>
              </w:rPr>
              <w:t xml:space="preserve"> вторсырья, утилизации и расширенной ответственности производителей. </w:t>
            </w:r>
          </w:p>
        </w:tc>
      </w:tr>
      <w:tr w:rsidR="006539DD">
        <w:trPr>
          <w:trHeight w:val="55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pStyle w:val="a5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539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>
              <w:rPr>
                <w:rStyle w:val="FootnoteAnchor"/>
                <w:rFonts w:ascii="Times New Roman" w:hAnsi="Times New Roman"/>
              </w:rPr>
              <w:footnoteReference w:id="2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6539DD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9DD" w:rsidRDefault="003A071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1 500 000 </w:t>
            </w:r>
            <w:r w:rsidR="003170BE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539DD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A071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инвестора, Получение гранта/субсидии</w:t>
            </w:r>
          </w:p>
        </w:tc>
      </w:tr>
      <w:tr w:rsidR="006539DD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lastRenderedPageBreak/>
              <w:t>Оценка потенциала «рынка» и рентабельности проекта</w:t>
            </w:r>
            <w:r>
              <w:rPr>
                <w:rStyle w:val="FootnoteAnchor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E5" w:rsidRDefault="000D29E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вторсырья в России оценивается как растущий. По разным оценкам экспертов объем рынка составляет около 500 млрд рублей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 млрд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и к 2024 году может увеличиться до 1,5 трлн рублей. </w:t>
            </w:r>
          </w:p>
          <w:p w:rsidR="006539DD" w:rsidRDefault="000D29E5" w:rsidP="000D29E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E5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Российского экологического оператора (РЭО), объем </w:t>
            </w:r>
            <w:proofErr w:type="spellStart"/>
            <w:r w:rsidRPr="000D29E5">
              <w:rPr>
                <w:rFonts w:ascii="Times New Roman" w:hAnsi="Times New Roman" w:cs="Times New Roman"/>
                <w:sz w:val="20"/>
                <w:szCs w:val="20"/>
              </w:rPr>
              <w:t>экосбора</w:t>
            </w:r>
            <w:proofErr w:type="spellEnd"/>
            <w:r w:rsidRPr="000D29E5">
              <w:rPr>
                <w:rFonts w:ascii="Times New Roman" w:hAnsi="Times New Roman" w:cs="Times New Roman"/>
                <w:sz w:val="20"/>
                <w:szCs w:val="20"/>
              </w:rPr>
              <w:t xml:space="preserve"> в 2016 году составил 1,334 млрд рублей, в 2017-м – 2,588 млрд, в 2018-м – 2,237 млрд, в 2019-м – 3,7 млрд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D29E5">
              <w:rPr>
                <w:rFonts w:ascii="Times New Roman" w:hAnsi="Times New Roman" w:cs="Times New Roman"/>
                <w:sz w:val="20"/>
                <w:szCs w:val="20"/>
              </w:rPr>
              <w:t>в 2020-м — 3,9 млрд, а за первое полугодие 2021 года — уже 4,8 млрд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приобретения актов об утилизации в рамках РОП через платформу, </w:t>
            </w:r>
            <w:r w:rsidR="009F7D1F">
              <w:rPr>
                <w:rFonts w:ascii="Times New Roman" w:hAnsi="Times New Roman" w:cs="Times New Roman"/>
                <w:sz w:val="20"/>
                <w:szCs w:val="20"/>
              </w:rPr>
              <w:t xml:space="preserve">сумма акта будет составлять 50% стоимости ставки </w:t>
            </w:r>
            <w:proofErr w:type="spellStart"/>
            <w:r w:rsidR="009F7D1F">
              <w:rPr>
                <w:rFonts w:ascii="Times New Roman" w:hAnsi="Times New Roman" w:cs="Times New Roman"/>
                <w:sz w:val="20"/>
                <w:szCs w:val="20"/>
              </w:rPr>
              <w:t>экосбора</w:t>
            </w:r>
            <w:proofErr w:type="spellEnd"/>
            <w:r w:rsidR="009F7D1F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Соответственно, потенциал рынка актов РОП за 2021 год это примерно 4,5-5 млрд рублей. С учетом, что ставки </w:t>
            </w:r>
            <w:proofErr w:type="spellStart"/>
            <w:r w:rsidR="009F7D1F">
              <w:rPr>
                <w:rFonts w:ascii="Times New Roman" w:hAnsi="Times New Roman" w:cs="Times New Roman"/>
                <w:sz w:val="20"/>
                <w:szCs w:val="20"/>
              </w:rPr>
              <w:t>экосбора</w:t>
            </w:r>
            <w:proofErr w:type="spellEnd"/>
            <w:r w:rsidR="009F7D1F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растут, потенциал рынка оценивается в 20 млрд рублей ежегодно в перспективе двух-трех лет.</w:t>
            </w:r>
          </w:p>
          <w:p w:rsidR="009F7D1F" w:rsidRDefault="009F7D1F" w:rsidP="009F7D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F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F">
              <w:rPr>
                <w:rFonts w:ascii="Times New Roman" w:hAnsi="Times New Roman" w:cs="Times New Roman"/>
                <w:sz w:val="20"/>
                <w:szCs w:val="20"/>
              </w:rPr>
              <w:t>рынка экологических услуг по обработке,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F">
              <w:rPr>
                <w:rFonts w:ascii="Times New Roman" w:hAnsi="Times New Roman" w:cs="Times New Roman"/>
                <w:sz w:val="20"/>
                <w:szCs w:val="20"/>
              </w:rPr>
              <w:t>утилизации и обезвреживанию отходов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F">
              <w:rPr>
                <w:rFonts w:ascii="Times New Roman" w:hAnsi="Times New Roman" w:cs="Times New Roman"/>
                <w:sz w:val="20"/>
                <w:szCs w:val="20"/>
              </w:rPr>
              <w:t>сегодняшний затрудняется в связи с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хождением статистических данных.</w:t>
            </w:r>
          </w:p>
        </w:tc>
      </w:tr>
    </w:tbl>
    <w:p w:rsidR="006539DD" w:rsidRDefault="006539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40"/>
      </w:tblGrid>
      <w:tr w:rsidR="006539DD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pStyle w:val="a5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4"/>
              <w:gridCol w:w="1701"/>
              <w:gridCol w:w="3545"/>
            </w:tblGrid>
            <w:tr w:rsidR="006539DD">
              <w:trPr>
                <w:cantSplit/>
                <w:trHeight w:val="20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Название этапа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39DD">
              <w:trPr>
                <w:cantSplit/>
                <w:trHeight w:val="774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Запуск платформы в первом (пилотном) регионе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месяца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</w:t>
                  </w:r>
                </w:p>
              </w:tc>
            </w:tr>
            <w:tr w:rsidR="006539DD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Запуск рекламной компании в сети интернет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</w:t>
                  </w:r>
                </w:p>
              </w:tc>
            </w:tr>
            <w:tr w:rsidR="006539DD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 на 10 регионов СФО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3 500 000</w:t>
                  </w:r>
                </w:p>
              </w:tc>
            </w:tr>
            <w:tr w:rsidR="006539DD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Охват присутствия платформы в 85 регионах РФ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месяцев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30 000 000</w:t>
                  </w:r>
                </w:p>
              </w:tc>
            </w:tr>
          </w:tbl>
          <w:p w:rsidR="006539DD" w:rsidRDefault="006539DD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9DD" w:rsidRDefault="003170BE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A93B74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gramEnd"/>
            <w:r w:rsidR="00A93B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36 месяцев                                   35 000 000</w:t>
            </w:r>
          </w:p>
          <w:p w:rsidR="006539DD" w:rsidRDefault="006539DD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9DD" w:rsidRDefault="006539DD">
      <w:pPr>
        <w:rPr>
          <w:rFonts w:ascii="Times New Roman" w:hAnsi="Times New Roman" w:cs="Times New Roman"/>
          <w:sz w:val="20"/>
          <w:szCs w:val="20"/>
        </w:rPr>
      </w:pPr>
    </w:p>
    <w:p w:rsidR="006539DD" w:rsidRDefault="006539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40"/>
      </w:tblGrid>
      <w:tr w:rsidR="006539DD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3170BE">
            <w:pPr>
              <w:pStyle w:val="a5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sz w:val="20"/>
                <w:lang w:val="ru-RU"/>
              </w:rPr>
              <w:t>стартап</w:t>
            </w:r>
            <w:proofErr w:type="spellEnd"/>
            <w:r>
              <w:rPr>
                <w:sz w:val="20"/>
                <w:lang w:val="ru-RU"/>
              </w:rPr>
              <w:t>-проекта)</w:t>
            </w:r>
          </w:p>
          <w:tbl>
            <w:tblPr>
              <w:tblW w:w="9064" w:type="dxa"/>
              <w:tblInd w:w="3" w:type="dxa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2594"/>
              <w:gridCol w:w="3545"/>
            </w:tblGrid>
            <w:tr w:rsidR="006539DD">
              <w:trPr>
                <w:cantSplit/>
                <w:trHeight w:val="20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6539D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9DD">
              <w:trPr>
                <w:cantSplit/>
                <w:trHeight w:val="20"/>
              </w:trPr>
              <w:tc>
                <w:tcPr>
                  <w:tcW w:w="29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6539D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3170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39DD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3170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A93B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Бабенко Дмитрий Евгеньевич</w:t>
                  </w:r>
                </w:p>
                <w:p w:rsidR="006539DD" w:rsidRDefault="003170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A93B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Сабуров Никита Алексеевич</w:t>
                  </w:r>
                </w:p>
                <w:p w:rsidR="006539DD" w:rsidRDefault="003170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621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Инвестор </w:t>
                  </w:r>
                </w:p>
                <w:p w:rsidR="006539DD" w:rsidRDefault="006539D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14 000</w:t>
                  </w:r>
                </w:p>
                <w:p w:rsidR="00A93B74" w:rsidRDefault="006218D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</w:t>
                  </w:r>
                </w:p>
                <w:p w:rsidR="006218D6" w:rsidRDefault="006218D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70%</w:t>
                  </w:r>
                </w:p>
                <w:p w:rsidR="00A93B74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  <w:p w:rsidR="006218D6" w:rsidRDefault="006218D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6539DD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39DD" w:rsidRDefault="003170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39DD" w:rsidRDefault="00A93B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539DD" w:rsidRDefault="006539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9DD" w:rsidRDefault="006539DD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9DD" w:rsidRDefault="006539D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240" w:tblpY="41"/>
        <w:tblW w:w="1019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20" w:firstRow="1" w:lastRow="0" w:firstColumn="0" w:lastColumn="0" w:noHBand="0" w:noVBand="0"/>
      </w:tblPr>
      <w:tblGrid>
        <w:gridCol w:w="1762"/>
        <w:gridCol w:w="1529"/>
        <w:gridCol w:w="1529"/>
        <w:gridCol w:w="2121"/>
        <w:gridCol w:w="1705"/>
        <w:gridCol w:w="1547"/>
      </w:tblGrid>
      <w:tr w:rsidR="006539DD" w:rsidTr="00803DCB">
        <w:trPr>
          <w:trHeight w:val="497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DD" w:rsidRDefault="003170BE">
            <w:pPr>
              <w:pStyle w:val="a5"/>
              <w:numPr>
                <w:ilvl w:val="0"/>
                <w:numId w:val="2"/>
              </w:numPr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  <w:r>
              <w:rPr>
                <w:sz w:val="20"/>
              </w:rPr>
              <w:t xml:space="preserve">                            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6539DD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539DD" w:rsidTr="00803DCB">
        <w:trPr>
          <w:trHeight w:val="49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3170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LeaderID</w:t>
            </w:r>
            <w:proofErr w:type="spellEnd"/>
          </w:p>
        </w:tc>
      </w:tr>
      <w:tr w:rsidR="006539DD" w:rsidTr="00803DCB">
        <w:trPr>
          <w:trHeight w:val="54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Бабенко Дмитрий Евгеньевич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+7-962-835-09-10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результата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пределение целей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 проекта,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внедрение концепции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проекта,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 по созданию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предприятия по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сбору и обработке вторсырья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(2013-2020г.г.), прошел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в бизнес-школе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РСПП по программе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Executive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MBA (2018-2019),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интенсивную программу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"Навигатор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инноватора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 (2019),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представитель</w:t>
            </w:r>
          </w:p>
          <w:p w:rsidR="006539DD" w:rsidRDefault="00803DCB" w:rsidP="00803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АСИ по НСО (2020-по </w:t>
            </w: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id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733514</w:t>
            </w:r>
          </w:p>
        </w:tc>
      </w:tr>
      <w:tr w:rsidR="006539DD" w:rsidTr="007C42CF">
        <w:trPr>
          <w:trHeight w:val="56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Сабуров Никита Алексеевич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-Менеджер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803DCB" w:rsidP="00803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+7-913-370-34-34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Отвечает за создание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бизнес-логики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платформы, анализ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рынка,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ассортиментную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политику,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ценообразование,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продвижение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продукта,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планирование KPI,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требований к</w:t>
            </w:r>
          </w:p>
          <w:p w:rsidR="00803DCB" w:rsidRPr="00803DCB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продукту, определение</w:t>
            </w:r>
          </w:p>
          <w:p w:rsidR="006539DD" w:rsidRDefault="00803DCB" w:rsidP="00803D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назначения </w:t>
            </w: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продукта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Эколог </w:t>
            </w:r>
            <w:proofErr w:type="spellStart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природопользователь</w:t>
            </w:r>
            <w:proofErr w:type="spellEnd"/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директор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Ассоциации предприятий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обращению с отходами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«Экология Сибири» 2019-н.в.,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Эксперт комитета по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экологии НОО «ОПОРА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РОССИИ» 2019-н.в.,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 кафедры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экологической безопасности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управления</w:t>
            </w:r>
          </w:p>
          <w:p w:rsidR="00803DCB" w:rsidRPr="00803DCB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природопользованием</w:t>
            </w:r>
          </w:p>
          <w:p w:rsidR="006539DD" w:rsidRDefault="00803DCB" w:rsidP="00803D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D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НГУЭУ) - 2018-н.в.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539DD" w:rsidRDefault="007C42CF" w:rsidP="007C42C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id</w:t>
            </w:r>
            <w:proofErr w:type="spellEnd"/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1677256</w:t>
            </w:r>
          </w:p>
        </w:tc>
      </w:tr>
      <w:tr w:rsidR="006539DD" w:rsidTr="00803DCB">
        <w:trPr>
          <w:trHeight w:val="54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7C42CF" w:rsidP="007C42CF">
            <w:pPr>
              <w:pStyle w:val="1"/>
              <w:shd w:val="clear" w:color="auto" w:fill="FCFCFC"/>
              <w:spacing w:before="0" w:beforeAutospacing="0"/>
              <w:rPr>
                <w:sz w:val="20"/>
                <w:szCs w:val="20"/>
                <w:lang w:eastAsia="en-US"/>
              </w:rPr>
            </w:pPr>
            <w:r w:rsidRPr="007C42CF">
              <w:rPr>
                <w:b w:val="0"/>
                <w:sz w:val="20"/>
                <w:szCs w:val="20"/>
                <w:lang w:eastAsia="en-US"/>
              </w:rPr>
              <w:lastRenderedPageBreak/>
              <w:t>Команда «</w:t>
            </w:r>
            <w:proofErr w:type="spellStart"/>
            <w:r w:rsidRPr="007C42CF">
              <w:rPr>
                <w:b w:val="0"/>
                <w:bCs w:val="0"/>
                <w:color w:val="3A3B45"/>
                <w:sz w:val="20"/>
                <w:szCs w:val="20"/>
              </w:rPr>
              <w:t>Falcon</w:t>
            </w:r>
            <w:proofErr w:type="spellEnd"/>
            <w:r w:rsidRPr="007C42CF">
              <w:rPr>
                <w:b w:val="0"/>
                <w:bCs w:val="0"/>
                <w:color w:val="3A3B45"/>
                <w:sz w:val="20"/>
                <w:szCs w:val="20"/>
              </w:rPr>
              <w:t xml:space="preserve"> </w:t>
            </w:r>
            <w:proofErr w:type="spellStart"/>
            <w:r w:rsidRPr="007C42CF">
              <w:rPr>
                <w:b w:val="0"/>
                <w:bCs w:val="0"/>
                <w:color w:val="3A3B45"/>
                <w:sz w:val="20"/>
                <w:szCs w:val="20"/>
              </w:rPr>
              <w:t>Space</w:t>
            </w:r>
            <w:proofErr w:type="spellEnd"/>
            <w:r w:rsidRPr="007C42CF"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7C42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Команда разработчиков на аутсорсинге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7C42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+7-920-954-22-17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CF" w:rsidRPr="007C42CF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Отвечает за</w:t>
            </w:r>
          </w:p>
          <w:p w:rsidR="007C42CF" w:rsidRPr="007C42CF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внутреннюю и</w:t>
            </w:r>
          </w:p>
          <w:p w:rsidR="007C42CF" w:rsidRPr="007C42CF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вычислительную</w:t>
            </w:r>
          </w:p>
          <w:p w:rsidR="007C42CF" w:rsidRPr="007C42CF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логику программно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аппаратной части</w:t>
            </w:r>
          </w:p>
          <w:p w:rsidR="007C42CF" w:rsidRPr="007C42CF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платформы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визуальное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оформление</w:t>
            </w:r>
          </w:p>
          <w:p w:rsidR="006539DD" w:rsidRDefault="007C42CF" w:rsidP="007C42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платформы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интерфейса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латформы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DD" w:rsidRDefault="007C42CF" w:rsidP="007C42C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Разработали и создали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Веб-платформ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Falcon</w:t>
            </w:r>
            <w:proofErr w:type="spellEnd"/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7C4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Конструктор CRM систем, площадок, учетных систем и личных кабинетов на сайте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39DD" w:rsidRDefault="006539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6539DD" w:rsidRDefault="006539DD"/>
    <w:sectPr w:rsidR="006539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BE" w:rsidRDefault="003170BE">
      <w:pPr>
        <w:spacing w:after="0" w:line="240" w:lineRule="auto"/>
      </w:pPr>
      <w:r>
        <w:separator/>
      </w:r>
    </w:p>
  </w:endnote>
  <w:endnote w:type="continuationSeparator" w:id="0">
    <w:p w:rsidR="003170BE" w:rsidRDefault="0031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BE" w:rsidRDefault="003170BE">
      <w:pPr>
        <w:rPr>
          <w:sz w:val="12"/>
        </w:rPr>
      </w:pPr>
      <w:r>
        <w:separator/>
      </w:r>
    </w:p>
  </w:footnote>
  <w:footnote w:type="continuationSeparator" w:id="0">
    <w:p w:rsidR="003170BE" w:rsidRDefault="003170BE">
      <w:pPr>
        <w:rPr>
          <w:sz w:val="12"/>
        </w:rPr>
      </w:pPr>
      <w:r>
        <w:continuationSeparator/>
      </w:r>
    </w:p>
  </w:footnote>
  <w:footnote w:id="1">
    <w:p w:rsidR="006539DD" w:rsidRDefault="003170BE">
      <w:pPr>
        <w:pStyle w:val="a7"/>
        <w:widowControl w:val="0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539DD" w:rsidRDefault="003170BE">
      <w:pPr>
        <w:pStyle w:val="a7"/>
        <w:widowControl w:val="0"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Объем финансового обеспечения достаточно указать для первого этапа - д</w:t>
      </w:r>
      <w:r>
        <w:rPr>
          <w:rFonts w:ascii="Times New Roman" w:hAnsi="Times New Roman"/>
        </w:rPr>
        <w:t>ойти до MVP</w:t>
      </w:r>
    </w:p>
  </w:footnote>
  <w:footnote w:id="3">
    <w:p w:rsidR="006539DD" w:rsidRDefault="003170BE">
      <w:pPr>
        <w:pStyle w:val="a7"/>
        <w:widowControl w:val="0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и.т.п</w:t>
      </w:r>
      <w:proofErr w:type="spellEnd"/>
      <w:r>
        <w:rPr>
          <w:rFonts w:ascii="Times New Roman" w:hAnsi="Times New Roman"/>
        </w:rPr>
        <w:t>, а также расчет индекса рентабельности инвестиции (</w:t>
      </w:r>
      <w:proofErr w:type="spellStart"/>
      <w:r>
        <w:rPr>
          <w:rFonts w:ascii="Times New Roman" w:hAnsi="Times New Roman"/>
        </w:rPr>
        <w:t>Profitability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9EE"/>
    <w:multiLevelType w:val="multilevel"/>
    <w:tmpl w:val="A8987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FF5191"/>
    <w:multiLevelType w:val="multilevel"/>
    <w:tmpl w:val="F0C6A680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DC4005"/>
    <w:multiLevelType w:val="multilevel"/>
    <w:tmpl w:val="773C9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D"/>
    <w:rsid w:val="000D29E5"/>
    <w:rsid w:val="001E23A3"/>
    <w:rsid w:val="002E64D1"/>
    <w:rsid w:val="003170BE"/>
    <w:rsid w:val="003327B6"/>
    <w:rsid w:val="003368E6"/>
    <w:rsid w:val="003A0715"/>
    <w:rsid w:val="004A6740"/>
    <w:rsid w:val="0050217D"/>
    <w:rsid w:val="006218D6"/>
    <w:rsid w:val="006539DD"/>
    <w:rsid w:val="007C42CF"/>
    <w:rsid w:val="007D1C40"/>
    <w:rsid w:val="00803DCB"/>
    <w:rsid w:val="009F7D1F"/>
    <w:rsid w:val="00A93B74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4362"/>
  <w15:docId w15:val="{31EE62AB-67A6-42A6-8A61-DB73E72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DD"/>
    <w:pPr>
      <w:spacing w:after="160" w:line="259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7C42C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9902DD"/>
    <w:rPr>
      <w:rFonts w:cs="Times New Roman"/>
      <w:sz w:val="16"/>
    </w:rPr>
  </w:style>
  <w:style w:type="character" w:customStyle="1" w:styleId="a4">
    <w:name w:val="Абзац списка Знак"/>
    <w:link w:val="a5"/>
    <w:uiPriority w:val="99"/>
    <w:qFormat/>
    <w:locked/>
    <w:rsid w:val="009902DD"/>
    <w:rPr>
      <w:rFonts w:ascii="Times New Roman" w:eastAsia="Times New Roman" w:hAnsi="Times New Roman" w:cs="Times New Roman"/>
      <w:lang w:val="en-US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9902D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qFormat/>
    <w:rsid w:val="009902D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5">
    <w:name w:val="List Paragraph"/>
    <w:basedOn w:val="a"/>
    <w:link w:val="a4"/>
    <w:uiPriority w:val="99"/>
    <w:qFormat/>
    <w:rsid w:val="009902DD"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qFormat/>
    <w:rsid w:val="009902DD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note text"/>
    <w:basedOn w:val="a"/>
    <w:link w:val="a6"/>
    <w:uiPriority w:val="99"/>
    <w:semiHidden/>
    <w:rsid w:val="009902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rameContents">
    <w:name w:val="Frame Contents"/>
    <w:basedOn w:val="a"/>
    <w:qFormat/>
  </w:style>
  <w:style w:type="character" w:customStyle="1" w:styleId="10">
    <w:name w:val="Заголовок 1 Знак"/>
    <w:basedOn w:val="a0"/>
    <w:link w:val="1"/>
    <w:uiPriority w:val="9"/>
    <w:rsid w:val="007C4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Гаврюшенко</dc:creator>
  <dc:description/>
  <cp:lastModifiedBy>Дмитрий Бабенко</cp:lastModifiedBy>
  <cp:revision>3</cp:revision>
  <dcterms:created xsi:type="dcterms:W3CDTF">2022-10-24T11:04:00Z</dcterms:created>
  <dcterms:modified xsi:type="dcterms:W3CDTF">2022-11-30T05:26:00Z</dcterms:modified>
  <dc:language>ru-RU</dc:language>
</cp:coreProperties>
</file>