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71" w:rsidRDefault="00C17971" w:rsidP="00C17971">
      <w:pPr>
        <w:spacing w:after="60" w:line="192" w:lineRule="auto"/>
        <w:jc w:val="center"/>
        <w:rPr>
          <w:rFonts w:cs="Times New Roman"/>
          <w:sz w:val="28"/>
          <w:szCs w:val="28"/>
        </w:rPr>
      </w:pPr>
      <w:r>
        <w:rPr>
          <w:rFonts w:cs="Times New Roman"/>
          <w:sz w:val="28"/>
          <w:szCs w:val="28"/>
        </w:rPr>
        <w:t>Министерство науки и высшего образования Российской Федерации</w:t>
      </w:r>
    </w:p>
    <w:p w:rsidR="00C17971" w:rsidRDefault="00C17971" w:rsidP="00C17971">
      <w:pPr>
        <w:spacing w:after="60" w:line="192" w:lineRule="auto"/>
        <w:jc w:val="center"/>
        <w:rPr>
          <w:rFonts w:cs="Times New Roman"/>
          <w:sz w:val="28"/>
          <w:szCs w:val="28"/>
        </w:rPr>
      </w:pPr>
      <w:r>
        <w:rPr>
          <w:rFonts w:cs="Times New Roman"/>
          <w:sz w:val="28"/>
          <w:szCs w:val="28"/>
        </w:rPr>
        <w:t>Институт нефти и газа федерального государственного бюджетного</w:t>
      </w:r>
    </w:p>
    <w:p w:rsidR="00C17971" w:rsidRDefault="00C17971" w:rsidP="00C17971">
      <w:pPr>
        <w:spacing w:after="60" w:line="192" w:lineRule="auto"/>
        <w:jc w:val="center"/>
        <w:rPr>
          <w:rFonts w:cs="Times New Roman"/>
          <w:sz w:val="28"/>
          <w:szCs w:val="28"/>
        </w:rPr>
      </w:pPr>
      <w:r>
        <w:rPr>
          <w:rFonts w:cs="Times New Roman"/>
          <w:sz w:val="28"/>
          <w:szCs w:val="28"/>
        </w:rPr>
        <w:t>образовательного учреждения высшего образования</w:t>
      </w:r>
    </w:p>
    <w:p w:rsidR="00C17971" w:rsidRDefault="00C17971" w:rsidP="00C17971">
      <w:pPr>
        <w:spacing w:after="60" w:line="192" w:lineRule="auto"/>
        <w:jc w:val="center"/>
        <w:rPr>
          <w:rFonts w:cs="Times New Roman"/>
          <w:sz w:val="28"/>
          <w:szCs w:val="28"/>
        </w:rPr>
      </w:pPr>
      <w:r>
        <w:rPr>
          <w:rFonts w:cs="Times New Roman"/>
          <w:sz w:val="28"/>
          <w:szCs w:val="28"/>
        </w:rPr>
        <w:t>«Уфимский государственный нефтяной технический университет»</w:t>
      </w:r>
    </w:p>
    <w:p w:rsidR="00C17971" w:rsidRDefault="00C17971" w:rsidP="00C17971">
      <w:pPr>
        <w:spacing w:after="60" w:line="192" w:lineRule="auto"/>
        <w:jc w:val="center"/>
        <w:rPr>
          <w:rFonts w:cs="Times New Roman"/>
          <w:sz w:val="28"/>
          <w:szCs w:val="28"/>
        </w:rPr>
      </w:pPr>
      <w:r>
        <w:rPr>
          <w:rFonts w:cs="Times New Roman"/>
          <w:sz w:val="28"/>
          <w:szCs w:val="28"/>
        </w:rPr>
        <w:t>(филиал в г. Октябрьском)</w:t>
      </w:r>
    </w:p>
    <w:p w:rsidR="00C17971" w:rsidRDefault="00C17971" w:rsidP="00C17971">
      <w:pPr>
        <w:spacing w:after="60" w:line="360" w:lineRule="auto"/>
        <w:jc w:val="center"/>
        <w:rPr>
          <w:rFonts w:cs="Times New Roman"/>
          <w:sz w:val="28"/>
          <w:szCs w:val="28"/>
        </w:rPr>
      </w:pPr>
      <w:r>
        <w:rPr>
          <w:rFonts w:cs="Times New Roman"/>
          <w:sz w:val="28"/>
          <w:szCs w:val="28"/>
        </w:rPr>
        <w:t>Кафедра «Разведка и разработка нефтяных и газовых месторождений»</w:t>
      </w:r>
    </w:p>
    <w:p w:rsidR="00C17971" w:rsidRDefault="00C17971" w:rsidP="00C17971">
      <w:pPr>
        <w:spacing w:after="60" w:line="80" w:lineRule="atLeast"/>
        <w:ind w:right="28"/>
        <w:jc w:val="center"/>
        <w:rPr>
          <w:rFonts w:cs="Times New Roman"/>
          <w:sz w:val="28"/>
          <w:szCs w:val="28"/>
        </w:rPr>
      </w:pPr>
    </w:p>
    <w:p w:rsidR="00C17971" w:rsidRDefault="00C17971" w:rsidP="00C17971">
      <w:pPr>
        <w:spacing w:after="60" w:line="80" w:lineRule="atLeast"/>
        <w:ind w:right="28"/>
        <w:jc w:val="center"/>
        <w:rPr>
          <w:rFonts w:cs="Times New Roman"/>
          <w:sz w:val="28"/>
          <w:szCs w:val="28"/>
        </w:rPr>
      </w:pPr>
    </w:p>
    <w:p w:rsidR="00C17971" w:rsidRDefault="00C17971" w:rsidP="00C17971">
      <w:pPr>
        <w:spacing w:after="60" w:line="80" w:lineRule="atLeast"/>
        <w:ind w:right="28"/>
        <w:jc w:val="center"/>
        <w:rPr>
          <w:rStyle w:val="a4"/>
          <w:rFonts w:asciiTheme="minorHAnsi" w:hAnsiTheme="minorHAnsi"/>
          <w:b/>
          <w:bCs/>
          <w:i w:val="0"/>
        </w:rPr>
      </w:pPr>
    </w:p>
    <w:p w:rsidR="00C17971" w:rsidRDefault="00C17971" w:rsidP="00C17971">
      <w:pPr>
        <w:spacing w:after="60" w:line="80" w:lineRule="atLeast"/>
        <w:ind w:right="28"/>
        <w:jc w:val="left"/>
        <w:rPr>
          <w:rStyle w:val="a4"/>
          <w:b/>
          <w:bCs/>
          <w:i w:val="0"/>
          <w:sz w:val="28"/>
          <w:szCs w:val="28"/>
        </w:rPr>
      </w:pPr>
    </w:p>
    <w:p w:rsidR="00C17971" w:rsidRDefault="00C17971" w:rsidP="00C17971">
      <w:pPr>
        <w:spacing w:after="60" w:line="80" w:lineRule="atLeast"/>
        <w:ind w:right="28"/>
        <w:jc w:val="center"/>
        <w:rPr>
          <w:rStyle w:val="a4"/>
          <w:b/>
          <w:bCs/>
          <w:i w:val="0"/>
          <w:sz w:val="28"/>
          <w:szCs w:val="28"/>
        </w:rPr>
      </w:pPr>
    </w:p>
    <w:p w:rsidR="00C17971" w:rsidRDefault="00C17971" w:rsidP="00C17971">
      <w:pPr>
        <w:pStyle w:val="a3"/>
        <w:jc w:val="center"/>
        <w:rPr>
          <w:shd w:val="clear" w:color="auto" w:fill="FFFFFF"/>
        </w:rPr>
      </w:pPr>
      <w:r>
        <w:rPr>
          <w:shd w:val="clear" w:color="auto" w:fill="FFFFFF"/>
        </w:rPr>
        <w:t>РЕАЛИЗАЦИЯ МЕТОДОЛОГИИ ОПЕРАТИВНОГО ПОДБОРА НАГНЕТАТЕЛЬНЫХ СКВАЖИН ДЛЯ ПРИМЕНЕНИЯ МЕТОДОВ УВЕЛИЧЕНИЯ НЕФТЕИЗВЛЕЧЕНИЯ И ОБРАБОТОК ПРИЗАБОЙНОЙ ЗОНЫ ПЛАСТА</w:t>
      </w:r>
    </w:p>
    <w:p w:rsidR="00C17971" w:rsidRDefault="00C17971" w:rsidP="00C17971">
      <w:pPr>
        <w:spacing w:after="60" w:line="80" w:lineRule="atLeast"/>
        <w:ind w:right="28"/>
        <w:jc w:val="center"/>
        <w:rPr>
          <w:rStyle w:val="a4"/>
          <w:b/>
          <w:bCs/>
          <w:i w:val="0"/>
          <w:sz w:val="28"/>
          <w:szCs w:val="28"/>
        </w:rPr>
      </w:pPr>
    </w:p>
    <w:p w:rsidR="00C17971" w:rsidRDefault="00C17971" w:rsidP="00C17971">
      <w:pPr>
        <w:spacing w:after="60" w:line="80" w:lineRule="atLeast"/>
        <w:ind w:right="28"/>
        <w:jc w:val="center"/>
        <w:rPr>
          <w:rStyle w:val="a4"/>
          <w:b/>
          <w:bCs/>
          <w:i w:val="0"/>
          <w:sz w:val="28"/>
          <w:szCs w:val="28"/>
        </w:rPr>
      </w:pPr>
    </w:p>
    <w:p w:rsidR="00C17971" w:rsidRPr="00C17971" w:rsidRDefault="00C17971" w:rsidP="00C17971">
      <w:pPr>
        <w:spacing w:after="60" w:line="80" w:lineRule="atLeast"/>
        <w:ind w:right="28"/>
        <w:jc w:val="center"/>
        <w:rPr>
          <w:rStyle w:val="a4"/>
          <w:rFonts w:cs="Times New Roman"/>
          <w:i w:val="0"/>
          <w:iCs w:val="0"/>
          <w:sz w:val="28"/>
          <w:szCs w:val="28"/>
        </w:rPr>
      </w:pPr>
      <w:r w:rsidRPr="00C17971">
        <w:rPr>
          <w:rStyle w:val="a4"/>
          <w:rFonts w:cs="Times New Roman"/>
          <w:i w:val="0"/>
          <w:sz w:val="28"/>
          <w:szCs w:val="28"/>
        </w:rPr>
        <w:t xml:space="preserve">Выпускная квалификационная работа – </w:t>
      </w:r>
      <w:proofErr w:type="spellStart"/>
      <w:r w:rsidRPr="00C17971">
        <w:rPr>
          <w:rStyle w:val="a4"/>
          <w:rFonts w:cs="Times New Roman"/>
          <w:i w:val="0"/>
          <w:sz w:val="28"/>
          <w:szCs w:val="28"/>
        </w:rPr>
        <w:t>Стартап</w:t>
      </w:r>
      <w:proofErr w:type="spellEnd"/>
    </w:p>
    <w:p w:rsidR="00C17971" w:rsidRPr="00C17971" w:rsidRDefault="00C17971" w:rsidP="00C17971">
      <w:pPr>
        <w:spacing w:after="60" w:line="80" w:lineRule="atLeast"/>
        <w:ind w:right="28"/>
        <w:jc w:val="center"/>
        <w:rPr>
          <w:rStyle w:val="a4"/>
          <w:rFonts w:cs="Times New Roman"/>
          <w:i w:val="0"/>
          <w:iCs w:val="0"/>
          <w:sz w:val="28"/>
          <w:szCs w:val="28"/>
        </w:rPr>
      </w:pPr>
      <w:r w:rsidRPr="00C17971">
        <w:rPr>
          <w:rStyle w:val="a4"/>
          <w:rFonts w:cs="Times New Roman"/>
          <w:i w:val="0"/>
          <w:sz w:val="28"/>
          <w:szCs w:val="28"/>
        </w:rPr>
        <w:t>(бакалаврская работа)</w:t>
      </w:r>
    </w:p>
    <w:p w:rsidR="00C17971" w:rsidRPr="00C17971" w:rsidRDefault="00C17971" w:rsidP="00C17971">
      <w:pPr>
        <w:spacing w:after="60" w:line="80" w:lineRule="atLeast"/>
        <w:ind w:right="28"/>
        <w:jc w:val="center"/>
        <w:rPr>
          <w:rStyle w:val="a4"/>
          <w:rFonts w:cs="Times New Roman"/>
          <w:i w:val="0"/>
          <w:iCs w:val="0"/>
          <w:sz w:val="28"/>
          <w:szCs w:val="28"/>
        </w:rPr>
      </w:pPr>
      <w:r w:rsidRPr="00C17971">
        <w:rPr>
          <w:rStyle w:val="a4"/>
          <w:rFonts w:cs="Times New Roman"/>
          <w:i w:val="0"/>
          <w:sz w:val="28"/>
          <w:szCs w:val="28"/>
        </w:rPr>
        <w:t xml:space="preserve">по направлению подготовки 21.03.01 Нефтегазовое дело </w:t>
      </w:r>
    </w:p>
    <w:p w:rsidR="00C17971" w:rsidRPr="00C17971" w:rsidRDefault="00C17971" w:rsidP="00C17971">
      <w:pPr>
        <w:spacing w:after="60" w:line="80" w:lineRule="atLeast"/>
        <w:ind w:right="28"/>
        <w:jc w:val="center"/>
        <w:rPr>
          <w:rStyle w:val="a4"/>
          <w:rFonts w:cs="Times New Roman"/>
          <w:i w:val="0"/>
          <w:iCs w:val="0"/>
          <w:sz w:val="28"/>
          <w:szCs w:val="28"/>
        </w:rPr>
      </w:pPr>
      <w:r w:rsidRPr="00C17971">
        <w:rPr>
          <w:rStyle w:val="a4"/>
          <w:rFonts w:cs="Times New Roman"/>
          <w:i w:val="0"/>
          <w:sz w:val="28"/>
          <w:szCs w:val="28"/>
        </w:rPr>
        <w:t>профиль «Эксплуатация и обслуживание объектов добычи нефти»</w:t>
      </w:r>
    </w:p>
    <w:p w:rsidR="00C17971" w:rsidRDefault="00C17971" w:rsidP="00C17971">
      <w:pPr>
        <w:widowControl w:val="0"/>
        <w:spacing w:line="192" w:lineRule="auto"/>
        <w:jc w:val="center"/>
        <w:rPr>
          <w:rFonts w:eastAsia="Times New Roman" w:cs="Times New Roman"/>
          <w:sz w:val="24"/>
          <w:szCs w:val="24"/>
          <w:lang w:eastAsia="ru-RU"/>
        </w:rPr>
      </w:pPr>
      <w:r>
        <w:rPr>
          <w:rFonts w:eastAsia="Times New Roman" w:cs="Times New Roman"/>
          <w:sz w:val="24"/>
          <w:szCs w:val="24"/>
          <w:lang w:eastAsia="ru-RU"/>
        </w:rPr>
        <w:t>Министерство науки и высшего образования Российской Федерации</w:t>
      </w:r>
    </w:p>
    <w:p w:rsidR="00C17971" w:rsidRDefault="00C17971" w:rsidP="00DD7E58">
      <w:pPr>
        <w:pStyle w:val="a3"/>
        <w:rPr>
          <w:shd w:val="clear" w:color="auto" w:fill="FFFFFF"/>
        </w:rPr>
      </w:pPr>
    </w:p>
    <w:p w:rsidR="00C17971" w:rsidRDefault="00C17971" w:rsidP="00DD7E58">
      <w:pPr>
        <w:pStyle w:val="a3"/>
        <w:rPr>
          <w:shd w:val="clear" w:color="auto" w:fill="FFFFFF"/>
        </w:rPr>
      </w:pPr>
    </w:p>
    <w:p w:rsidR="00C17971" w:rsidRDefault="00C17971" w:rsidP="00DD7E58">
      <w:pPr>
        <w:pStyle w:val="a3"/>
        <w:rPr>
          <w:shd w:val="clear" w:color="auto" w:fill="FFFFFF"/>
        </w:rPr>
      </w:pPr>
    </w:p>
    <w:p w:rsidR="00C17971" w:rsidRDefault="00C17971"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FD6A1C" w:rsidRDefault="00FD6A1C" w:rsidP="00DD7E58">
      <w:pPr>
        <w:pStyle w:val="a3"/>
        <w:rPr>
          <w:shd w:val="clear" w:color="auto" w:fill="FFFFFF"/>
        </w:rPr>
      </w:pPr>
    </w:p>
    <w:p w:rsidR="00DD7E58" w:rsidRDefault="00DD7E58" w:rsidP="00DD7E58">
      <w:pPr>
        <w:pStyle w:val="a3"/>
        <w:rPr>
          <w:shd w:val="clear" w:color="auto" w:fill="FFFFFF"/>
        </w:rPr>
      </w:pPr>
    </w:p>
    <w:p w:rsidR="00C17971" w:rsidRDefault="00C17971" w:rsidP="00C17971">
      <w:pPr>
        <w:spacing w:line="360" w:lineRule="auto"/>
        <w:jc w:val="center"/>
        <w:rPr>
          <w:rFonts w:cs="Times New Roman"/>
          <w:b/>
          <w:sz w:val="28"/>
          <w:szCs w:val="28"/>
        </w:rPr>
      </w:pPr>
      <w:r>
        <w:rPr>
          <w:rFonts w:cs="Times New Roman"/>
          <w:b/>
          <w:sz w:val="28"/>
          <w:szCs w:val="28"/>
        </w:rPr>
        <w:lastRenderedPageBreak/>
        <w:t>РЕФЕРАТ</w:t>
      </w: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C17971" w:rsidRDefault="00C17971" w:rsidP="00DD7E58">
      <w:pPr>
        <w:pStyle w:val="a3"/>
        <w:rPr>
          <w:shd w:val="clear" w:color="auto" w:fill="FFFFFF"/>
        </w:rPr>
      </w:pPr>
    </w:p>
    <w:p w:rsidR="00C17971" w:rsidRDefault="00C17971" w:rsidP="00DD7E58">
      <w:pPr>
        <w:pStyle w:val="a3"/>
        <w:rPr>
          <w:shd w:val="clear" w:color="auto" w:fill="FFFFFF"/>
        </w:rPr>
      </w:pPr>
    </w:p>
    <w:p w:rsidR="00C17971" w:rsidRDefault="00C17971" w:rsidP="00DD7E58">
      <w:pPr>
        <w:pStyle w:val="a3"/>
        <w:rPr>
          <w:shd w:val="clear" w:color="auto" w:fill="FFFFFF"/>
        </w:rPr>
      </w:pPr>
    </w:p>
    <w:p w:rsidR="00C17971" w:rsidRDefault="00C17971" w:rsidP="00DD7E58">
      <w:pPr>
        <w:pStyle w:val="a3"/>
        <w:rPr>
          <w:shd w:val="clear" w:color="auto" w:fill="FFFFFF"/>
        </w:rPr>
      </w:pPr>
    </w:p>
    <w:p w:rsidR="00C17971" w:rsidRDefault="00C17971" w:rsidP="00DD7E58">
      <w:pPr>
        <w:pStyle w:val="a3"/>
        <w:rPr>
          <w:shd w:val="clear" w:color="auto" w:fill="FFFFFF"/>
        </w:rPr>
      </w:pPr>
    </w:p>
    <w:p w:rsidR="00C17971" w:rsidRDefault="00C17971" w:rsidP="00DD7E58">
      <w:pPr>
        <w:pStyle w:val="a3"/>
        <w:rPr>
          <w:shd w:val="clear" w:color="auto" w:fill="FFFFFF"/>
        </w:rPr>
      </w:pPr>
    </w:p>
    <w:p w:rsidR="00C17971" w:rsidRDefault="00C17971" w:rsidP="00DD7E58">
      <w:pPr>
        <w:pStyle w:val="a3"/>
        <w:rPr>
          <w:shd w:val="clear" w:color="auto" w:fill="FFFFFF"/>
        </w:rPr>
      </w:pPr>
    </w:p>
    <w:p w:rsidR="00C17971" w:rsidRDefault="00C17971" w:rsidP="00DD7E58">
      <w:pPr>
        <w:pStyle w:val="a3"/>
        <w:rPr>
          <w:shd w:val="clear" w:color="auto" w:fill="FFFFFF"/>
        </w:rPr>
      </w:pPr>
    </w:p>
    <w:p w:rsidR="00C17971" w:rsidRDefault="00C17971" w:rsidP="00DD7E58">
      <w:pPr>
        <w:pStyle w:val="a3"/>
        <w:rPr>
          <w:shd w:val="clear" w:color="auto" w:fill="FFFFFF"/>
        </w:rPr>
      </w:pPr>
    </w:p>
    <w:p w:rsidR="00C17971" w:rsidRDefault="00C17971" w:rsidP="00DD7E58">
      <w:pPr>
        <w:pStyle w:val="a3"/>
        <w:rPr>
          <w:shd w:val="clear" w:color="auto" w:fill="FFFFFF"/>
        </w:rPr>
      </w:pPr>
    </w:p>
    <w:p w:rsidR="00C17971" w:rsidRDefault="00C17971" w:rsidP="00DD7E58">
      <w:pPr>
        <w:pStyle w:val="a3"/>
        <w:rPr>
          <w:shd w:val="clear" w:color="auto" w:fill="FFFFFF"/>
        </w:rPr>
      </w:pPr>
    </w:p>
    <w:p w:rsidR="00C17971" w:rsidRDefault="00C17971" w:rsidP="00DD7E58">
      <w:pPr>
        <w:pStyle w:val="a3"/>
        <w:rPr>
          <w:shd w:val="clear" w:color="auto" w:fill="FFFFFF"/>
        </w:rPr>
      </w:pPr>
    </w:p>
    <w:p w:rsidR="00C17971" w:rsidRDefault="00C17971" w:rsidP="00DD7E58">
      <w:pPr>
        <w:pStyle w:val="a3"/>
        <w:rPr>
          <w:shd w:val="clear" w:color="auto" w:fill="FFFFFF"/>
        </w:rPr>
      </w:pPr>
    </w:p>
    <w:sdt>
      <w:sdtPr>
        <w:id w:val="-1770922269"/>
        <w:docPartObj>
          <w:docPartGallery w:val="Table of Contents"/>
          <w:docPartUnique/>
        </w:docPartObj>
      </w:sdtPr>
      <w:sdtEndPr>
        <w:rPr>
          <w:rFonts w:ascii="Times New Roman" w:eastAsiaTheme="minorHAnsi" w:hAnsi="Times New Roman" w:cstheme="minorBidi"/>
          <w:color w:val="auto"/>
          <w:sz w:val="22"/>
          <w:szCs w:val="22"/>
          <w:lang w:eastAsia="en-US"/>
        </w:rPr>
      </w:sdtEndPr>
      <w:sdtContent>
        <w:p w:rsidR="00DA25E1" w:rsidRPr="00DA25E1" w:rsidRDefault="00DA25E1" w:rsidP="00DA25E1">
          <w:pPr>
            <w:pStyle w:val="af6"/>
            <w:spacing w:line="360" w:lineRule="auto"/>
            <w:jc w:val="both"/>
            <w:rPr>
              <w:rFonts w:ascii="Times New Roman" w:hAnsi="Times New Roman" w:cs="Times New Roman"/>
            </w:rPr>
          </w:pPr>
          <w:r w:rsidRPr="00DA25E1">
            <w:rPr>
              <w:rFonts w:ascii="Times New Roman" w:hAnsi="Times New Roman" w:cs="Times New Roman"/>
            </w:rPr>
            <w:t>Оглавление</w:t>
          </w:r>
          <w:bookmarkStart w:id="0" w:name="_GoBack"/>
          <w:bookmarkEnd w:id="0"/>
        </w:p>
        <w:p w:rsidR="00DA25E1" w:rsidRPr="00DA25E1" w:rsidRDefault="00DA25E1" w:rsidP="00DA25E1">
          <w:pPr>
            <w:pStyle w:val="12"/>
            <w:rPr>
              <w:rFonts w:eastAsiaTheme="minorEastAsia"/>
              <w:noProof/>
              <w:lang w:eastAsia="ru-RU"/>
            </w:rPr>
          </w:pPr>
          <w:r w:rsidRPr="00DA25E1">
            <w:fldChar w:fldCharType="begin"/>
          </w:r>
          <w:r w:rsidRPr="00DA25E1">
            <w:instrText xml:space="preserve"> TOC \o "1-3" \h \z \u </w:instrText>
          </w:r>
          <w:r w:rsidRPr="00DA25E1">
            <w:fldChar w:fldCharType="separate"/>
          </w:r>
          <w:hyperlink w:anchor="_Toc163152722" w:history="1">
            <w:r w:rsidRPr="00DA25E1">
              <w:rPr>
                <w:rStyle w:val="af1"/>
                <w:rFonts w:ascii="Times New Roman" w:hAnsi="Times New Roman" w:cs="Times New Roman"/>
                <w:noProof/>
                <w:sz w:val="28"/>
                <w:szCs w:val="28"/>
              </w:rPr>
              <w:t>ВВЕДЕНИЕ</w:t>
            </w:r>
            <w:r w:rsidRPr="00DA25E1">
              <w:rPr>
                <w:noProof/>
                <w:webHidden/>
              </w:rPr>
              <w:tab/>
            </w:r>
            <w:r w:rsidRPr="00DA25E1">
              <w:rPr>
                <w:noProof/>
                <w:webHidden/>
              </w:rPr>
              <w:fldChar w:fldCharType="begin"/>
            </w:r>
            <w:r w:rsidRPr="00DA25E1">
              <w:rPr>
                <w:noProof/>
                <w:webHidden/>
              </w:rPr>
              <w:instrText xml:space="preserve"> PAGEREF _Toc163152722 \h </w:instrText>
            </w:r>
            <w:r w:rsidRPr="00DA25E1">
              <w:rPr>
                <w:noProof/>
                <w:webHidden/>
              </w:rPr>
            </w:r>
            <w:r w:rsidRPr="00DA25E1">
              <w:rPr>
                <w:noProof/>
                <w:webHidden/>
              </w:rPr>
              <w:fldChar w:fldCharType="separate"/>
            </w:r>
            <w:r w:rsidR="00D44FAF">
              <w:rPr>
                <w:noProof/>
                <w:webHidden/>
              </w:rPr>
              <w:t>6</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23" w:history="1">
            <w:r w:rsidRPr="00DA25E1">
              <w:rPr>
                <w:rStyle w:val="af1"/>
                <w:rFonts w:ascii="Times New Roman" w:hAnsi="Times New Roman" w:cs="Times New Roman"/>
                <w:noProof/>
                <w:sz w:val="28"/>
                <w:szCs w:val="28"/>
              </w:rPr>
              <w:t>1 ОБЗОР ЛИТЕРАТУРЫ ПО ТЕМЕ ВКР</w:t>
            </w:r>
            <w:r w:rsidRPr="00DA25E1">
              <w:rPr>
                <w:noProof/>
                <w:webHidden/>
              </w:rPr>
              <w:tab/>
            </w:r>
            <w:r w:rsidRPr="00DA25E1">
              <w:rPr>
                <w:noProof/>
                <w:webHidden/>
              </w:rPr>
              <w:fldChar w:fldCharType="begin"/>
            </w:r>
            <w:r w:rsidRPr="00DA25E1">
              <w:rPr>
                <w:noProof/>
                <w:webHidden/>
              </w:rPr>
              <w:instrText xml:space="preserve"> PAGEREF _Toc163152723 \h </w:instrText>
            </w:r>
            <w:r w:rsidRPr="00DA25E1">
              <w:rPr>
                <w:noProof/>
                <w:webHidden/>
              </w:rPr>
            </w:r>
            <w:r w:rsidRPr="00DA25E1">
              <w:rPr>
                <w:noProof/>
                <w:webHidden/>
              </w:rPr>
              <w:fldChar w:fldCharType="separate"/>
            </w:r>
            <w:r w:rsidR="00D44FAF">
              <w:rPr>
                <w:noProof/>
                <w:webHidden/>
              </w:rPr>
              <w:t>8</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24" w:history="1">
            <w:r w:rsidRPr="00DA25E1">
              <w:rPr>
                <w:rStyle w:val="af1"/>
                <w:rFonts w:ascii="Times New Roman" w:hAnsi="Times New Roman" w:cs="Times New Roman"/>
                <w:noProof/>
                <w:sz w:val="28"/>
                <w:szCs w:val="28"/>
              </w:rPr>
              <w:t>1.1</w:t>
            </w:r>
            <w:r w:rsidRPr="00DA25E1">
              <w:rPr>
                <w:rFonts w:eastAsiaTheme="minorEastAsia"/>
                <w:noProof/>
                <w:lang w:eastAsia="ru-RU"/>
              </w:rPr>
              <w:tab/>
            </w:r>
            <w:r w:rsidRPr="00DA25E1">
              <w:rPr>
                <w:rStyle w:val="af1"/>
                <w:rFonts w:ascii="Times New Roman" w:hAnsi="Times New Roman" w:cs="Times New Roman"/>
                <w:noProof/>
                <w:sz w:val="28"/>
                <w:szCs w:val="28"/>
              </w:rPr>
              <w:t>Цели применения МУН</w:t>
            </w:r>
            <w:r w:rsidRPr="00DA25E1">
              <w:rPr>
                <w:noProof/>
                <w:webHidden/>
              </w:rPr>
              <w:tab/>
            </w:r>
            <w:r w:rsidRPr="00DA25E1">
              <w:rPr>
                <w:noProof/>
                <w:webHidden/>
              </w:rPr>
              <w:fldChar w:fldCharType="begin"/>
            </w:r>
            <w:r w:rsidRPr="00DA25E1">
              <w:rPr>
                <w:noProof/>
                <w:webHidden/>
              </w:rPr>
              <w:instrText xml:space="preserve"> PAGEREF _Toc163152724 \h </w:instrText>
            </w:r>
            <w:r w:rsidRPr="00DA25E1">
              <w:rPr>
                <w:noProof/>
                <w:webHidden/>
              </w:rPr>
            </w:r>
            <w:r w:rsidRPr="00DA25E1">
              <w:rPr>
                <w:noProof/>
                <w:webHidden/>
              </w:rPr>
              <w:fldChar w:fldCharType="separate"/>
            </w:r>
            <w:r w:rsidR="00D44FAF">
              <w:rPr>
                <w:noProof/>
                <w:webHidden/>
              </w:rPr>
              <w:t>8</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25" w:history="1">
            <w:r w:rsidRPr="00DA25E1">
              <w:rPr>
                <w:rStyle w:val="af1"/>
                <w:rFonts w:ascii="Times New Roman" w:hAnsi="Times New Roman" w:cs="Times New Roman"/>
                <w:noProof/>
                <w:sz w:val="28"/>
                <w:szCs w:val="28"/>
              </w:rPr>
              <w:t>1.2 Классификация методов увеличения нефтеотдачи</w:t>
            </w:r>
            <w:r w:rsidRPr="00DA25E1">
              <w:rPr>
                <w:noProof/>
                <w:webHidden/>
              </w:rPr>
              <w:tab/>
            </w:r>
            <w:r w:rsidRPr="00DA25E1">
              <w:rPr>
                <w:noProof/>
                <w:webHidden/>
              </w:rPr>
              <w:fldChar w:fldCharType="begin"/>
            </w:r>
            <w:r w:rsidRPr="00DA25E1">
              <w:rPr>
                <w:noProof/>
                <w:webHidden/>
              </w:rPr>
              <w:instrText xml:space="preserve"> PAGEREF _Toc163152725 \h </w:instrText>
            </w:r>
            <w:r w:rsidRPr="00DA25E1">
              <w:rPr>
                <w:noProof/>
                <w:webHidden/>
              </w:rPr>
            </w:r>
            <w:r w:rsidRPr="00DA25E1">
              <w:rPr>
                <w:noProof/>
                <w:webHidden/>
              </w:rPr>
              <w:fldChar w:fldCharType="separate"/>
            </w:r>
            <w:r w:rsidR="00D44FAF">
              <w:rPr>
                <w:noProof/>
                <w:webHidden/>
              </w:rPr>
              <w:t>9</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26" w:history="1">
            <w:r w:rsidRPr="00DA25E1">
              <w:rPr>
                <w:rStyle w:val="af1"/>
                <w:rFonts w:ascii="Times New Roman" w:hAnsi="Times New Roman" w:cs="Times New Roman"/>
                <w:noProof/>
                <w:sz w:val="28"/>
                <w:szCs w:val="28"/>
              </w:rPr>
              <w:t>1.3 Обзор практики применения МУН в мире</w:t>
            </w:r>
            <w:r w:rsidRPr="00DA25E1">
              <w:rPr>
                <w:noProof/>
                <w:webHidden/>
              </w:rPr>
              <w:tab/>
            </w:r>
            <w:r w:rsidRPr="00DA25E1">
              <w:rPr>
                <w:noProof/>
                <w:webHidden/>
              </w:rPr>
              <w:fldChar w:fldCharType="begin"/>
            </w:r>
            <w:r w:rsidRPr="00DA25E1">
              <w:rPr>
                <w:noProof/>
                <w:webHidden/>
              </w:rPr>
              <w:instrText xml:space="preserve"> PAGEREF _Toc163152726 \h </w:instrText>
            </w:r>
            <w:r w:rsidRPr="00DA25E1">
              <w:rPr>
                <w:noProof/>
                <w:webHidden/>
              </w:rPr>
            </w:r>
            <w:r w:rsidRPr="00DA25E1">
              <w:rPr>
                <w:noProof/>
                <w:webHidden/>
              </w:rPr>
              <w:fldChar w:fldCharType="separate"/>
            </w:r>
            <w:r w:rsidR="00D44FAF">
              <w:rPr>
                <w:noProof/>
                <w:webHidden/>
              </w:rPr>
              <w:t>10</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27" w:history="1">
            <w:r w:rsidRPr="00DA25E1">
              <w:rPr>
                <w:rStyle w:val="af1"/>
                <w:rFonts w:ascii="Times New Roman" w:hAnsi="Times New Roman" w:cs="Times New Roman"/>
                <w:noProof/>
                <w:sz w:val="28"/>
                <w:szCs w:val="28"/>
              </w:rPr>
              <w:t>1.4 Актуальность и значение применения МУН для нефтегазовых компаний России</w:t>
            </w:r>
            <w:r w:rsidRPr="00DA25E1">
              <w:rPr>
                <w:noProof/>
                <w:webHidden/>
              </w:rPr>
              <w:tab/>
            </w:r>
            <w:r w:rsidRPr="00DA25E1">
              <w:rPr>
                <w:noProof/>
                <w:webHidden/>
              </w:rPr>
              <w:fldChar w:fldCharType="begin"/>
            </w:r>
            <w:r w:rsidRPr="00DA25E1">
              <w:rPr>
                <w:noProof/>
                <w:webHidden/>
              </w:rPr>
              <w:instrText xml:space="preserve"> PAGEREF _Toc163152727 \h </w:instrText>
            </w:r>
            <w:r w:rsidRPr="00DA25E1">
              <w:rPr>
                <w:noProof/>
                <w:webHidden/>
              </w:rPr>
            </w:r>
            <w:r w:rsidRPr="00DA25E1">
              <w:rPr>
                <w:noProof/>
                <w:webHidden/>
              </w:rPr>
              <w:fldChar w:fldCharType="separate"/>
            </w:r>
            <w:r w:rsidR="00D44FAF">
              <w:rPr>
                <w:noProof/>
                <w:webHidden/>
              </w:rPr>
              <w:t>12</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28" w:history="1">
            <w:r w:rsidRPr="00DA25E1">
              <w:rPr>
                <w:rStyle w:val="af1"/>
                <w:rFonts w:ascii="Times New Roman" w:hAnsi="Times New Roman" w:cs="Times New Roman"/>
                <w:noProof/>
                <w:sz w:val="28"/>
                <w:szCs w:val="28"/>
              </w:rPr>
              <w:t>1.5 Основные МУН</w:t>
            </w:r>
            <w:r w:rsidRPr="00DA25E1">
              <w:rPr>
                <w:noProof/>
                <w:webHidden/>
              </w:rPr>
              <w:tab/>
            </w:r>
            <w:r w:rsidRPr="00DA25E1">
              <w:rPr>
                <w:noProof/>
                <w:webHidden/>
              </w:rPr>
              <w:fldChar w:fldCharType="begin"/>
            </w:r>
            <w:r w:rsidRPr="00DA25E1">
              <w:rPr>
                <w:noProof/>
                <w:webHidden/>
              </w:rPr>
              <w:instrText xml:space="preserve"> PAGEREF _Toc163152728 \h </w:instrText>
            </w:r>
            <w:r w:rsidRPr="00DA25E1">
              <w:rPr>
                <w:noProof/>
                <w:webHidden/>
              </w:rPr>
            </w:r>
            <w:r w:rsidRPr="00DA25E1">
              <w:rPr>
                <w:noProof/>
                <w:webHidden/>
              </w:rPr>
              <w:fldChar w:fldCharType="separate"/>
            </w:r>
            <w:r w:rsidR="00D44FAF">
              <w:rPr>
                <w:noProof/>
                <w:webHidden/>
              </w:rPr>
              <w:t>14</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29" w:history="1">
            <w:r w:rsidRPr="00DA25E1">
              <w:rPr>
                <w:rStyle w:val="af1"/>
                <w:rFonts w:ascii="Times New Roman" w:hAnsi="Times New Roman" w:cs="Times New Roman"/>
                <w:noProof/>
                <w:sz w:val="28"/>
                <w:szCs w:val="28"/>
              </w:rPr>
              <w:t>1.5.1 Тепловые МУН</w:t>
            </w:r>
            <w:r w:rsidRPr="00DA25E1">
              <w:rPr>
                <w:noProof/>
                <w:webHidden/>
              </w:rPr>
              <w:tab/>
            </w:r>
            <w:r w:rsidRPr="00DA25E1">
              <w:rPr>
                <w:noProof/>
                <w:webHidden/>
              </w:rPr>
              <w:fldChar w:fldCharType="begin"/>
            </w:r>
            <w:r w:rsidRPr="00DA25E1">
              <w:rPr>
                <w:noProof/>
                <w:webHidden/>
              </w:rPr>
              <w:instrText xml:space="preserve"> PAGEREF _Toc163152729 \h </w:instrText>
            </w:r>
            <w:r w:rsidRPr="00DA25E1">
              <w:rPr>
                <w:noProof/>
                <w:webHidden/>
              </w:rPr>
            </w:r>
            <w:r w:rsidRPr="00DA25E1">
              <w:rPr>
                <w:noProof/>
                <w:webHidden/>
              </w:rPr>
              <w:fldChar w:fldCharType="separate"/>
            </w:r>
            <w:r w:rsidR="00D44FAF">
              <w:rPr>
                <w:noProof/>
                <w:webHidden/>
              </w:rPr>
              <w:t>14</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30" w:history="1">
            <w:r w:rsidRPr="00DA25E1">
              <w:rPr>
                <w:rStyle w:val="af1"/>
                <w:rFonts w:ascii="Times New Roman" w:hAnsi="Times New Roman" w:cs="Times New Roman"/>
                <w:noProof/>
                <w:sz w:val="28"/>
                <w:szCs w:val="28"/>
              </w:rPr>
              <w:t>1.5.2 Газовые МУН</w:t>
            </w:r>
            <w:r w:rsidRPr="00DA25E1">
              <w:rPr>
                <w:noProof/>
                <w:webHidden/>
              </w:rPr>
              <w:tab/>
            </w:r>
            <w:r w:rsidRPr="00DA25E1">
              <w:rPr>
                <w:noProof/>
                <w:webHidden/>
              </w:rPr>
              <w:fldChar w:fldCharType="begin"/>
            </w:r>
            <w:r w:rsidRPr="00DA25E1">
              <w:rPr>
                <w:noProof/>
                <w:webHidden/>
              </w:rPr>
              <w:instrText xml:space="preserve"> PAGEREF _Toc163152730 \h </w:instrText>
            </w:r>
            <w:r w:rsidRPr="00DA25E1">
              <w:rPr>
                <w:noProof/>
                <w:webHidden/>
              </w:rPr>
            </w:r>
            <w:r w:rsidRPr="00DA25E1">
              <w:rPr>
                <w:noProof/>
                <w:webHidden/>
              </w:rPr>
              <w:fldChar w:fldCharType="separate"/>
            </w:r>
            <w:r w:rsidR="00D44FAF">
              <w:rPr>
                <w:noProof/>
                <w:webHidden/>
              </w:rPr>
              <w:t>15</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31" w:history="1">
            <w:r w:rsidRPr="00DA25E1">
              <w:rPr>
                <w:rStyle w:val="af1"/>
                <w:rFonts w:ascii="Times New Roman" w:hAnsi="Times New Roman" w:cs="Times New Roman"/>
                <w:noProof/>
                <w:sz w:val="28"/>
                <w:szCs w:val="28"/>
              </w:rPr>
              <w:t>1.5.3 Химические МУН</w:t>
            </w:r>
            <w:r w:rsidRPr="00DA25E1">
              <w:rPr>
                <w:noProof/>
                <w:webHidden/>
              </w:rPr>
              <w:tab/>
            </w:r>
            <w:r w:rsidRPr="00DA25E1">
              <w:rPr>
                <w:noProof/>
                <w:webHidden/>
              </w:rPr>
              <w:fldChar w:fldCharType="begin"/>
            </w:r>
            <w:r w:rsidRPr="00DA25E1">
              <w:rPr>
                <w:noProof/>
                <w:webHidden/>
              </w:rPr>
              <w:instrText xml:space="preserve"> PAGEREF _Toc163152731 \h </w:instrText>
            </w:r>
            <w:r w:rsidRPr="00DA25E1">
              <w:rPr>
                <w:noProof/>
                <w:webHidden/>
              </w:rPr>
            </w:r>
            <w:r w:rsidRPr="00DA25E1">
              <w:rPr>
                <w:noProof/>
                <w:webHidden/>
              </w:rPr>
              <w:fldChar w:fldCharType="separate"/>
            </w:r>
            <w:r w:rsidR="00D44FAF">
              <w:rPr>
                <w:noProof/>
                <w:webHidden/>
              </w:rPr>
              <w:t>16</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32" w:history="1">
            <w:r w:rsidRPr="00DA25E1">
              <w:rPr>
                <w:rStyle w:val="af1"/>
                <w:rFonts w:ascii="Times New Roman" w:hAnsi="Times New Roman" w:cs="Times New Roman"/>
                <w:noProof/>
                <w:sz w:val="28"/>
                <w:szCs w:val="28"/>
              </w:rPr>
              <w:t>1.5.4 Гидродинамические МУН</w:t>
            </w:r>
            <w:r w:rsidRPr="00DA25E1">
              <w:rPr>
                <w:noProof/>
                <w:webHidden/>
              </w:rPr>
              <w:tab/>
            </w:r>
            <w:r w:rsidRPr="00DA25E1">
              <w:rPr>
                <w:noProof/>
                <w:webHidden/>
              </w:rPr>
              <w:fldChar w:fldCharType="begin"/>
            </w:r>
            <w:r w:rsidRPr="00DA25E1">
              <w:rPr>
                <w:noProof/>
                <w:webHidden/>
              </w:rPr>
              <w:instrText xml:space="preserve"> PAGEREF _Toc163152732 \h </w:instrText>
            </w:r>
            <w:r w:rsidRPr="00DA25E1">
              <w:rPr>
                <w:noProof/>
                <w:webHidden/>
              </w:rPr>
            </w:r>
            <w:r w:rsidRPr="00DA25E1">
              <w:rPr>
                <w:noProof/>
                <w:webHidden/>
              </w:rPr>
              <w:fldChar w:fldCharType="separate"/>
            </w:r>
            <w:r w:rsidR="00D44FAF">
              <w:rPr>
                <w:noProof/>
                <w:webHidden/>
              </w:rPr>
              <w:t>17</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33" w:history="1">
            <w:r w:rsidRPr="00DA25E1">
              <w:rPr>
                <w:rStyle w:val="af1"/>
                <w:rFonts w:ascii="Times New Roman" w:hAnsi="Times New Roman" w:cs="Times New Roman"/>
                <w:noProof/>
                <w:sz w:val="28"/>
                <w:szCs w:val="28"/>
              </w:rPr>
              <w:t>1.5.5 Методы увеличения дебита скважин</w:t>
            </w:r>
            <w:r w:rsidRPr="00DA25E1">
              <w:rPr>
                <w:noProof/>
                <w:webHidden/>
              </w:rPr>
              <w:tab/>
            </w:r>
            <w:r w:rsidRPr="00DA25E1">
              <w:rPr>
                <w:noProof/>
                <w:webHidden/>
              </w:rPr>
              <w:fldChar w:fldCharType="begin"/>
            </w:r>
            <w:r w:rsidRPr="00DA25E1">
              <w:rPr>
                <w:noProof/>
                <w:webHidden/>
              </w:rPr>
              <w:instrText xml:space="preserve"> PAGEREF _Toc163152733 \h </w:instrText>
            </w:r>
            <w:r w:rsidRPr="00DA25E1">
              <w:rPr>
                <w:noProof/>
                <w:webHidden/>
              </w:rPr>
            </w:r>
            <w:r w:rsidRPr="00DA25E1">
              <w:rPr>
                <w:noProof/>
                <w:webHidden/>
              </w:rPr>
              <w:fldChar w:fldCharType="separate"/>
            </w:r>
            <w:r w:rsidR="00D44FAF">
              <w:rPr>
                <w:noProof/>
                <w:webHidden/>
              </w:rPr>
              <w:t>18</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34" w:history="1">
            <w:r w:rsidRPr="00DA25E1">
              <w:rPr>
                <w:rStyle w:val="af1"/>
                <w:rFonts w:ascii="Times New Roman" w:hAnsi="Times New Roman" w:cs="Times New Roman"/>
                <w:noProof/>
                <w:sz w:val="28"/>
                <w:szCs w:val="28"/>
              </w:rPr>
              <w:t>2</w:t>
            </w:r>
            <w:r w:rsidRPr="00DA25E1">
              <w:rPr>
                <w:rFonts w:eastAsiaTheme="minorEastAsia"/>
                <w:noProof/>
                <w:lang w:eastAsia="ru-RU"/>
              </w:rPr>
              <w:tab/>
            </w:r>
            <w:r w:rsidRPr="00DA25E1">
              <w:rPr>
                <w:rStyle w:val="af1"/>
                <w:rFonts w:ascii="Times New Roman" w:hAnsi="Times New Roman" w:cs="Times New Roman"/>
                <w:noProof/>
                <w:sz w:val="28"/>
                <w:szCs w:val="28"/>
              </w:rPr>
              <w:t>ГЕОЛОГО-ТЕХНОЛОГИЧЕСКИЕ УСЛОВИЯ РАЗРАБОТКИ РОМАШКИНСКОГО МЕСТОРОЖДЕНИЯ</w:t>
            </w:r>
            <w:r w:rsidRPr="00DA25E1">
              <w:rPr>
                <w:noProof/>
                <w:webHidden/>
              </w:rPr>
              <w:tab/>
            </w:r>
            <w:r w:rsidRPr="00DA25E1">
              <w:rPr>
                <w:noProof/>
                <w:webHidden/>
              </w:rPr>
              <w:fldChar w:fldCharType="begin"/>
            </w:r>
            <w:r w:rsidRPr="00DA25E1">
              <w:rPr>
                <w:noProof/>
                <w:webHidden/>
              </w:rPr>
              <w:instrText xml:space="preserve"> PAGEREF _Toc163152734 \h </w:instrText>
            </w:r>
            <w:r w:rsidRPr="00DA25E1">
              <w:rPr>
                <w:noProof/>
                <w:webHidden/>
              </w:rPr>
            </w:r>
            <w:r w:rsidRPr="00DA25E1">
              <w:rPr>
                <w:noProof/>
                <w:webHidden/>
              </w:rPr>
              <w:fldChar w:fldCharType="separate"/>
            </w:r>
            <w:r w:rsidR="00D44FAF">
              <w:rPr>
                <w:noProof/>
                <w:webHidden/>
              </w:rPr>
              <w:t>20</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35" w:history="1">
            <w:r w:rsidRPr="00DA25E1">
              <w:rPr>
                <w:rStyle w:val="af1"/>
                <w:rFonts w:ascii="Times New Roman" w:hAnsi="Times New Roman" w:cs="Times New Roman"/>
                <w:noProof/>
                <w:sz w:val="28"/>
                <w:szCs w:val="28"/>
              </w:rPr>
              <w:t>2.1 Общие сведения о месторождении</w:t>
            </w:r>
            <w:r w:rsidRPr="00DA25E1">
              <w:rPr>
                <w:noProof/>
                <w:webHidden/>
              </w:rPr>
              <w:tab/>
            </w:r>
            <w:r w:rsidRPr="00DA25E1">
              <w:rPr>
                <w:noProof/>
                <w:webHidden/>
              </w:rPr>
              <w:fldChar w:fldCharType="begin"/>
            </w:r>
            <w:r w:rsidRPr="00DA25E1">
              <w:rPr>
                <w:noProof/>
                <w:webHidden/>
              </w:rPr>
              <w:instrText xml:space="preserve"> PAGEREF _Toc163152735 \h </w:instrText>
            </w:r>
            <w:r w:rsidRPr="00DA25E1">
              <w:rPr>
                <w:noProof/>
                <w:webHidden/>
              </w:rPr>
            </w:r>
            <w:r w:rsidRPr="00DA25E1">
              <w:rPr>
                <w:noProof/>
                <w:webHidden/>
              </w:rPr>
              <w:fldChar w:fldCharType="separate"/>
            </w:r>
            <w:r w:rsidR="00D44FAF">
              <w:rPr>
                <w:noProof/>
                <w:webHidden/>
              </w:rPr>
              <w:t>20</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36" w:history="1">
            <w:r w:rsidRPr="00DA25E1">
              <w:rPr>
                <w:rStyle w:val="af1"/>
                <w:rFonts w:ascii="Times New Roman" w:hAnsi="Times New Roman" w:cs="Times New Roman"/>
                <w:noProof/>
                <w:sz w:val="28"/>
                <w:szCs w:val="28"/>
              </w:rPr>
              <w:t>2.2 Геологическое строение эксплуатационного объекта</w:t>
            </w:r>
            <w:r w:rsidRPr="00DA25E1">
              <w:rPr>
                <w:noProof/>
                <w:webHidden/>
              </w:rPr>
              <w:tab/>
            </w:r>
            <w:r w:rsidRPr="00DA25E1">
              <w:rPr>
                <w:noProof/>
                <w:webHidden/>
              </w:rPr>
              <w:fldChar w:fldCharType="begin"/>
            </w:r>
            <w:r w:rsidRPr="00DA25E1">
              <w:rPr>
                <w:noProof/>
                <w:webHidden/>
              </w:rPr>
              <w:instrText xml:space="preserve"> PAGEREF _Toc163152736 \h </w:instrText>
            </w:r>
            <w:r w:rsidRPr="00DA25E1">
              <w:rPr>
                <w:noProof/>
                <w:webHidden/>
              </w:rPr>
            </w:r>
            <w:r w:rsidRPr="00DA25E1">
              <w:rPr>
                <w:noProof/>
                <w:webHidden/>
              </w:rPr>
              <w:fldChar w:fldCharType="separate"/>
            </w:r>
            <w:r w:rsidR="00D44FAF">
              <w:rPr>
                <w:noProof/>
                <w:webHidden/>
              </w:rPr>
              <w:t>20</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37" w:history="1">
            <w:r w:rsidRPr="00DA25E1">
              <w:rPr>
                <w:rStyle w:val="af1"/>
                <w:rFonts w:ascii="Times New Roman" w:hAnsi="Times New Roman" w:cs="Times New Roman"/>
                <w:noProof/>
                <w:sz w:val="28"/>
                <w:szCs w:val="28"/>
              </w:rPr>
              <w:t>2.3 Физико-химические свойства пластовых флюидов</w:t>
            </w:r>
            <w:r w:rsidRPr="00DA25E1">
              <w:rPr>
                <w:noProof/>
                <w:webHidden/>
              </w:rPr>
              <w:tab/>
            </w:r>
            <w:r w:rsidRPr="00DA25E1">
              <w:rPr>
                <w:noProof/>
                <w:webHidden/>
              </w:rPr>
              <w:fldChar w:fldCharType="begin"/>
            </w:r>
            <w:r w:rsidRPr="00DA25E1">
              <w:rPr>
                <w:noProof/>
                <w:webHidden/>
              </w:rPr>
              <w:instrText xml:space="preserve"> PAGEREF _Toc163152737 \h </w:instrText>
            </w:r>
            <w:r w:rsidRPr="00DA25E1">
              <w:rPr>
                <w:noProof/>
                <w:webHidden/>
              </w:rPr>
            </w:r>
            <w:r w:rsidRPr="00DA25E1">
              <w:rPr>
                <w:noProof/>
                <w:webHidden/>
              </w:rPr>
              <w:fldChar w:fldCharType="separate"/>
            </w:r>
            <w:r w:rsidR="00D44FAF">
              <w:rPr>
                <w:noProof/>
                <w:webHidden/>
              </w:rPr>
              <w:t>21</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38" w:history="1">
            <w:r w:rsidRPr="00DA25E1">
              <w:rPr>
                <w:rStyle w:val="af1"/>
                <w:rFonts w:ascii="Times New Roman" w:hAnsi="Times New Roman" w:cs="Times New Roman"/>
                <w:noProof/>
                <w:sz w:val="28"/>
                <w:szCs w:val="28"/>
              </w:rPr>
              <w:t>2.4 Запасы нефти, исходные данные, показатели притока</w:t>
            </w:r>
            <w:r w:rsidRPr="00DA25E1">
              <w:rPr>
                <w:noProof/>
                <w:webHidden/>
              </w:rPr>
              <w:tab/>
            </w:r>
            <w:r w:rsidRPr="00DA25E1">
              <w:rPr>
                <w:noProof/>
                <w:webHidden/>
              </w:rPr>
              <w:fldChar w:fldCharType="begin"/>
            </w:r>
            <w:r w:rsidRPr="00DA25E1">
              <w:rPr>
                <w:noProof/>
                <w:webHidden/>
              </w:rPr>
              <w:instrText xml:space="preserve"> PAGEREF _Toc163152738 \h </w:instrText>
            </w:r>
            <w:r w:rsidRPr="00DA25E1">
              <w:rPr>
                <w:noProof/>
                <w:webHidden/>
              </w:rPr>
            </w:r>
            <w:r w:rsidRPr="00DA25E1">
              <w:rPr>
                <w:noProof/>
                <w:webHidden/>
              </w:rPr>
              <w:fldChar w:fldCharType="separate"/>
            </w:r>
            <w:r w:rsidR="00D44FAF">
              <w:rPr>
                <w:noProof/>
                <w:webHidden/>
              </w:rPr>
              <w:t>25</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39" w:history="1">
            <w:r w:rsidRPr="00DA25E1">
              <w:rPr>
                <w:rStyle w:val="af1"/>
                <w:rFonts w:ascii="Times New Roman" w:hAnsi="Times New Roman" w:cs="Times New Roman"/>
                <w:noProof/>
                <w:sz w:val="28"/>
                <w:szCs w:val="28"/>
              </w:rPr>
              <w:t>3 ТЕХНОЛОГИЧЕСКОЕ ОБОСНОВАНИЕ РАБОТ ПО ЭКСПЛУАТАЦИИ И ОБСЛУЖИВАНИЮ ДОБЫЧИ НЕФТИ</w:t>
            </w:r>
            <w:r w:rsidRPr="00DA25E1">
              <w:rPr>
                <w:noProof/>
                <w:webHidden/>
              </w:rPr>
              <w:tab/>
            </w:r>
            <w:r w:rsidRPr="00DA25E1">
              <w:rPr>
                <w:noProof/>
                <w:webHidden/>
              </w:rPr>
              <w:fldChar w:fldCharType="begin"/>
            </w:r>
            <w:r w:rsidRPr="00DA25E1">
              <w:rPr>
                <w:noProof/>
                <w:webHidden/>
              </w:rPr>
              <w:instrText xml:space="preserve"> PAGEREF _Toc163152739 \h </w:instrText>
            </w:r>
            <w:r w:rsidRPr="00DA25E1">
              <w:rPr>
                <w:noProof/>
                <w:webHidden/>
              </w:rPr>
            </w:r>
            <w:r w:rsidRPr="00DA25E1">
              <w:rPr>
                <w:noProof/>
                <w:webHidden/>
              </w:rPr>
              <w:fldChar w:fldCharType="separate"/>
            </w:r>
            <w:r w:rsidR="00D44FAF">
              <w:rPr>
                <w:noProof/>
                <w:webHidden/>
              </w:rPr>
              <w:t>29</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40" w:history="1">
            <w:r w:rsidRPr="00DA25E1">
              <w:rPr>
                <w:rStyle w:val="af1"/>
                <w:rFonts w:ascii="Times New Roman" w:hAnsi="Times New Roman" w:cs="Times New Roman"/>
                <w:noProof/>
                <w:sz w:val="28"/>
                <w:szCs w:val="28"/>
              </w:rPr>
              <w:t>3.1 Описание технологических показателей разработки и применяемых технологий</w:t>
            </w:r>
            <w:r w:rsidRPr="00DA25E1">
              <w:rPr>
                <w:noProof/>
                <w:webHidden/>
              </w:rPr>
              <w:tab/>
            </w:r>
            <w:r w:rsidRPr="00DA25E1">
              <w:rPr>
                <w:noProof/>
                <w:webHidden/>
              </w:rPr>
              <w:fldChar w:fldCharType="begin"/>
            </w:r>
            <w:r w:rsidRPr="00DA25E1">
              <w:rPr>
                <w:noProof/>
                <w:webHidden/>
              </w:rPr>
              <w:instrText xml:space="preserve"> PAGEREF _Toc163152740 \h </w:instrText>
            </w:r>
            <w:r w:rsidRPr="00DA25E1">
              <w:rPr>
                <w:noProof/>
                <w:webHidden/>
              </w:rPr>
            </w:r>
            <w:r w:rsidRPr="00DA25E1">
              <w:rPr>
                <w:noProof/>
                <w:webHidden/>
              </w:rPr>
              <w:fldChar w:fldCharType="separate"/>
            </w:r>
            <w:r w:rsidR="00D44FAF">
              <w:rPr>
                <w:noProof/>
                <w:webHidden/>
              </w:rPr>
              <w:t>29</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41" w:history="1">
            <w:r w:rsidRPr="00DA25E1">
              <w:rPr>
                <w:rStyle w:val="af1"/>
                <w:rFonts w:ascii="Times New Roman" w:hAnsi="Times New Roman" w:cs="Times New Roman"/>
                <w:noProof/>
                <w:sz w:val="28"/>
                <w:szCs w:val="28"/>
              </w:rPr>
              <w:t>3.2 Обоснование проектных работ</w:t>
            </w:r>
            <w:r w:rsidRPr="00DA25E1">
              <w:rPr>
                <w:noProof/>
                <w:webHidden/>
              </w:rPr>
              <w:tab/>
            </w:r>
            <w:r w:rsidRPr="00DA25E1">
              <w:rPr>
                <w:noProof/>
                <w:webHidden/>
              </w:rPr>
              <w:fldChar w:fldCharType="begin"/>
            </w:r>
            <w:r w:rsidRPr="00DA25E1">
              <w:rPr>
                <w:noProof/>
                <w:webHidden/>
              </w:rPr>
              <w:instrText xml:space="preserve"> PAGEREF _Toc163152741 \h </w:instrText>
            </w:r>
            <w:r w:rsidRPr="00DA25E1">
              <w:rPr>
                <w:noProof/>
                <w:webHidden/>
              </w:rPr>
            </w:r>
            <w:r w:rsidRPr="00DA25E1">
              <w:rPr>
                <w:noProof/>
                <w:webHidden/>
              </w:rPr>
              <w:fldChar w:fldCharType="separate"/>
            </w:r>
            <w:r w:rsidR="00D44FAF">
              <w:rPr>
                <w:noProof/>
                <w:webHidden/>
              </w:rPr>
              <w:t>30</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42" w:history="1">
            <w:r w:rsidRPr="00DA25E1">
              <w:rPr>
                <w:rStyle w:val="af1"/>
                <w:rFonts w:ascii="Times New Roman" w:hAnsi="Times New Roman" w:cs="Times New Roman"/>
                <w:noProof/>
                <w:sz w:val="28"/>
                <w:szCs w:val="28"/>
              </w:rPr>
              <w:t>4 РАЗРАБОТКА АЛГОРИТМА ПОДБОРА СКВАЖИН-КАНДИДАТОВ ДЛЯ ПРОВЕДЕНИЯ МУН И ОПЗ ПРИ ПОМОЩИ СИСТЕМ МАШИННОГО ОБУЧЕНИЯ</w:t>
            </w:r>
            <w:r w:rsidRPr="00DA25E1">
              <w:rPr>
                <w:noProof/>
                <w:webHidden/>
              </w:rPr>
              <w:tab/>
            </w:r>
            <w:r w:rsidRPr="00DA25E1">
              <w:rPr>
                <w:noProof/>
                <w:webHidden/>
              </w:rPr>
              <w:fldChar w:fldCharType="begin"/>
            </w:r>
            <w:r w:rsidRPr="00DA25E1">
              <w:rPr>
                <w:noProof/>
                <w:webHidden/>
              </w:rPr>
              <w:instrText xml:space="preserve"> PAGEREF _Toc163152742 \h </w:instrText>
            </w:r>
            <w:r w:rsidRPr="00DA25E1">
              <w:rPr>
                <w:noProof/>
                <w:webHidden/>
              </w:rPr>
            </w:r>
            <w:r w:rsidRPr="00DA25E1">
              <w:rPr>
                <w:noProof/>
                <w:webHidden/>
              </w:rPr>
              <w:fldChar w:fldCharType="separate"/>
            </w:r>
            <w:r w:rsidR="00D44FAF">
              <w:rPr>
                <w:noProof/>
                <w:webHidden/>
              </w:rPr>
              <w:t>39</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43" w:history="1">
            <w:r w:rsidRPr="00DA25E1">
              <w:rPr>
                <w:rStyle w:val="af1"/>
                <w:rFonts w:ascii="Times New Roman" w:hAnsi="Times New Roman" w:cs="Times New Roman"/>
                <w:noProof/>
                <w:sz w:val="28"/>
                <w:szCs w:val="28"/>
              </w:rPr>
              <w:t>5 БЕЗОПАСНОСТЬ ПРОЕКТНЫХ РАБОТ</w:t>
            </w:r>
            <w:r w:rsidRPr="00DA25E1">
              <w:rPr>
                <w:noProof/>
                <w:webHidden/>
              </w:rPr>
              <w:tab/>
            </w:r>
            <w:r w:rsidRPr="00DA25E1">
              <w:rPr>
                <w:noProof/>
                <w:webHidden/>
              </w:rPr>
              <w:fldChar w:fldCharType="begin"/>
            </w:r>
            <w:r w:rsidRPr="00DA25E1">
              <w:rPr>
                <w:noProof/>
                <w:webHidden/>
              </w:rPr>
              <w:instrText xml:space="preserve"> PAGEREF _Toc163152743 \h </w:instrText>
            </w:r>
            <w:r w:rsidRPr="00DA25E1">
              <w:rPr>
                <w:noProof/>
                <w:webHidden/>
              </w:rPr>
            </w:r>
            <w:r w:rsidRPr="00DA25E1">
              <w:rPr>
                <w:noProof/>
                <w:webHidden/>
              </w:rPr>
              <w:fldChar w:fldCharType="separate"/>
            </w:r>
            <w:r w:rsidR="00D44FAF">
              <w:rPr>
                <w:noProof/>
                <w:webHidden/>
              </w:rPr>
              <w:t>45</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44" w:history="1">
            <w:r w:rsidRPr="00DA25E1">
              <w:rPr>
                <w:rStyle w:val="af1"/>
                <w:rFonts w:ascii="Times New Roman" w:hAnsi="Times New Roman" w:cs="Times New Roman"/>
                <w:noProof/>
                <w:sz w:val="28"/>
                <w:szCs w:val="28"/>
              </w:rPr>
              <w:t>5.1 Анализ состояния охраны труда  ОАО «Татнефть»</w:t>
            </w:r>
            <w:r w:rsidRPr="00DA25E1">
              <w:rPr>
                <w:noProof/>
                <w:webHidden/>
              </w:rPr>
              <w:tab/>
            </w:r>
            <w:r w:rsidRPr="00DA25E1">
              <w:rPr>
                <w:noProof/>
                <w:webHidden/>
              </w:rPr>
              <w:fldChar w:fldCharType="begin"/>
            </w:r>
            <w:r w:rsidRPr="00DA25E1">
              <w:rPr>
                <w:noProof/>
                <w:webHidden/>
              </w:rPr>
              <w:instrText xml:space="preserve"> PAGEREF _Toc163152744 \h </w:instrText>
            </w:r>
            <w:r w:rsidRPr="00DA25E1">
              <w:rPr>
                <w:noProof/>
                <w:webHidden/>
              </w:rPr>
            </w:r>
            <w:r w:rsidRPr="00DA25E1">
              <w:rPr>
                <w:noProof/>
                <w:webHidden/>
              </w:rPr>
              <w:fldChar w:fldCharType="separate"/>
            </w:r>
            <w:r w:rsidR="00D44FAF">
              <w:rPr>
                <w:noProof/>
                <w:webHidden/>
              </w:rPr>
              <w:t>45</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45" w:history="1">
            <w:r w:rsidRPr="00DA25E1">
              <w:rPr>
                <w:rStyle w:val="af1"/>
                <w:rFonts w:ascii="Times New Roman" w:hAnsi="Times New Roman" w:cs="Times New Roman"/>
                <w:noProof/>
                <w:sz w:val="28"/>
                <w:szCs w:val="28"/>
              </w:rPr>
              <w:t>5.2 Безопасность рабочих мест</w:t>
            </w:r>
            <w:r w:rsidRPr="00DA25E1">
              <w:rPr>
                <w:noProof/>
                <w:webHidden/>
              </w:rPr>
              <w:tab/>
            </w:r>
            <w:r w:rsidRPr="00DA25E1">
              <w:rPr>
                <w:noProof/>
                <w:webHidden/>
              </w:rPr>
              <w:fldChar w:fldCharType="begin"/>
            </w:r>
            <w:r w:rsidRPr="00DA25E1">
              <w:rPr>
                <w:noProof/>
                <w:webHidden/>
              </w:rPr>
              <w:instrText xml:space="preserve"> PAGEREF _Toc163152745 \h </w:instrText>
            </w:r>
            <w:r w:rsidRPr="00DA25E1">
              <w:rPr>
                <w:noProof/>
                <w:webHidden/>
              </w:rPr>
            </w:r>
            <w:r w:rsidRPr="00DA25E1">
              <w:rPr>
                <w:noProof/>
                <w:webHidden/>
              </w:rPr>
              <w:fldChar w:fldCharType="separate"/>
            </w:r>
            <w:r w:rsidR="00D44FAF">
              <w:rPr>
                <w:noProof/>
                <w:webHidden/>
              </w:rPr>
              <w:t>46</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46" w:history="1">
            <w:r w:rsidRPr="00DA25E1">
              <w:rPr>
                <w:rStyle w:val="af1"/>
                <w:rFonts w:ascii="Times New Roman" w:hAnsi="Times New Roman" w:cs="Times New Roman"/>
                <w:noProof/>
                <w:sz w:val="28"/>
                <w:szCs w:val="28"/>
              </w:rPr>
              <w:t>6 ЭКОЛОГИЧНОСТЬ ПРОЕКТНЫХ РАБОТ</w:t>
            </w:r>
            <w:r w:rsidRPr="00DA25E1">
              <w:rPr>
                <w:noProof/>
                <w:webHidden/>
              </w:rPr>
              <w:tab/>
            </w:r>
            <w:r w:rsidRPr="00DA25E1">
              <w:rPr>
                <w:noProof/>
                <w:webHidden/>
              </w:rPr>
              <w:fldChar w:fldCharType="begin"/>
            </w:r>
            <w:r w:rsidRPr="00DA25E1">
              <w:rPr>
                <w:noProof/>
                <w:webHidden/>
              </w:rPr>
              <w:instrText xml:space="preserve"> PAGEREF _Toc163152746 \h </w:instrText>
            </w:r>
            <w:r w:rsidRPr="00DA25E1">
              <w:rPr>
                <w:noProof/>
                <w:webHidden/>
              </w:rPr>
            </w:r>
            <w:r w:rsidRPr="00DA25E1">
              <w:rPr>
                <w:noProof/>
                <w:webHidden/>
              </w:rPr>
              <w:fldChar w:fldCharType="separate"/>
            </w:r>
            <w:r w:rsidR="00D44FAF">
              <w:rPr>
                <w:noProof/>
                <w:webHidden/>
              </w:rPr>
              <w:t>49</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47" w:history="1">
            <w:r w:rsidRPr="00DA25E1">
              <w:rPr>
                <w:rStyle w:val="af1"/>
                <w:rFonts w:ascii="Times New Roman" w:hAnsi="Times New Roman" w:cs="Times New Roman"/>
                <w:noProof/>
                <w:sz w:val="28"/>
                <w:szCs w:val="28"/>
              </w:rPr>
              <w:t>7 ЭКОНОМИЧЕСКАЯ ЭФФЕКТИВНОСТЬ</w:t>
            </w:r>
            <w:r w:rsidRPr="00DA25E1">
              <w:rPr>
                <w:noProof/>
                <w:webHidden/>
              </w:rPr>
              <w:tab/>
            </w:r>
            <w:r w:rsidRPr="00DA25E1">
              <w:rPr>
                <w:noProof/>
                <w:webHidden/>
              </w:rPr>
              <w:fldChar w:fldCharType="begin"/>
            </w:r>
            <w:r w:rsidRPr="00DA25E1">
              <w:rPr>
                <w:noProof/>
                <w:webHidden/>
              </w:rPr>
              <w:instrText xml:space="preserve"> PAGEREF _Toc163152747 \h </w:instrText>
            </w:r>
            <w:r w:rsidRPr="00DA25E1">
              <w:rPr>
                <w:noProof/>
                <w:webHidden/>
              </w:rPr>
            </w:r>
            <w:r w:rsidRPr="00DA25E1">
              <w:rPr>
                <w:noProof/>
                <w:webHidden/>
              </w:rPr>
              <w:fldChar w:fldCharType="separate"/>
            </w:r>
            <w:r w:rsidR="00D44FAF">
              <w:rPr>
                <w:noProof/>
                <w:webHidden/>
              </w:rPr>
              <w:t>51</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48" w:history="1">
            <w:r w:rsidRPr="00DA25E1">
              <w:rPr>
                <w:rStyle w:val="af1"/>
                <w:rFonts w:ascii="Times New Roman" w:hAnsi="Times New Roman" w:cs="Times New Roman"/>
                <w:noProof/>
                <w:sz w:val="28"/>
                <w:szCs w:val="28"/>
              </w:rPr>
              <w:t>7.1 Расчет себестоимости дополнительной добычи нефти и экономического эффекта</w:t>
            </w:r>
            <w:r w:rsidRPr="00DA25E1">
              <w:rPr>
                <w:noProof/>
                <w:webHidden/>
              </w:rPr>
              <w:tab/>
            </w:r>
            <w:r w:rsidRPr="00DA25E1">
              <w:rPr>
                <w:noProof/>
                <w:webHidden/>
              </w:rPr>
              <w:fldChar w:fldCharType="begin"/>
            </w:r>
            <w:r w:rsidRPr="00DA25E1">
              <w:rPr>
                <w:noProof/>
                <w:webHidden/>
              </w:rPr>
              <w:instrText xml:space="preserve"> PAGEREF _Toc163152748 \h </w:instrText>
            </w:r>
            <w:r w:rsidRPr="00DA25E1">
              <w:rPr>
                <w:noProof/>
                <w:webHidden/>
              </w:rPr>
            </w:r>
            <w:r w:rsidRPr="00DA25E1">
              <w:rPr>
                <w:noProof/>
                <w:webHidden/>
              </w:rPr>
              <w:fldChar w:fldCharType="separate"/>
            </w:r>
            <w:r w:rsidR="00D44FAF">
              <w:rPr>
                <w:noProof/>
                <w:webHidden/>
              </w:rPr>
              <w:t>51</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56" w:history="1">
            <w:r w:rsidRPr="00DA25E1">
              <w:rPr>
                <w:rStyle w:val="af1"/>
                <w:rFonts w:ascii="Times New Roman" w:hAnsi="Times New Roman" w:cs="Times New Roman"/>
                <w:noProof/>
                <w:sz w:val="28"/>
                <w:szCs w:val="28"/>
              </w:rPr>
              <w:t>8 КОММЕРЦИАЛИЗАЦИЯ ПРОЕКТА</w:t>
            </w:r>
            <w:r w:rsidRPr="00DA25E1">
              <w:rPr>
                <w:noProof/>
                <w:webHidden/>
              </w:rPr>
              <w:tab/>
            </w:r>
            <w:r w:rsidRPr="00DA25E1">
              <w:rPr>
                <w:noProof/>
                <w:webHidden/>
              </w:rPr>
              <w:fldChar w:fldCharType="begin"/>
            </w:r>
            <w:r w:rsidRPr="00DA25E1">
              <w:rPr>
                <w:noProof/>
                <w:webHidden/>
              </w:rPr>
              <w:instrText xml:space="preserve"> PAGEREF _Toc163152756 \h </w:instrText>
            </w:r>
            <w:r w:rsidRPr="00DA25E1">
              <w:rPr>
                <w:noProof/>
                <w:webHidden/>
              </w:rPr>
            </w:r>
            <w:r w:rsidRPr="00DA25E1">
              <w:rPr>
                <w:noProof/>
                <w:webHidden/>
              </w:rPr>
              <w:fldChar w:fldCharType="separate"/>
            </w:r>
            <w:r w:rsidR="00D44FAF">
              <w:rPr>
                <w:noProof/>
                <w:webHidden/>
              </w:rPr>
              <w:t>53</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57" w:history="1">
            <w:r w:rsidRPr="00DA25E1">
              <w:rPr>
                <w:rStyle w:val="af1"/>
                <w:rFonts w:ascii="Times New Roman" w:hAnsi="Times New Roman" w:cs="Times New Roman"/>
                <w:noProof/>
                <w:sz w:val="28"/>
                <w:szCs w:val="28"/>
              </w:rPr>
              <w:t>8.1 Актуальность проекта. Резюме</w:t>
            </w:r>
            <w:r w:rsidRPr="00DA25E1">
              <w:rPr>
                <w:noProof/>
                <w:webHidden/>
              </w:rPr>
              <w:tab/>
            </w:r>
            <w:r w:rsidRPr="00DA25E1">
              <w:rPr>
                <w:noProof/>
                <w:webHidden/>
              </w:rPr>
              <w:fldChar w:fldCharType="begin"/>
            </w:r>
            <w:r w:rsidRPr="00DA25E1">
              <w:rPr>
                <w:noProof/>
                <w:webHidden/>
              </w:rPr>
              <w:instrText xml:space="preserve"> PAGEREF _Toc163152757 \h </w:instrText>
            </w:r>
            <w:r w:rsidRPr="00DA25E1">
              <w:rPr>
                <w:noProof/>
                <w:webHidden/>
              </w:rPr>
            </w:r>
            <w:r w:rsidRPr="00DA25E1">
              <w:rPr>
                <w:noProof/>
                <w:webHidden/>
              </w:rPr>
              <w:fldChar w:fldCharType="separate"/>
            </w:r>
            <w:r w:rsidR="00D44FAF">
              <w:rPr>
                <w:noProof/>
                <w:webHidden/>
              </w:rPr>
              <w:t>53</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58" w:history="1">
            <w:r w:rsidRPr="00DA25E1">
              <w:rPr>
                <w:rStyle w:val="af1"/>
                <w:rFonts w:ascii="Times New Roman" w:hAnsi="Times New Roman" w:cs="Times New Roman"/>
                <w:noProof/>
                <w:sz w:val="28"/>
                <w:szCs w:val="28"/>
              </w:rPr>
              <w:t>8.2 Описание рыночного продукта</w:t>
            </w:r>
            <w:r w:rsidRPr="00DA25E1">
              <w:rPr>
                <w:noProof/>
                <w:webHidden/>
              </w:rPr>
              <w:tab/>
            </w:r>
            <w:r w:rsidRPr="00DA25E1">
              <w:rPr>
                <w:noProof/>
                <w:webHidden/>
              </w:rPr>
              <w:fldChar w:fldCharType="begin"/>
            </w:r>
            <w:r w:rsidRPr="00DA25E1">
              <w:rPr>
                <w:noProof/>
                <w:webHidden/>
              </w:rPr>
              <w:instrText xml:space="preserve"> PAGEREF _Toc163152758 \h </w:instrText>
            </w:r>
            <w:r w:rsidRPr="00DA25E1">
              <w:rPr>
                <w:noProof/>
                <w:webHidden/>
              </w:rPr>
            </w:r>
            <w:r w:rsidRPr="00DA25E1">
              <w:rPr>
                <w:noProof/>
                <w:webHidden/>
              </w:rPr>
              <w:fldChar w:fldCharType="separate"/>
            </w:r>
            <w:r w:rsidR="00D44FAF">
              <w:rPr>
                <w:noProof/>
                <w:webHidden/>
              </w:rPr>
              <w:t>53</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59" w:history="1">
            <w:r w:rsidRPr="00DA25E1">
              <w:rPr>
                <w:rStyle w:val="af1"/>
                <w:rFonts w:ascii="Times New Roman" w:hAnsi="Times New Roman" w:cs="Times New Roman"/>
                <w:noProof/>
                <w:sz w:val="28"/>
                <w:szCs w:val="28"/>
              </w:rPr>
              <w:t>8.3 Бизнес-гипотеза</w:t>
            </w:r>
            <w:r w:rsidRPr="00DA25E1">
              <w:rPr>
                <w:noProof/>
                <w:webHidden/>
              </w:rPr>
              <w:tab/>
            </w:r>
            <w:r w:rsidRPr="00DA25E1">
              <w:rPr>
                <w:noProof/>
                <w:webHidden/>
              </w:rPr>
              <w:fldChar w:fldCharType="begin"/>
            </w:r>
            <w:r w:rsidRPr="00DA25E1">
              <w:rPr>
                <w:noProof/>
                <w:webHidden/>
              </w:rPr>
              <w:instrText xml:space="preserve"> PAGEREF _Toc163152759 \h </w:instrText>
            </w:r>
            <w:r w:rsidRPr="00DA25E1">
              <w:rPr>
                <w:noProof/>
                <w:webHidden/>
              </w:rPr>
            </w:r>
            <w:r w:rsidRPr="00DA25E1">
              <w:rPr>
                <w:noProof/>
                <w:webHidden/>
              </w:rPr>
              <w:fldChar w:fldCharType="separate"/>
            </w:r>
            <w:r w:rsidR="00D44FAF">
              <w:rPr>
                <w:noProof/>
                <w:webHidden/>
              </w:rPr>
              <w:t>62</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60" w:history="1">
            <w:r w:rsidRPr="00DA25E1">
              <w:rPr>
                <w:rStyle w:val="af1"/>
                <w:rFonts w:ascii="Times New Roman" w:hAnsi="Times New Roman" w:cs="Times New Roman"/>
                <w:noProof/>
                <w:sz w:val="28"/>
                <w:szCs w:val="28"/>
              </w:rPr>
              <w:t>8.4 Анализ рынка</w:t>
            </w:r>
            <w:r w:rsidRPr="00DA25E1">
              <w:rPr>
                <w:noProof/>
                <w:webHidden/>
              </w:rPr>
              <w:tab/>
            </w:r>
            <w:r w:rsidRPr="00DA25E1">
              <w:rPr>
                <w:noProof/>
                <w:webHidden/>
              </w:rPr>
              <w:fldChar w:fldCharType="begin"/>
            </w:r>
            <w:r w:rsidRPr="00DA25E1">
              <w:rPr>
                <w:noProof/>
                <w:webHidden/>
              </w:rPr>
              <w:instrText xml:space="preserve"> PAGEREF _Toc163152760 \h </w:instrText>
            </w:r>
            <w:r w:rsidRPr="00DA25E1">
              <w:rPr>
                <w:noProof/>
                <w:webHidden/>
              </w:rPr>
            </w:r>
            <w:r w:rsidRPr="00DA25E1">
              <w:rPr>
                <w:noProof/>
                <w:webHidden/>
              </w:rPr>
              <w:fldChar w:fldCharType="separate"/>
            </w:r>
            <w:r w:rsidR="00D44FAF">
              <w:rPr>
                <w:noProof/>
                <w:webHidden/>
              </w:rPr>
              <w:t>63</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61" w:history="1">
            <w:r w:rsidRPr="00DA25E1">
              <w:rPr>
                <w:rStyle w:val="af1"/>
                <w:rFonts w:ascii="Times New Roman" w:hAnsi="Times New Roman" w:cs="Times New Roman"/>
                <w:noProof/>
                <w:sz w:val="28"/>
                <w:szCs w:val="28"/>
              </w:rPr>
              <w:t>8.5 Бизнес-модель</w:t>
            </w:r>
            <w:r w:rsidRPr="00DA25E1">
              <w:rPr>
                <w:noProof/>
                <w:webHidden/>
              </w:rPr>
              <w:tab/>
            </w:r>
            <w:r w:rsidRPr="00DA25E1">
              <w:rPr>
                <w:noProof/>
                <w:webHidden/>
              </w:rPr>
              <w:fldChar w:fldCharType="begin"/>
            </w:r>
            <w:r w:rsidRPr="00DA25E1">
              <w:rPr>
                <w:noProof/>
                <w:webHidden/>
              </w:rPr>
              <w:instrText xml:space="preserve"> PAGEREF _Toc163152761 \h </w:instrText>
            </w:r>
            <w:r w:rsidRPr="00DA25E1">
              <w:rPr>
                <w:noProof/>
                <w:webHidden/>
              </w:rPr>
            </w:r>
            <w:r w:rsidRPr="00DA25E1">
              <w:rPr>
                <w:noProof/>
                <w:webHidden/>
              </w:rPr>
              <w:fldChar w:fldCharType="separate"/>
            </w:r>
            <w:r w:rsidR="00D44FAF">
              <w:rPr>
                <w:noProof/>
                <w:webHidden/>
              </w:rPr>
              <w:t>66</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62" w:history="1">
            <w:r w:rsidRPr="00DA25E1">
              <w:rPr>
                <w:rStyle w:val="af1"/>
                <w:rFonts w:ascii="Times New Roman" w:hAnsi="Times New Roman" w:cs="Times New Roman"/>
                <w:noProof/>
                <w:sz w:val="28"/>
                <w:szCs w:val="28"/>
              </w:rPr>
              <w:t>8.6 Риски проекта</w:t>
            </w:r>
            <w:r w:rsidRPr="00DA25E1">
              <w:rPr>
                <w:noProof/>
                <w:webHidden/>
              </w:rPr>
              <w:tab/>
            </w:r>
            <w:r w:rsidRPr="00DA25E1">
              <w:rPr>
                <w:noProof/>
                <w:webHidden/>
              </w:rPr>
              <w:fldChar w:fldCharType="begin"/>
            </w:r>
            <w:r w:rsidRPr="00DA25E1">
              <w:rPr>
                <w:noProof/>
                <w:webHidden/>
              </w:rPr>
              <w:instrText xml:space="preserve"> PAGEREF _Toc163152762 \h </w:instrText>
            </w:r>
            <w:r w:rsidRPr="00DA25E1">
              <w:rPr>
                <w:noProof/>
                <w:webHidden/>
              </w:rPr>
            </w:r>
            <w:r w:rsidRPr="00DA25E1">
              <w:rPr>
                <w:noProof/>
                <w:webHidden/>
              </w:rPr>
              <w:fldChar w:fldCharType="separate"/>
            </w:r>
            <w:r w:rsidR="00D44FAF">
              <w:rPr>
                <w:noProof/>
                <w:webHidden/>
              </w:rPr>
              <w:t>67</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63" w:history="1">
            <w:r w:rsidRPr="00DA25E1">
              <w:rPr>
                <w:rStyle w:val="af1"/>
                <w:rFonts w:ascii="Times New Roman" w:hAnsi="Times New Roman" w:cs="Times New Roman"/>
                <w:noProof/>
                <w:sz w:val="28"/>
                <w:szCs w:val="28"/>
              </w:rPr>
              <w:t>8.7 Swot-анализ проекта</w:t>
            </w:r>
            <w:r w:rsidRPr="00DA25E1">
              <w:rPr>
                <w:noProof/>
                <w:webHidden/>
              </w:rPr>
              <w:tab/>
            </w:r>
            <w:r w:rsidRPr="00DA25E1">
              <w:rPr>
                <w:noProof/>
                <w:webHidden/>
              </w:rPr>
              <w:fldChar w:fldCharType="begin"/>
            </w:r>
            <w:r w:rsidRPr="00DA25E1">
              <w:rPr>
                <w:noProof/>
                <w:webHidden/>
              </w:rPr>
              <w:instrText xml:space="preserve"> PAGEREF _Toc163152763 \h </w:instrText>
            </w:r>
            <w:r w:rsidRPr="00DA25E1">
              <w:rPr>
                <w:noProof/>
                <w:webHidden/>
              </w:rPr>
            </w:r>
            <w:r w:rsidRPr="00DA25E1">
              <w:rPr>
                <w:noProof/>
                <w:webHidden/>
              </w:rPr>
              <w:fldChar w:fldCharType="separate"/>
            </w:r>
            <w:r w:rsidR="00D44FAF">
              <w:rPr>
                <w:noProof/>
                <w:webHidden/>
              </w:rPr>
              <w:t>68</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64" w:history="1">
            <w:r w:rsidRPr="00DA25E1">
              <w:rPr>
                <w:rStyle w:val="af1"/>
                <w:rFonts w:ascii="Times New Roman" w:hAnsi="Times New Roman" w:cs="Times New Roman"/>
                <w:noProof/>
                <w:sz w:val="28"/>
                <w:szCs w:val="28"/>
              </w:rPr>
              <w:t>8.8 Источники финансирования</w:t>
            </w:r>
            <w:r w:rsidRPr="00DA25E1">
              <w:rPr>
                <w:noProof/>
                <w:webHidden/>
              </w:rPr>
              <w:tab/>
            </w:r>
            <w:r w:rsidRPr="00DA25E1">
              <w:rPr>
                <w:noProof/>
                <w:webHidden/>
              </w:rPr>
              <w:fldChar w:fldCharType="begin"/>
            </w:r>
            <w:r w:rsidRPr="00DA25E1">
              <w:rPr>
                <w:noProof/>
                <w:webHidden/>
              </w:rPr>
              <w:instrText xml:space="preserve"> PAGEREF _Toc163152764 \h </w:instrText>
            </w:r>
            <w:r w:rsidRPr="00DA25E1">
              <w:rPr>
                <w:noProof/>
                <w:webHidden/>
              </w:rPr>
            </w:r>
            <w:r w:rsidRPr="00DA25E1">
              <w:rPr>
                <w:noProof/>
                <w:webHidden/>
              </w:rPr>
              <w:fldChar w:fldCharType="separate"/>
            </w:r>
            <w:r w:rsidR="00D44FAF">
              <w:rPr>
                <w:noProof/>
                <w:webHidden/>
              </w:rPr>
              <w:t>69</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65" w:history="1">
            <w:r w:rsidRPr="00DA25E1">
              <w:rPr>
                <w:rStyle w:val="af1"/>
                <w:rFonts w:ascii="Times New Roman" w:hAnsi="Times New Roman" w:cs="Times New Roman"/>
                <w:noProof/>
                <w:sz w:val="28"/>
                <w:szCs w:val="28"/>
              </w:rPr>
              <w:t>8.9 Результаты проекта</w:t>
            </w:r>
            <w:r w:rsidRPr="00DA25E1">
              <w:rPr>
                <w:noProof/>
                <w:webHidden/>
              </w:rPr>
              <w:tab/>
            </w:r>
            <w:r w:rsidRPr="00DA25E1">
              <w:rPr>
                <w:noProof/>
                <w:webHidden/>
              </w:rPr>
              <w:fldChar w:fldCharType="begin"/>
            </w:r>
            <w:r w:rsidRPr="00DA25E1">
              <w:rPr>
                <w:noProof/>
                <w:webHidden/>
              </w:rPr>
              <w:instrText xml:space="preserve"> PAGEREF _Toc163152765 \h </w:instrText>
            </w:r>
            <w:r w:rsidRPr="00DA25E1">
              <w:rPr>
                <w:noProof/>
                <w:webHidden/>
              </w:rPr>
            </w:r>
            <w:r w:rsidRPr="00DA25E1">
              <w:rPr>
                <w:noProof/>
                <w:webHidden/>
              </w:rPr>
              <w:fldChar w:fldCharType="separate"/>
            </w:r>
            <w:r w:rsidR="00D44FAF">
              <w:rPr>
                <w:noProof/>
                <w:webHidden/>
              </w:rPr>
              <w:t>70</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66" w:history="1">
            <w:r w:rsidRPr="00DA25E1">
              <w:rPr>
                <w:rStyle w:val="af1"/>
                <w:rFonts w:ascii="Times New Roman" w:hAnsi="Times New Roman" w:cs="Times New Roman"/>
                <w:noProof/>
                <w:sz w:val="28"/>
                <w:szCs w:val="28"/>
              </w:rPr>
              <w:t>ЗАКЛЮЧЕНИЕ</w:t>
            </w:r>
            <w:r w:rsidRPr="00DA25E1">
              <w:rPr>
                <w:noProof/>
                <w:webHidden/>
              </w:rPr>
              <w:tab/>
            </w:r>
            <w:r w:rsidRPr="00DA25E1">
              <w:rPr>
                <w:noProof/>
                <w:webHidden/>
              </w:rPr>
              <w:fldChar w:fldCharType="begin"/>
            </w:r>
            <w:r w:rsidRPr="00DA25E1">
              <w:rPr>
                <w:noProof/>
                <w:webHidden/>
              </w:rPr>
              <w:instrText xml:space="preserve"> PAGEREF _Toc163152766 \h </w:instrText>
            </w:r>
            <w:r w:rsidRPr="00DA25E1">
              <w:rPr>
                <w:noProof/>
                <w:webHidden/>
              </w:rPr>
            </w:r>
            <w:r w:rsidRPr="00DA25E1">
              <w:rPr>
                <w:noProof/>
                <w:webHidden/>
              </w:rPr>
              <w:fldChar w:fldCharType="separate"/>
            </w:r>
            <w:r w:rsidR="00D44FAF">
              <w:rPr>
                <w:noProof/>
                <w:webHidden/>
              </w:rPr>
              <w:t>73</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67" w:history="1">
            <w:r w:rsidRPr="00DA25E1">
              <w:rPr>
                <w:rStyle w:val="af1"/>
                <w:rFonts w:ascii="Times New Roman" w:hAnsi="Times New Roman" w:cs="Times New Roman"/>
                <w:noProof/>
                <w:sz w:val="28"/>
                <w:szCs w:val="28"/>
              </w:rPr>
              <w:t>СПИСОК ИСПОЛЬЗОВАННЫХ ИСТОЧНИКОВ</w:t>
            </w:r>
            <w:r w:rsidRPr="00DA25E1">
              <w:rPr>
                <w:noProof/>
                <w:webHidden/>
              </w:rPr>
              <w:tab/>
            </w:r>
            <w:r w:rsidRPr="00DA25E1">
              <w:rPr>
                <w:noProof/>
                <w:webHidden/>
              </w:rPr>
              <w:fldChar w:fldCharType="begin"/>
            </w:r>
            <w:r w:rsidRPr="00DA25E1">
              <w:rPr>
                <w:noProof/>
                <w:webHidden/>
              </w:rPr>
              <w:instrText xml:space="preserve"> PAGEREF _Toc163152767 \h </w:instrText>
            </w:r>
            <w:r w:rsidRPr="00DA25E1">
              <w:rPr>
                <w:noProof/>
                <w:webHidden/>
              </w:rPr>
            </w:r>
            <w:r w:rsidRPr="00DA25E1">
              <w:rPr>
                <w:noProof/>
                <w:webHidden/>
              </w:rPr>
              <w:fldChar w:fldCharType="separate"/>
            </w:r>
            <w:r w:rsidR="00D44FAF">
              <w:rPr>
                <w:noProof/>
                <w:webHidden/>
              </w:rPr>
              <w:t>75</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68" w:history="1">
            <w:r w:rsidRPr="00DA25E1">
              <w:rPr>
                <w:rStyle w:val="af1"/>
                <w:rFonts w:ascii="Times New Roman" w:hAnsi="Times New Roman" w:cs="Times New Roman"/>
                <w:noProof/>
                <w:sz w:val="28"/>
                <w:szCs w:val="28"/>
              </w:rPr>
              <w:t>ПРИЛОЖЕНИЕ А</w:t>
            </w:r>
            <w:r w:rsidRPr="00DA25E1">
              <w:rPr>
                <w:noProof/>
                <w:webHidden/>
              </w:rPr>
              <w:tab/>
            </w:r>
            <w:r w:rsidRPr="00DA25E1">
              <w:rPr>
                <w:noProof/>
                <w:webHidden/>
              </w:rPr>
              <w:fldChar w:fldCharType="begin"/>
            </w:r>
            <w:r w:rsidRPr="00DA25E1">
              <w:rPr>
                <w:noProof/>
                <w:webHidden/>
              </w:rPr>
              <w:instrText xml:space="preserve"> PAGEREF _Toc163152768 \h </w:instrText>
            </w:r>
            <w:r w:rsidRPr="00DA25E1">
              <w:rPr>
                <w:noProof/>
                <w:webHidden/>
              </w:rPr>
            </w:r>
            <w:r w:rsidRPr="00DA25E1">
              <w:rPr>
                <w:noProof/>
                <w:webHidden/>
              </w:rPr>
              <w:fldChar w:fldCharType="separate"/>
            </w:r>
            <w:r w:rsidR="00D44FAF">
              <w:rPr>
                <w:noProof/>
                <w:webHidden/>
              </w:rPr>
              <w:t>77</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69" w:history="1">
            <w:r w:rsidRPr="00DA25E1">
              <w:rPr>
                <w:rStyle w:val="af1"/>
                <w:rFonts w:ascii="Times New Roman" w:hAnsi="Times New Roman" w:cs="Times New Roman"/>
                <w:noProof/>
                <w:sz w:val="28"/>
                <w:szCs w:val="28"/>
              </w:rPr>
              <w:t>ПРИЛОЖЕНИЕ Б</w:t>
            </w:r>
            <w:r w:rsidRPr="00DA25E1">
              <w:rPr>
                <w:noProof/>
                <w:webHidden/>
              </w:rPr>
              <w:tab/>
            </w:r>
            <w:r w:rsidRPr="00DA25E1">
              <w:rPr>
                <w:noProof/>
                <w:webHidden/>
              </w:rPr>
              <w:fldChar w:fldCharType="begin"/>
            </w:r>
            <w:r w:rsidRPr="00DA25E1">
              <w:rPr>
                <w:noProof/>
                <w:webHidden/>
              </w:rPr>
              <w:instrText xml:space="preserve"> PAGEREF _Toc163152769 \h </w:instrText>
            </w:r>
            <w:r w:rsidRPr="00DA25E1">
              <w:rPr>
                <w:noProof/>
                <w:webHidden/>
              </w:rPr>
            </w:r>
            <w:r w:rsidRPr="00DA25E1">
              <w:rPr>
                <w:noProof/>
                <w:webHidden/>
              </w:rPr>
              <w:fldChar w:fldCharType="separate"/>
            </w:r>
            <w:r w:rsidR="00D44FAF">
              <w:rPr>
                <w:noProof/>
                <w:webHidden/>
              </w:rPr>
              <w:t>78</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70" w:history="1">
            <w:r w:rsidRPr="00DA25E1">
              <w:rPr>
                <w:rStyle w:val="af1"/>
                <w:rFonts w:ascii="Times New Roman" w:hAnsi="Times New Roman" w:cs="Times New Roman"/>
                <w:noProof/>
                <w:sz w:val="28"/>
                <w:szCs w:val="28"/>
              </w:rPr>
              <w:t>ПРИЛОЖЕНИЕ В</w:t>
            </w:r>
            <w:r w:rsidRPr="00DA25E1">
              <w:rPr>
                <w:noProof/>
                <w:webHidden/>
              </w:rPr>
              <w:tab/>
            </w:r>
            <w:r w:rsidRPr="00DA25E1">
              <w:rPr>
                <w:noProof/>
                <w:webHidden/>
              </w:rPr>
              <w:fldChar w:fldCharType="begin"/>
            </w:r>
            <w:r w:rsidRPr="00DA25E1">
              <w:rPr>
                <w:noProof/>
                <w:webHidden/>
              </w:rPr>
              <w:instrText xml:space="preserve"> PAGEREF _Toc163152770 \h </w:instrText>
            </w:r>
            <w:r w:rsidRPr="00DA25E1">
              <w:rPr>
                <w:noProof/>
                <w:webHidden/>
              </w:rPr>
            </w:r>
            <w:r w:rsidRPr="00DA25E1">
              <w:rPr>
                <w:noProof/>
                <w:webHidden/>
              </w:rPr>
              <w:fldChar w:fldCharType="separate"/>
            </w:r>
            <w:r w:rsidR="00D44FAF">
              <w:rPr>
                <w:noProof/>
                <w:webHidden/>
              </w:rPr>
              <w:t>80</w:t>
            </w:r>
            <w:r w:rsidRPr="00DA25E1">
              <w:rPr>
                <w:noProof/>
                <w:webHidden/>
              </w:rPr>
              <w:fldChar w:fldCharType="end"/>
            </w:r>
          </w:hyperlink>
        </w:p>
        <w:p w:rsidR="00DA25E1" w:rsidRPr="00DA25E1" w:rsidRDefault="00DA25E1" w:rsidP="00DA25E1">
          <w:pPr>
            <w:pStyle w:val="12"/>
            <w:rPr>
              <w:rFonts w:eastAsiaTheme="minorEastAsia"/>
              <w:noProof/>
              <w:lang w:eastAsia="ru-RU"/>
            </w:rPr>
          </w:pPr>
          <w:hyperlink w:anchor="_Toc163152771" w:history="1">
            <w:r w:rsidRPr="00DA25E1">
              <w:rPr>
                <w:rStyle w:val="af1"/>
                <w:rFonts w:ascii="Times New Roman" w:hAnsi="Times New Roman" w:cs="Times New Roman"/>
                <w:noProof/>
                <w:sz w:val="28"/>
                <w:szCs w:val="28"/>
              </w:rPr>
              <w:t>ПРИЛОЖЕНИЕ Д</w:t>
            </w:r>
            <w:r w:rsidRPr="00DA25E1">
              <w:rPr>
                <w:noProof/>
                <w:webHidden/>
              </w:rPr>
              <w:tab/>
            </w:r>
            <w:r w:rsidRPr="00DA25E1">
              <w:rPr>
                <w:noProof/>
                <w:webHidden/>
              </w:rPr>
              <w:fldChar w:fldCharType="begin"/>
            </w:r>
            <w:r w:rsidRPr="00DA25E1">
              <w:rPr>
                <w:noProof/>
                <w:webHidden/>
              </w:rPr>
              <w:instrText xml:space="preserve"> PAGEREF _Toc163152771 \h </w:instrText>
            </w:r>
            <w:r w:rsidRPr="00DA25E1">
              <w:rPr>
                <w:noProof/>
                <w:webHidden/>
              </w:rPr>
            </w:r>
            <w:r w:rsidRPr="00DA25E1">
              <w:rPr>
                <w:noProof/>
                <w:webHidden/>
              </w:rPr>
              <w:fldChar w:fldCharType="separate"/>
            </w:r>
            <w:r w:rsidR="00D44FAF">
              <w:rPr>
                <w:noProof/>
                <w:webHidden/>
              </w:rPr>
              <w:t>81</w:t>
            </w:r>
            <w:r w:rsidRPr="00DA25E1">
              <w:rPr>
                <w:noProof/>
                <w:webHidden/>
              </w:rPr>
              <w:fldChar w:fldCharType="end"/>
            </w:r>
          </w:hyperlink>
        </w:p>
        <w:p w:rsidR="00DA25E1" w:rsidRDefault="00DA25E1" w:rsidP="00DA25E1">
          <w:pPr>
            <w:spacing w:line="360" w:lineRule="auto"/>
          </w:pPr>
          <w:r w:rsidRPr="00DA25E1">
            <w:rPr>
              <w:rFonts w:cs="Times New Roman"/>
              <w:b/>
              <w:bCs/>
              <w:sz w:val="28"/>
              <w:szCs w:val="28"/>
            </w:rPr>
            <w:fldChar w:fldCharType="end"/>
          </w:r>
        </w:p>
      </w:sdtContent>
    </w:sdt>
    <w:p w:rsidR="00C17971" w:rsidRDefault="00C17971" w:rsidP="00DD7E58">
      <w:pPr>
        <w:pStyle w:val="a3"/>
        <w:rPr>
          <w:shd w:val="clear" w:color="auto" w:fill="FFFFFF"/>
        </w:rPr>
      </w:pPr>
    </w:p>
    <w:p w:rsidR="00C17971" w:rsidRDefault="00C17971" w:rsidP="00DD7E58">
      <w:pPr>
        <w:pStyle w:val="a3"/>
        <w:rPr>
          <w:shd w:val="clear" w:color="auto" w:fill="FFFFFF"/>
        </w:rPr>
      </w:pPr>
    </w:p>
    <w:p w:rsidR="00C17971" w:rsidRDefault="00C17971" w:rsidP="00DD7E58">
      <w:pPr>
        <w:pStyle w:val="a3"/>
        <w:rPr>
          <w:shd w:val="clear" w:color="auto" w:fill="FFFFFF"/>
        </w:rPr>
      </w:pPr>
    </w:p>
    <w:p w:rsidR="00C17971" w:rsidRDefault="00C17971" w:rsidP="00DD7E58">
      <w:pPr>
        <w:pStyle w:val="a3"/>
        <w:rPr>
          <w:shd w:val="clear" w:color="auto" w:fill="FFFFFF"/>
        </w:rPr>
      </w:pPr>
    </w:p>
    <w:p w:rsidR="00C17971" w:rsidRDefault="00C17971" w:rsidP="00DD7E58">
      <w:pPr>
        <w:pStyle w:val="a3"/>
        <w:rPr>
          <w:shd w:val="clear" w:color="auto" w:fill="FFFFFF"/>
        </w:rPr>
      </w:pPr>
    </w:p>
    <w:p w:rsidR="00C17971" w:rsidRDefault="00C17971" w:rsidP="00DD7E58">
      <w:pPr>
        <w:pStyle w:val="a3"/>
        <w:rPr>
          <w:shd w:val="clear" w:color="auto" w:fill="FFFFFF"/>
        </w:rPr>
      </w:pPr>
    </w:p>
    <w:p w:rsidR="00C17971" w:rsidRDefault="00C17971" w:rsidP="00DD7E58">
      <w:pPr>
        <w:pStyle w:val="a3"/>
        <w:rPr>
          <w:shd w:val="clear" w:color="auto" w:fill="FFFFFF"/>
        </w:rPr>
      </w:pPr>
    </w:p>
    <w:p w:rsidR="00C17971" w:rsidRDefault="00C17971" w:rsidP="00DD7E58">
      <w:pPr>
        <w:pStyle w:val="a3"/>
        <w:rPr>
          <w:shd w:val="clear" w:color="auto" w:fill="FFFFFF"/>
        </w:rPr>
      </w:pPr>
    </w:p>
    <w:p w:rsidR="00C17971" w:rsidRDefault="00C17971" w:rsidP="00DA25E1">
      <w:pPr>
        <w:pStyle w:val="a3"/>
        <w:ind w:firstLine="0"/>
        <w:rPr>
          <w:shd w:val="clear" w:color="auto" w:fill="FFFFFF"/>
        </w:rPr>
      </w:pPr>
    </w:p>
    <w:p w:rsidR="00C17971" w:rsidRDefault="00C17971" w:rsidP="00C17971">
      <w:pPr>
        <w:pStyle w:val="1"/>
        <w:rPr>
          <w:rFonts w:cs="Times New Roman"/>
        </w:rPr>
      </w:pPr>
      <w:bookmarkStart w:id="1" w:name="_Toc131408367"/>
      <w:bookmarkStart w:id="2" w:name="_Toc163152722"/>
      <w:r>
        <w:rPr>
          <w:rFonts w:cs="Times New Roman"/>
        </w:rPr>
        <w:lastRenderedPageBreak/>
        <w:t>ВВЕДЕНИЕ</w:t>
      </w:r>
      <w:bookmarkEnd w:id="1"/>
      <w:bookmarkEnd w:id="2"/>
    </w:p>
    <w:p w:rsidR="00222B94" w:rsidRDefault="00222B94" w:rsidP="00222B94">
      <w:pPr>
        <w:pStyle w:val="a3"/>
      </w:pPr>
    </w:p>
    <w:p w:rsidR="00222B94" w:rsidRDefault="00222B94" w:rsidP="00222B94">
      <w:pPr>
        <w:pStyle w:val="a3"/>
      </w:pPr>
      <w:r>
        <w:t xml:space="preserve">Современный уровень развития нефтяной отрасли характеризуется снижением эффективности разработки месторождений. Решающим фактором этой тенденции стало значительное ухудшение структуры, увеличение доли неэффективных, </w:t>
      </w:r>
      <w:proofErr w:type="spellStart"/>
      <w:r>
        <w:t>трудноизвлекаемых</w:t>
      </w:r>
      <w:proofErr w:type="spellEnd"/>
      <w:r>
        <w:t xml:space="preserve"> запасов. Это связано как с выходом на поздние стадии разработки большого количества высокопродуктивных месторождений и месторождений, так и с неблагоприятными качественными характеристиками запасов нефти вновь вводимых месторождений и месторождений.</w:t>
      </w:r>
    </w:p>
    <w:p w:rsidR="00222B94" w:rsidRDefault="00222B94" w:rsidP="00222B94">
      <w:pPr>
        <w:pStyle w:val="a3"/>
      </w:pPr>
      <w:r>
        <w:t>Существует два пути воспроизводства ресурсной базы: разведка, открытие, разработка новых месторождений и повышение уровня добычи запасов на разрабатываемых месторождениях. Открытие и ввод в эксплуатацию новых месторождений связано с очень высокими затратами, особенно если учесть, что эти месторождения преимущественно расположены в труднодоступных районах.</w:t>
      </w:r>
    </w:p>
    <w:p w:rsidR="00DD7E58" w:rsidRDefault="00222B94" w:rsidP="00222B94">
      <w:pPr>
        <w:pStyle w:val="a3"/>
      </w:pPr>
      <w:r>
        <w:t xml:space="preserve">Поэтому одной из наиболее актуальных задач нефтяной отрасли является применение новых современных технологий нефтедобычи, позволяющих значительно увеличить </w:t>
      </w:r>
      <w:proofErr w:type="spellStart"/>
      <w:r>
        <w:t>нефтеотдачу</w:t>
      </w:r>
      <w:proofErr w:type="spellEnd"/>
      <w:r>
        <w:t xml:space="preserve"> уже разрабатываемых залежей, на которых традиционными методами извлечь значительные остаточные запасы нефти уже невозможно.</w:t>
      </w:r>
    </w:p>
    <w:p w:rsidR="00A546A9" w:rsidRPr="00A546A9" w:rsidRDefault="00A546A9" w:rsidP="00A546A9">
      <w:pPr>
        <w:pStyle w:val="a3"/>
        <w:rPr>
          <w:shd w:val="clear" w:color="auto" w:fill="FFFFFF"/>
        </w:rPr>
      </w:pPr>
      <w:r w:rsidRPr="00A546A9">
        <w:rPr>
          <w:shd w:val="clear" w:color="auto" w:fill="FFFFFF"/>
        </w:rPr>
        <w:t>Объект исследования</w:t>
      </w:r>
      <w:r>
        <w:rPr>
          <w:shd w:val="clear" w:color="auto" w:fill="FFFFFF"/>
        </w:rPr>
        <w:t xml:space="preserve"> -</w:t>
      </w:r>
      <w:r w:rsidRPr="00A546A9">
        <w:rPr>
          <w:shd w:val="clear" w:color="auto" w:fill="FFFFFF"/>
        </w:rPr>
        <w:t xml:space="preserve"> оперативный подбор нагнетательных скважин для применения </w:t>
      </w:r>
      <w:r>
        <w:rPr>
          <w:shd w:val="clear" w:color="auto" w:fill="FFFFFF"/>
        </w:rPr>
        <w:t>МУН</w:t>
      </w:r>
      <w:r w:rsidRPr="00A546A9">
        <w:rPr>
          <w:shd w:val="clear" w:color="auto" w:fill="FFFFFF"/>
        </w:rPr>
        <w:t xml:space="preserve"> и </w:t>
      </w:r>
      <w:r>
        <w:rPr>
          <w:shd w:val="clear" w:color="auto" w:fill="FFFFFF"/>
        </w:rPr>
        <w:t>ОПЗ.</w:t>
      </w:r>
    </w:p>
    <w:p w:rsidR="00A546A9" w:rsidRPr="00A546A9" w:rsidRDefault="00A546A9" w:rsidP="00A546A9">
      <w:pPr>
        <w:pStyle w:val="a3"/>
        <w:rPr>
          <w:shd w:val="clear" w:color="auto" w:fill="FFFFFF"/>
        </w:rPr>
      </w:pPr>
      <w:r w:rsidRPr="00A546A9">
        <w:rPr>
          <w:shd w:val="clear" w:color="auto" w:fill="FFFFFF"/>
        </w:rPr>
        <w:t>Цель</w:t>
      </w:r>
      <w:r>
        <w:rPr>
          <w:shd w:val="clear" w:color="auto" w:fill="FFFFFF"/>
        </w:rPr>
        <w:t xml:space="preserve"> исследования - </w:t>
      </w:r>
      <w:r w:rsidRPr="00A546A9">
        <w:rPr>
          <w:shd w:val="clear" w:color="auto" w:fill="FFFFFF"/>
        </w:rPr>
        <w:t xml:space="preserve">разработать методологию оперативного подбора нагнетательных скважин для повышения </w:t>
      </w:r>
      <w:r>
        <w:rPr>
          <w:shd w:val="clear" w:color="auto" w:fill="FFFFFF"/>
        </w:rPr>
        <w:t>МУН</w:t>
      </w:r>
      <w:r w:rsidRPr="00A546A9">
        <w:rPr>
          <w:shd w:val="clear" w:color="auto" w:fill="FFFFFF"/>
        </w:rPr>
        <w:t xml:space="preserve"> и </w:t>
      </w:r>
      <w:r>
        <w:rPr>
          <w:shd w:val="clear" w:color="auto" w:fill="FFFFFF"/>
        </w:rPr>
        <w:t>ОПЗ.</w:t>
      </w:r>
    </w:p>
    <w:p w:rsidR="00A546A9" w:rsidRPr="00A546A9" w:rsidRDefault="00A546A9" w:rsidP="00A546A9">
      <w:pPr>
        <w:pStyle w:val="a3"/>
        <w:rPr>
          <w:shd w:val="clear" w:color="auto" w:fill="FFFFFF"/>
        </w:rPr>
      </w:pPr>
      <w:r w:rsidRPr="00A546A9">
        <w:rPr>
          <w:shd w:val="clear" w:color="auto" w:fill="FFFFFF"/>
        </w:rPr>
        <w:t>Предмет исследования</w:t>
      </w:r>
      <w:r>
        <w:rPr>
          <w:shd w:val="clear" w:color="auto" w:fill="FFFFFF"/>
        </w:rPr>
        <w:t xml:space="preserve"> -</w:t>
      </w:r>
      <w:r w:rsidRPr="00A546A9">
        <w:rPr>
          <w:shd w:val="clear" w:color="auto" w:fill="FFFFFF"/>
        </w:rPr>
        <w:t xml:space="preserve"> методы увеличения нефте</w:t>
      </w:r>
      <w:r>
        <w:rPr>
          <w:shd w:val="clear" w:color="auto" w:fill="FFFFFF"/>
        </w:rPr>
        <w:t>добычи</w:t>
      </w:r>
      <w:r w:rsidRPr="00A546A9">
        <w:rPr>
          <w:shd w:val="clear" w:color="auto" w:fill="FFFFFF"/>
        </w:rPr>
        <w:t xml:space="preserve"> и обработки </w:t>
      </w:r>
      <w:proofErr w:type="spellStart"/>
      <w:r w:rsidRPr="00A546A9">
        <w:rPr>
          <w:shd w:val="clear" w:color="auto" w:fill="FFFFFF"/>
        </w:rPr>
        <w:t>призабойной</w:t>
      </w:r>
      <w:proofErr w:type="spellEnd"/>
      <w:r w:rsidRPr="00A546A9">
        <w:rPr>
          <w:shd w:val="clear" w:color="auto" w:fill="FFFFFF"/>
        </w:rPr>
        <w:t xml:space="preserve"> зоны пласта, оперативный</w:t>
      </w:r>
      <w:r>
        <w:rPr>
          <w:shd w:val="clear" w:color="auto" w:fill="FFFFFF"/>
        </w:rPr>
        <w:t xml:space="preserve"> подбор нагнетательных скважин.</w:t>
      </w:r>
    </w:p>
    <w:p w:rsidR="00A546A9" w:rsidRPr="00A546A9" w:rsidRDefault="00A546A9" w:rsidP="00A546A9">
      <w:pPr>
        <w:pStyle w:val="a3"/>
        <w:rPr>
          <w:shd w:val="clear" w:color="auto" w:fill="FFFFFF"/>
        </w:rPr>
      </w:pPr>
      <w:r w:rsidRPr="00A546A9">
        <w:rPr>
          <w:shd w:val="clear" w:color="auto" w:fill="FFFFFF"/>
        </w:rPr>
        <w:t>Задачи:</w:t>
      </w:r>
    </w:p>
    <w:p w:rsidR="00A546A9" w:rsidRPr="00A546A9" w:rsidRDefault="00A546A9" w:rsidP="00A546A9">
      <w:pPr>
        <w:pStyle w:val="a3"/>
        <w:rPr>
          <w:shd w:val="clear" w:color="auto" w:fill="FFFFFF"/>
        </w:rPr>
      </w:pPr>
      <w:r>
        <w:rPr>
          <w:shd w:val="clear" w:color="auto" w:fill="FFFFFF"/>
        </w:rPr>
        <w:t>-</w:t>
      </w:r>
      <w:r w:rsidRPr="00A546A9">
        <w:rPr>
          <w:shd w:val="clear" w:color="auto" w:fill="FFFFFF"/>
        </w:rPr>
        <w:t xml:space="preserve"> </w:t>
      </w:r>
      <w:r>
        <w:rPr>
          <w:shd w:val="clear" w:color="auto" w:fill="FFFFFF"/>
        </w:rPr>
        <w:t>п</w:t>
      </w:r>
      <w:r w:rsidRPr="00A546A9">
        <w:rPr>
          <w:shd w:val="clear" w:color="auto" w:fill="FFFFFF"/>
        </w:rPr>
        <w:t xml:space="preserve">ровести анализ </w:t>
      </w:r>
      <w:proofErr w:type="gramStart"/>
      <w:r w:rsidRPr="00A546A9">
        <w:rPr>
          <w:shd w:val="clear" w:color="auto" w:fill="FFFFFF"/>
        </w:rPr>
        <w:t>существующих</w:t>
      </w:r>
      <w:proofErr w:type="gramEnd"/>
      <w:r w:rsidRPr="00A546A9">
        <w:rPr>
          <w:shd w:val="clear" w:color="auto" w:fill="FFFFFF"/>
        </w:rPr>
        <w:t xml:space="preserve"> </w:t>
      </w:r>
      <w:r>
        <w:rPr>
          <w:shd w:val="clear" w:color="auto" w:fill="FFFFFF"/>
        </w:rPr>
        <w:t>МУН;</w:t>
      </w:r>
    </w:p>
    <w:p w:rsidR="00A546A9" w:rsidRPr="00A546A9" w:rsidRDefault="00A546A9" w:rsidP="00A546A9">
      <w:pPr>
        <w:pStyle w:val="a3"/>
        <w:rPr>
          <w:shd w:val="clear" w:color="auto" w:fill="FFFFFF"/>
        </w:rPr>
      </w:pPr>
      <w:r>
        <w:rPr>
          <w:shd w:val="clear" w:color="auto" w:fill="FFFFFF"/>
        </w:rPr>
        <w:lastRenderedPageBreak/>
        <w:t>-</w:t>
      </w:r>
      <w:r w:rsidRPr="00A546A9">
        <w:rPr>
          <w:shd w:val="clear" w:color="auto" w:fill="FFFFFF"/>
        </w:rPr>
        <w:t xml:space="preserve"> </w:t>
      </w:r>
      <w:r>
        <w:rPr>
          <w:shd w:val="clear" w:color="auto" w:fill="FFFFFF"/>
        </w:rPr>
        <w:t xml:space="preserve">раскрыть </w:t>
      </w:r>
      <w:r w:rsidRPr="00A546A9">
        <w:rPr>
          <w:shd w:val="clear" w:color="auto" w:fill="FFFFFF"/>
        </w:rPr>
        <w:t>особенности процесса подбора нагнетательных скважин в нефтедобываю</w:t>
      </w:r>
      <w:r>
        <w:rPr>
          <w:shd w:val="clear" w:color="auto" w:fill="FFFFFF"/>
        </w:rPr>
        <w:t>щих предприятиях;</w:t>
      </w:r>
    </w:p>
    <w:p w:rsidR="00A546A9" w:rsidRPr="00A546A9" w:rsidRDefault="00A546A9" w:rsidP="00A546A9">
      <w:pPr>
        <w:pStyle w:val="a3"/>
        <w:rPr>
          <w:shd w:val="clear" w:color="auto" w:fill="FFFFFF"/>
        </w:rPr>
      </w:pPr>
      <w:r>
        <w:rPr>
          <w:shd w:val="clear" w:color="auto" w:fill="FFFFFF"/>
        </w:rPr>
        <w:t>- р</w:t>
      </w:r>
      <w:r w:rsidRPr="00A546A9">
        <w:rPr>
          <w:shd w:val="clear" w:color="auto" w:fill="FFFFFF"/>
        </w:rPr>
        <w:t>азработать методику оперативного подбора нагнетательных скважин с учетом особенностей пластов и мет</w:t>
      </w:r>
      <w:r>
        <w:rPr>
          <w:shd w:val="clear" w:color="auto" w:fill="FFFFFF"/>
        </w:rPr>
        <w:t xml:space="preserve">одов увеличения </w:t>
      </w:r>
      <w:proofErr w:type="spellStart"/>
      <w:r>
        <w:rPr>
          <w:shd w:val="clear" w:color="auto" w:fill="FFFFFF"/>
        </w:rPr>
        <w:t>нефтеизвлечения</w:t>
      </w:r>
      <w:proofErr w:type="spellEnd"/>
      <w:r>
        <w:rPr>
          <w:shd w:val="clear" w:color="auto" w:fill="FFFFFF"/>
        </w:rPr>
        <w:t>;</w:t>
      </w:r>
    </w:p>
    <w:p w:rsidR="00A546A9" w:rsidRDefault="00A546A9" w:rsidP="00A546A9">
      <w:pPr>
        <w:pStyle w:val="a3"/>
      </w:pPr>
      <w:r>
        <w:rPr>
          <w:shd w:val="clear" w:color="auto" w:fill="FFFFFF"/>
        </w:rPr>
        <w:t>- п</w:t>
      </w:r>
      <w:r w:rsidRPr="00A546A9">
        <w:rPr>
          <w:shd w:val="clear" w:color="auto" w:fill="FFFFFF"/>
        </w:rPr>
        <w:t xml:space="preserve">ровести практическое тестирование разработанной методологии </w:t>
      </w:r>
      <w:r>
        <w:rPr>
          <w:shd w:val="clear" w:color="auto" w:fill="FFFFFF"/>
        </w:rPr>
        <w:t xml:space="preserve"> условиях </w:t>
      </w:r>
      <w:proofErr w:type="spellStart"/>
      <w:r w:rsidRPr="001429E4">
        <w:t>Ромашкинск</w:t>
      </w:r>
      <w:r>
        <w:t>ого</w:t>
      </w:r>
      <w:proofErr w:type="spellEnd"/>
      <w:r w:rsidRPr="001429E4">
        <w:t xml:space="preserve"> месторождени</w:t>
      </w:r>
      <w:r>
        <w:t>я;</w:t>
      </w:r>
      <w:r w:rsidRPr="001429E4">
        <w:t> </w:t>
      </w:r>
    </w:p>
    <w:p w:rsidR="00731BC6" w:rsidRDefault="00731BC6" w:rsidP="00731BC6">
      <w:pPr>
        <w:pStyle w:val="a3"/>
        <w:rPr>
          <w:shd w:val="clear" w:color="auto" w:fill="FFFFFF"/>
        </w:rPr>
      </w:pPr>
      <w:r>
        <w:sym w:font="Symbol" w:char="F02D"/>
      </w:r>
      <w:r>
        <w:t xml:space="preserve"> рассчитать экономическую эффективность от предложенных мероприятий </w:t>
      </w:r>
      <w:r w:rsidRPr="00A546A9">
        <w:rPr>
          <w:shd w:val="clear" w:color="auto" w:fill="FFFFFF"/>
        </w:rPr>
        <w:t>по применению новой методологии в практике нефтедобывающих предприятий.</w:t>
      </w:r>
    </w:p>
    <w:p w:rsidR="00DD7E58" w:rsidRDefault="00DD7E58" w:rsidP="00DD7E58">
      <w:pPr>
        <w:pStyle w:val="a3"/>
      </w:pPr>
    </w:p>
    <w:p w:rsidR="00731BC6" w:rsidRDefault="00731BC6" w:rsidP="00DD7E58">
      <w:pPr>
        <w:pStyle w:val="a3"/>
      </w:pPr>
    </w:p>
    <w:p w:rsidR="00731BC6" w:rsidRDefault="00731BC6" w:rsidP="00DD7E58">
      <w:pPr>
        <w:pStyle w:val="a3"/>
      </w:pPr>
    </w:p>
    <w:p w:rsidR="00731BC6" w:rsidRDefault="00731BC6" w:rsidP="00DD7E58">
      <w:pPr>
        <w:pStyle w:val="a3"/>
      </w:pPr>
    </w:p>
    <w:p w:rsidR="00731BC6" w:rsidRDefault="00731BC6" w:rsidP="00DD7E58">
      <w:pPr>
        <w:pStyle w:val="a3"/>
      </w:pPr>
    </w:p>
    <w:p w:rsidR="00731BC6" w:rsidRDefault="00731BC6" w:rsidP="00DD7E58">
      <w:pPr>
        <w:pStyle w:val="a3"/>
      </w:pPr>
    </w:p>
    <w:p w:rsidR="00731BC6" w:rsidRDefault="00731BC6" w:rsidP="00DD7E58">
      <w:pPr>
        <w:pStyle w:val="a3"/>
      </w:pPr>
    </w:p>
    <w:p w:rsidR="00731BC6" w:rsidRDefault="00731BC6" w:rsidP="00DD7E58">
      <w:pPr>
        <w:pStyle w:val="a3"/>
      </w:pPr>
    </w:p>
    <w:p w:rsidR="00731BC6" w:rsidRDefault="00731BC6" w:rsidP="00DD7E58">
      <w:pPr>
        <w:pStyle w:val="a3"/>
      </w:pPr>
    </w:p>
    <w:p w:rsidR="00731BC6" w:rsidRDefault="00731BC6" w:rsidP="00DD7E58">
      <w:pPr>
        <w:pStyle w:val="a3"/>
      </w:pPr>
    </w:p>
    <w:p w:rsidR="00731BC6" w:rsidRDefault="00731BC6" w:rsidP="00DD7E58">
      <w:pPr>
        <w:pStyle w:val="a3"/>
      </w:pPr>
    </w:p>
    <w:p w:rsidR="00731BC6" w:rsidRDefault="00731BC6" w:rsidP="00DD7E58">
      <w:pPr>
        <w:pStyle w:val="a3"/>
      </w:pPr>
    </w:p>
    <w:p w:rsidR="00731BC6" w:rsidRDefault="00731BC6" w:rsidP="00DD7E58">
      <w:pPr>
        <w:pStyle w:val="a3"/>
      </w:pPr>
    </w:p>
    <w:p w:rsidR="00731BC6" w:rsidRDefault="00731BC6" w:rsidP="00DD7E58">
      <w:pPr>
        <w:pStyle w:val="a3"/>
      </w:pPr>
    </w:p>
    <w:p w:rsidR="00731BC6" w:rsidRDefault="00731BC6" w:rsidP="00DD7E58">
      <w:pPr>
        <w:pStyle w:val="a3"/>
      </w:pPr>
    </w:p>
    <w:p w:rsidR="00731BC6" w:rsidRDefault="00731BC6" w:rsidP="00DD7E58">
      <w:pPr>
        <w:pStyle w:val="a3"/>
      </w:pPr>
    </w:p>
    <w:p w:rsidR="00731BC6" w:rsidRDefault="00731BC6" w:rsidP="00DD7E58">
      <w:pPr>
        <w:pStyle w:val="a3"/>
      </w:pPr>
    </w:p>
    <w:p w:rsidR="00731BC6" w:rsidRDefault="00731BC6" w:rsidP="00DD7E58">
      <w:pPr>
        <w:pStyle w:val="a3"/>
      </w:pPr>
    </w:p>
    <w:p w:rsidR="00731BC6" w:rsidRDefault="00731BC6" w:rsidP="00DD7E58">
      <w:pPr>
        <w:pStyle w:val="a3"/>
      </w:pPr>
    </w:p>
    <w:p w:rsidR="00731BC6" w:rsidRDefault="00731BC6" w:rsidP="00DD7E58">
      <w:pPr>
        <w:pStyle w:val="a3"/>
      </w:pPr>
    </w:p>
    <w:p w:rsidR="00731BC6" w:rsidRDefault="00731BC6" w:rsidP="00DD7E58">
      <w:pPr>
        <w:pStyle w:val="a3"/>
      </w:pPr>
    </w:p>
    <w:p w:rsidR="00731BC6" w:rsidRDefault="00731BC6" w:rsidP="00731BC6">
      <w:pPr>
        <w:pStyle w:val="1"/>
      </w:pPr>
      <w:bookmarkStart w:id="3" w:name="_Toc163152723"/>
      <w:r>
        <w:lastRenderedPageBreak/>
        <w:t>1 ОБЗОР ЛИТЕРАТУРЫ ПО ТЕМЕ ВКР</w:t>
      </w:r>
      <w:bookmarkEnd w:id="3"/>
    </w:p>
    <w:p w:rsidR="00731BC6" w:rsidRDefault="00731BC6" w:rsidP="00731BC6">
      <w:pPr>
        <w:pStyle w:val="1"/>
      </w:pPr>
    </w:p>
    <w:p w:rsidR="00731BC6" w:rsidRDefault="00731BC6" w:rsidP="00731BC6">
      <w:pPr>
        <w:pStyle w:val="1"/>
        <w:numPr>
          <w:ilvl w:val="1"/>
          <w:numId w:val="1"/>
        </w:numPr>
      </w:pPr>
      <w:bookmarkStart w:id="4" w:name="_Toc163152724"/>
      <w:r>
        <w:t>Цели применения МУН</w:t>
      </w:r>
      <w:bookmarkEnd w:id="4"/>
    </w:p>
    <w:p w:rsidR="00731BC6" w:rsidRDefault="00731BC6" w:rsidP="00731BC6"/>
    <w:p w:rsidR="00731BC6" w:rsidRDefault="00731BC6" w:rsidP="00731BC6">
      <w:pPr>
        <w:pStyle w:val="a3"/>
      </w:pPr>
      <w:r>
        <w:t>В целях повышения экономической эффективности разработки месторождения, сокращения прямых капитальных вложений и максимального использования реинвестиций весь период разработки месторождения обычно делят на три основных этапа.</w:t>
      </w:r>
    </w:p>
    <w:p w:rsidR="00731BC6" w:rsidRDefault="00731BC6" w:rsidP="00731BC6">
      <w:pPr>
        <w:pStyle w:val="a3"/>
      </w:pPr>
      <w:r>
        <w:t>На первом этапе для добычи сырой нефти в максимально возможной степени используется природная энергия пласта (упругая энергия, энергия растворенного газа, энергия прибрежных вод, газовой шапки, потенциальная энергия гравитационных сил).</w:t>
      </w:r>
    </w:p>
    <w:p w:rsidR="00731BC6" w:rsidRDefault="00731BC6" w:rsidP="00731BC6">
      <w:pPr>
        <w:pStyle w:val="a3"/>
      </w:pPr>
      <w:r>
        <w:t>На втором этапе реализуются методы поддержания пластового давления путем закачки воды или газа. Эти методы обычно называют вторичными.</w:t>
      </w:r>
    </w:p>
    <w:p w:rsidR="00731BC6" w:rsidRDefault="00731BC6" w:rsidP="00731BC6">
      <w:pPr>
        <w:pStyle w:val="a3"/>
      </w:pPr>
      <w:r>
        <w:t xml:space="preserve">На третьем этапе для повышения эффективности разработки месторождений используются методы повышения </w:t>
      </w:r>
      <w:proofErr w:type="spellStart"/>
      <w:r>
        <w:t>нефтеотдачи</w:t>
      </w:r>
      <w:proofErr w:type="spellEnd"/>
      <w:r>
        <w:t xml:space="preserve"> пластов (МУН).</w:t>
      </w:r>
    </w:p>
    <w:p w:rsidR="00731BC6" w:rsidRDefault="00731BC6" w:rsidP="00731BC6">
      <w:pPr>
        <w:pStyle w:val="a3"/>
      </w:pPr>
      <w:r>
        <w:t xml:space="preserve">Известные способы повышения </w:t>
      </w:r>
      <w:proofErr w:type="spellStart"/>
      <w:r>
        <w:t>нефтеотдачи</w:t>
      </w:r>
      <w:proofErr w:type="spellEnd"/>
      <w:r>
        <w:t xml:space="preserve"> характеризуются преимущественно направленным действием и воздействуют не более чем на одну-две причины, влияющие на состояние остаточных запасов.</w:t>
      </w:r>
    </w:p>
    <w:p w:rsidR="00731BC6" w:rsidRDefault="00731BC6" w:rsidP="00731BC6">
      <w:pPr>
        <w:pStyle w:val="a3"/>
      </w:pPr>
      <w:r>
        <w:t xml:space="preserve">Распределение остаточной </w:t>
      </w:r>
      <w:proofErr w:type="spellStart"/>
      <w:r>
        <w:t>нефтенасыщенности</w:t>
      </w:r>
      <w:proofErr w:type="spellEnd"/>
      <w:r>
        <w:t xml:space="preserve"> пластов требует эффективного воздействия совершенствованием методов </w:t>
      </w:r>
      <w:proofErr w:type="spellStart"/>
      <w:r>
        <w:t>нефтеотдачи</w:t>
      </w:r>
      <w:proofErr w:type="spellEnd"/>
      <w:r>
        <w:t xml:space="preserve"> на дисперсную нефть в зонах обводненных или загазованных пластов, </w:t>
      </w:r>
      <w:proofErr w:type="spellStart"/>
      <w:r>
        <w:t>низкопроницаемых</w:t>
      </w:r>
      <w:proofErr w:type="spellEnd"/>
      <w:r>
        <w:t xml:space="preserve"> слоях и </w:t>
      </w:r>
      <w:proofErr w:type="spellStart"/>
      <w:r>
        <w:t>пропластках</w:t>
      </w:r>
      <w:proofErr w:type="spellEnd"/>
      <w:r>
        <w:t xml:space="preserve">, остающихся с высокой текущей </w:t>
      </w:r>
      <w:proofErr w:type="spellStart"/>
      <w:r>
        <w:t>нефтенасыщенностью</w:t>
      </w:r>
      <w:proofErr w:type="spellEnd"/>
      <w:r>
        <w:t xml:space="preserve"> в монолитных пластах, обводненных, а также изолированных линзах и участках затопления пластов</w:t>
      </w:r>
      <w:proofErr w:type="gramStart"/>
      <w:r>
        <w:t>.</w:t>
      </w:r>
      <w:proofErr w:type="gramEnd"/>
      <w:r>
        <w:t xml:space="preserve"> </w:t>
      </w:r>
      <w:proofErr w:type="gramStart"/>
      <w:r>
        <w:t>п</w:t>
      </w:r>
      <w:proofErr w:type="gramEnd"/>
      <w:r>
        <w:t xml:space="preserve">ласты, совершенно не охваченные дренажем из существующей добывающей системы. Представляется совершенно бесспорным, что при таком большом разнообразии состояний остаточных запасов, а также при большом различии </w:t>
      </w:r>
      <w:r>
        <w:lastRenderedPageBreak/>
        <w:t xml:space="preserve">свойств нефти, воды, газа и проницаемости зон </w:t>
      </w:r>
      <w:proofErr w:type="spellStart"/>
      <w:r>
        <w:t>нефтенасыщенных</w:t>
      </w:r>
      <w:proofErr w:type="spellEnd"/>
      <w:r>
        <w:t xml:space="preserve"> пластов не может быть универсального метода увеличения добыча нефти.</w:t>
      </w:r>
    </w:p>
    <w:p w:rsidR="00731BC6" w:rsidRDefault="00731BC6" w:rsidP="00731BC6">
      <w:pPr>
        <w:pStyle w:val="a3"/>
      </w:pPr>
      <w:r>
        <w:t xml:space="preserve">Известные способы повышения </w:t>
      </w:r>
      <w:proofErr w:type="spellStart"/>
      <w:r>
        <w:t>нефтеотдачи</w:t>
      </w:r>
      <w:proofErr w:type="spellEnd"/>
      <w:r>
        <w:t xml:space="preserve"> характеризуются преимущественно направленным действием и воздействуют не более чем на одну-две причины, влияющие на состояние остаточных запасов.</w:t>
      </w:r>
    </w:p>
    <w:p w:rsidR="00731BC6" w:rsidRDefault="00731BC6" w:rsidP="00731BC6">
      <w:pPr>
        <w:pStyle w:val="a3"/>
      </w:pPr>
    </w:p>
    <w:p w:rsidR="00731BC6" w:rsidRDefault="00731BC6" w:rsidP="00731BC6">
      <w:pPr>
        <w:pStyle w:val="1"/>
      </w:pPr>
      <w:bookmarkStart w:id="5" w:name="_Toc163152725"/>
      <w:r>
        <w:t xml:space="preserve">1.2 Классификация методов увеличения </w:t>
      </w:r>
      <w:proofErr w:type="spellStart"/>
      <w:r>
        <w:t>нефтеотдачи</w:t>
      </w:r>
      <w:bookmarkEnd w:id="5"/>
      <w:proofErr w:type="spellEnd"/>
    </w:p>
    <w:p w:rsidR="00731BC6" w:rsidRDefault="00731BC6" w:rsidP="00731BC6">
      <w:pPr>
        <w:pStyle w:val="a3"/>
        <w:rPr>
          <w:shd w:val="clear" w:color="auto" w:fill="FFFFFF"/>
        </w:rPr>
      </w:pPr>
    </w:p>
    <w:p w:rsidR="00731BC6" w:rsidRDefault="00731BC6" w:rsidP="00731BC6">
      <w:pPr>
        <w:pStyle w:val="a3"/>
      </w:pPr>
      <w:r w:rsidRPr="00C41B2C">
        <w:rPr>
          <w:shd w:val="clear" w:color="auto" w:fill="FFFFFF"/>
        </w:rPr>
        <w:t>I. Тепловые методы:</w:t>
      </w:r>
    </w:p>
    <w:p w:rsidR="00731BC6" w:rsidRDefault="00731BC6" w:rsidP="00731BC6">
      <w:pPr>
        <w:pStyle w:val="a3"/>
        <w:numPr>
          <w:ilvl w:val="0"/>
          <w:numId w:val="8"/>
        </w:numPr>
      </w:pPr>
      <w:r w:rsidRPr="00C41B2C">
        <w:rPr>
          <w:shd w:val="clear" w:color="auto" w:fill="FFFFFF"/>
        </w:rPr>
        <w:t>паротепловое воздействие на пласт;</w:t>
      </w:r>
    </w:p>
    <w:p w:rsidR="00731BC6" w:rsidRDefault="00731BC6" w:rsidP="00731BC6">
      <w:pPr>
        <w:pStyle w:val="a3"/>
        <w:numPr>
          <w:ilvl w:val="0"/>
          <w:numId w:val="8"/>
        </w:numPr>
      </w:pPr>
      <w:r w:rsidRPr="00C41B2C">
        <w:rPr>
          <w:shd w:val="clear" w:color="auto" w:fill="FFFFFF"/>
        </w:rPr>
        <w:t>внутрипластовое горение;</w:t>
      </w:r>
    </w:p>
    <w:p w:rsidR="00731BC6" w:rsidRDefault="00731BC6" w:rsidP="00731BC6">
      <w:pPr>
        <w:pStyle w:val="a3"/>
        <w:numPr>
          <w:ilvl w:val="0"/>
          <w:numId w:val="8"/>
        </w:numPr>
      </w:pPr>
      <w:r w:rsidRPr="00C41B2C">
        <w:rPr>
          <w:shd w:val="clear" w:color="auto" w:fill="FFFFFF"/>
        </w:rPr>
        <w:t>вытеснение нефти горячей водой;</w:t>
      </w:r>
    </w:p>
    <w:p w:rsidR="00731BC6" w:rsidRDefault="00731BC6" w:rsidP="00731BC6">
      <w:pPr>
        <w:pStyle w:val="a3"/>
        <w:numPr>
          <w:ilvl w:val="0"/>
          <w:numId w:val="8"/>
        </w:numPr>
      </w:pPr>
      <w:proofErr w:type="spellStart"/>
      <w:r w:rsidRPr="00C41B2C">
        <w:rPr>
          <w:shd w:val="clear" w:color="auto" w:fill="FFFFFF"/>
        </w:rPr>
        <w:t>пароциклические</w:t>
      </w:r>
      <w:proofErr w:type="spellEnd"/>
      <w:r w:rsidRPr="00C41B2C">
        <w:rPr>
          <w:shd w:val="clear" w:color="auto" w:fill="FFFFFF"/>
        </w:rPr>
        <w:t xml:space="preserve"> обработки скважин.</w:t>
      </w:r>
    </w:p>
    <w:p w:rsidR="00731BC6" w:rsidRDefault="00731BC6" w:rsidP="00731BC6">
      <w:pPr>
        <w:pStyle w:val="a3"/>
      </w:pPr>
      <w:r w:rsidRPr="00C41B2C">
        <w:rPr>
          <w:shd w:val="clear" w:color="auto" w:fill="FFFFFF"/>
        </w:rPr>
        <w:t>II.</w:t>
      </w:r>
      <w:r w:rsidRPr="00C41B2C">
        <w:rPr>
          <w:rStyle w:val="apple-converted-space"/>
          <w:rFonts w:eastAsiaTheme="majorEastAsia"/>
          <w:color w:val="000000"/>
          <w:szCs w:val="28"/>
          <w:shd w:val="clear" w:color="auto" w:fill="FFFFFF"/>
        </w:rPr>
        <w:t> </w:t>
      </w:r>
      <w:r w:rsidRPr="00C41B2C">
        <w:rPr>
          <w:shd w:val="clear" w:color="auto" w:fill="FFFFFF"/>
        </w:rPr>
        <w:t> Газовые методы:</w:t>
      </w:r>
    </w:p>
    <w:p w:rsidR="00731BC6" w:rsidRDefault="00731BC6" w:rsidP="00731BC6">
      <w:pPr>
        <w:pStyle w:val="a3"/>
        <w:numPr>
          <w:ilvl w:val="0"/>
          <w:numId w:val="7"/>
        </w:numPr>
        <w:rPr>
          <w:shd w:val="clear" w:color="auto" w:fill="FFFFFF"/>
        </w:rPr>
      </w:pPr>
      <w:r w:rsidRPr="00C41B2C">
        <w:rPr>
          <w:shd w:val="clear" w:color="auto" w:fill="FFFFFF"/>
        </w:rPr>
        <w:t>закачка воздуха в пласт;</w:t>
      </w:r>
    </w:p>
    <w:p w:rsidR="00731BC6" w:rsidRDefault="00731BC6" w:rsidP="00731BC6">
      <w:pPr>
        <w:pStyle w:val="a3"/>
        <w:numPr>
          <w:ilvl w:val="0"/>
          <w:numId w:val="7"/>
        </w:numPr>
        <w:rPr>
          <w:shd w:val="clear" w:color="auto" w:fill="FFFFFF"/>
        </w:rPr>
      </w:pPr>
      <w:r w:rsidRPr="00C41B2C">
        <w:rPr>
          <w:shd w:val="clear" w:color="auto" w:fill="FFFFFF"/>
        </w:rPr>
        <w:t>воздействие на пласт углеводород</w:t>
      </w:r>
      <w:r>
        <w:rPr>
          <w:shd w:val="clear" w:color="auto" w:fill="FFFFFF"/>
        </w:rPr>
        <w:t>ным газом (в том числе ШФЛУ);</w:t>
      </w:r>
    </w:p>
    <w:p w:rsidR="00731BC6" w:rsidRDefault="00731BC6" w:rsidP="00731BC6">
      <w:pPr>
        <w:pStyle w:val="a3"/>
        <w:numPr>
          <w:ilvl w:val="0"/>
          <w:numId w:val="7"/>
        </w:numPr>
        <w:rPr>
          <w:shd w:val="clear" w:color="auto" w:fill="FFFFFF"/>
        </w:rPr>
      </w:pPr>
      <w:r w:rsidRPr="00C41B2C">
        <w:rPr>
          <w:shd w:val="clear" w:color="auto" w:fill="FFFFFF"/>
        </w:rPr>
        <w:t>воздействие</w:t>
      </w:r>
      <w:r>
        <w:rPr>
          <w:shd w:val="clear" w:color="auto" w:fill="FFFFFF"/>
        </w:rPr>
        <w:t xml:space="preserve"> на пласт двуокисью углерода;</w:t>
      </w:r>
    </w:p>
    <w:p w:rsidR="00731BC6" w:rsidRDefault="00731BC6" w:rsidP="00731BC6">
      <w:pPr>
        <w:pStyle w:val="a3"/>
        <w:numPr>
          <w:ilvl w:val="0"/>
          <w:numId w:val="7"/>
        </w:numPr>
      </w:pPr>
      <w:r w:rsidRPr="00C41B2C">
        <w:rPr>
          <w:shd w:val="clear" w:color="auto" w:fill="FFFFFF"/>
        </w:rPr>
        <w:t>воздействие на пласт азотом, дымовыми газами и др.</w:t>
      </w:r>
    </w:p>
    <w:p w:rsidR="00731BC6" w:rsidRDefault="00731BC6" w:rsidP="00731BC6">
      <w:pPr>
        <w:pStyle w:val="a3"/>
      </w:pPr>
      <w:r w:rsidRPr="00C41B2C">
        <w:rPr>
          <w:shd w:val="clear" w:color="auto" w:fill="FFFFFF"/>
        </w:rPr>
        <w:t>III.</w:t>
      </w:r>
      <w:r w:rsidRPr="00C41B2C">
        <w:rPr>
          <w:rStyle w:val="apple-converted-space"/>
          <w:rFonts w:eastAsiaTheme="majorEastAsia"/>
          <w:color w:val="000000"/>
          <w:szCs w:val="28"/>
          <w:shd w:val="clear" w:color="auto" w:fill="FFFFFF"/>
        </w:rPr>
        <w:t> </w:t>
      </w:r>
      <w:r w:rsidRPr="00C41B2C">
        <w:rPr>
          <w:shd w:val="clear" w:color="auto" w:fill="FFFFFF"/>
        </w:rPr>
        <w:t> Химические методы:</w:t>
      </w:r>
    </w:p>
    <w:p w:rsidR="00731BC6" w:rsidRDefault="00731BC6" w:rsidP="00731BC6">
      <w:pPr>
        <w:pStyle w:val="a3"/>
        <w:numPr>
          <w:ilvl w:val="0"/>
          <w:numId w:val="9"/>
        </w:numPr>
        <w:rPr>
          <w:shd w:val="clear" w:color="auto" w:fill="FFFFFF"/>
        </w:rPr>
      </w:pPr>
      <w:r w:rsidRPr="00C41B2C">
        <w:rPr>
          <w:shd w:val="clear" w:color="auto" w:fill="FFFFFF"/>
        </w:rPr>
        <w:t xml:space="preserve">вытеснение </w:t>
      </w:r>
      <w:proofErr w:type="gramStart"/>
      <w:r w:rsidRPr="00C41B2C">
        <w:rPr>
          <w:shd w:val="clear" w:color="auto" w:fill="FFFFFF"/>
        </w:rPr>
        <w:t>нефти</w:t>
      </w:r>
      <w:proofErr w:type="gramEnd"/>
      <w:r w:rsidRPr="00C41B2C">
        <w:rPr>
          <w:shd w:val="clear" w:color="auto" w:fill="FFFFFF"/>
        </w:rPr>
        <w:t xml:space="preserve"> водными растворам</w:t>
      </w:r>
      <w:r>
        <w:rPr>
          <w:shd w:val="clear" w:color="auto" w:fill="FFFFFF"/>
        </w:rPr>
        <w:t>и ПАВ (включая пенные системы);</w:t>
      </w:r>
    </w:p>
    <w:p w:rsidR="00731BC6" w:rsidRDefault="00731BC6" w:rsidP="00731BC6">
      <w:pPr>
        <w:pStyle w:val="a3"/>
        <w:numPr>
          <w:ilvl w:val="0"/>
          <w:numId w:val="9"/>
        </w:numPr>
        <w:rPr>
          <w:shd w:val="clear" w:color="auto" w:fill="FFFFFF"/>
        </w:rPr>
      </w:pPr>
      <w:r w:rsidRPr="00C41B2C">
        <w:rPr>
          <w:shd w:val="clear" w:color="auto" w:fill="FFFFFF"/>
        </w:rPr>
        <w:t>вытеснени</w:t>
      </w:r>
      <w:r>
        <w:rPr>
          <w:shd w:val="clear" w:color="auto" w:fill="FFFFFF"/>
        </w:rPr>
        <w:t>е нефти растворами полимеров;</w:t>
      </w:r>
    </w:p>
    <w:p w:rsidR="00731BC6" w:rsidRDefault="00731BC6" w:rsidP="00731BC6">
      <w:pPr>
        <w:pStyle w:val="a3"/>
        <w:numPr>
          <w:ilvl w:val="0"/>
          <w:numId w:val="9"/>
        </w:numPr>
        <w:rPr>
          <w:shd w:val="clear" w:color="auto" w:fill="FFFFFF"/>
        </w:rPr>
      </w:pPr>
      <w:r w:rsidRPr="00C41B2C">
        <w:rPr>
          <w:shd w:val="clear" w:color="auto" w:fill="FFFFFF"/>
        </w:rPr>
        <w:t>вытеснени</w:t>
      </w:r>
      <w:r>
        <w:rPr>
          <w:shd w:val="clear" w:color="auto" w:fill="FFFFFF"/>
        </w:rPr>
        <w:t>е нефти щелочными растворами;</w:t>
      </w:r>
    </w:p>
    <w:p w:rsidR="00731BC6" w:rsidRDefault="00731BC6" w:rsidP="00731BC6">
      <w:pPr>
        <w:pStyle w:val="a3"/>
        <w:numPr>
          <w:ilvl w:val="0"/>
          <w:numId w:val="9"/>
        </w:numPr>
        <w:rPr>
          <w:shd w:val="clear" w:color="auto" w:fill="FFFFFF"/>
        </w:rPr>
      </w:pPr>
      <w:r>
        <w:rPr>
          <w:shd w:val="clear" w:color="auto" w:fill="FFFFFF"/>
        </w:rPr>
        <w:t>вытеснение нефти кислотами;</w:t>
      </w:r>
    </w:p>
    <w:p w:rsidR="00731BC6" w:rsidRDefault="00731BC6" w:rsidP="00731BC6">
      <w:pPr>
        <w:pStyle w:val="a3"/>
        <w:numPr>
          <w:ilvl w:val="0"/>
          <w:numId w:val="9"/>
        </w:numPr>
        <w:rPr>
          <w:shd w:val="clear" w:color="auto" w:fill="FFFFFF"/>
        </w:rPr>
      </w:pPr>
      <w:r w:rsidRPr="00C41B2C">
        <w:rPr>
          <w:shd w:val="clear" w:color="auto" w:fill="FFFFFF"/>
        </w:rPr>
        <w:t>вытеснение нефти композициями химических реагентов (в том числе</w:t>
      </w:r>
      <w:r>
        <w:rPr>
          <w:shd w:val="clear" w:color="auto" w:fill="FFFFFF"/>
        </w:rPr>
        <w:t xml:space="preserve"> </w:t>
      </w:r>
      <w:proofErr w:type="spellStart"/>
      <w:r>
        <w:rPr>
          <w:shd w:val="clear" w:color="auto" w:fill="FFFFFF"/>
        </w:rPr>
        <w:t>мицеллярные</w:t>
      </w:r>
      <w:proofErr w:type="spellEnd"/>
      <w:r>
        <w:rPr>
          <w:shd w:val="clear" w:color="auto" w:fill="FFFFFF"/>
        </w:rPr>
        <w:t xml:space="preserve"> растворы и др.);</w:t>
      </w:r>
    </w:p>
    <w:p w:rsidR="00731BC6" w:rsidRDefault="00731BC6" w:rsidP="00731BC6">
      <w:pPr>
        <w:pStyle w:val="a3"/>
        <w:numPr>
          <w:ilvl w:val="0"/>
          <w:numId w:val="9"/>
        </w:numPr>
      </w:pPr>
      <w:r w:rsidRPr="00C41B2C">
        <w:rPr>
          <w:shd w:val="clear" w:color="auto" w:fill="FFFFFF"/>
        </w:rPr>
        <w:t>микробиологическое воздействие.</w:t>
      </w:r>
    </w:p>
    <w:p w:rsidR="00731BC6" w:rsidRDefault="00731BC6" w:rsidP="00731BC6">
      <w:pPr>
        <w:pStyle w:val="a3"/>
      </w:pPr>
      <w:r w:rsidRPr="00C41B2C">
        <w:rPr>
          <w:shd w:val="clear" w:color="auto" w:fill="FFFFFF"/>
        </w:rPr>
        <w:t>IV.</w:t>
      </w:r>
      <w:r w:rsidRPr="00C41B2C">
        <w:rPr>
          <w:rStyle w:val="apple-converted-space"/>
          <w:rFonts w:eastAsiaTheme="majorEastAsia"/>
          <w:color w:val="000000"/>
          <w:szCs w:val="28"/>
          <w:shd w:val="clear" w:color="auto" w:fill="FFFFFF"/>
        </w:rPr>
        <w:t> </w:t>
      </w:r>
      <w:r w:rsidRPr="00C41B2C">
        <w:rPr>
          <w:shd w:val="clear" w:color="auto" w:fill="FFFFFF"/>
        </w:rPr>
        <w:t> Гидродинамические методы:</w:t>
      </w:r>
    </w:p>
    <w:p w:rsidR="00731BC6" w:rsidRDefault="00731BC6" w:rsidP="00731BC6">
      <w:pPr>
        <w:pStyle w:val="a3"/>
        <w:numPr>
          <w:ilvl w:val="0"/>
          <w:numId w:val="10"/>
        </w:numPr>
        <w:rPr>
          <w:shd w:val="clear" w:color="auto" w:fill="FFFFFF"/>
        </w:rPr>
      </w:pPr>
      <w:r>
        <w:rPr>
          <w:shd w:val="clear" w:color="auto" w:fill="FFFFFF"/>
        </w:rPr>
        <w:t>интегрированные технологии;</w:t>
      </w:r>
    </w:p>
    <w:p w:rsidR="00731BC6" w:rsidRDefault="00731BC6" w:rsidP="00731BC6">
      <w:pPr>
        <w:pStyle w:val="a3"/>
        <w:numPr>
          <w:ilvl w:val="0"/>
          <w:numId w:val="10"/>
        </w:numPr>
        <w:rPr>
          <w:shd w:val="clear" w:color="auto" w:fill="FFFFFF"/>
        </w:rPr>
      </w:pPr>
      <w:r w:rsidRPr="00C41B2C">
        <w:rPr>
          <w:shd w:val="clear" w:color="auto" w:fill="FFFFFF"/>
        </w:rPr>
        <w:t>вовлечение в разр</w:t>
      </w:r>
      <w:r>
        <w:rPr>
          <w:shd w:val="clear" w:color="auto" w:fill="FFFFFF"/>
        </w:rPr>
        <w:t xml:space="preserve">аботку </w:t>
      </w:r>
      <w:proofErr w:type="spellStart"/>
      <w:r>
        <w:rPr>
          <w:shd w:val="clear" w:color="auto" w:fill="FFFFFF"/>
        </w:rPr>
        <w:t>недренируемых</w:t>
      </w:r>
      <w:proofErr w:type="spellEnd"/>
      <w:r>
        <w:rPr>
          <w:shd w:val="clear" w:color="auto" w:fill="FFFFFF"/>
        </w:rPr>
        <w:t xml:space="preserve"> запасов;</w:t>
      </w:r>
    </w:p>
    <w:p w:rsidR="00731BC6" w:rsidRDefault="00731BC6" w:rsidP="00731BC6">
      <w:pPr>
        <w:pStyle w:val="a3"/>
        <w:numPr>
          <w:ilvl w:val="0"/>
          <w:numId w:val="10"/>
        </w:numPr>
        <w:rPr>
          <w:shd w:val="clear" w:color="auto" w:fill="FFFFFF"/>
        </w:rPr>
      </w:pPr>
      <w:proofErr w:type="gramStart"/>
      <w:r w:rsidRPr="00C41B2C">
        <w:rPr>
          <w:shd w:val="clear" w:color="auto" w:fill="FFFFFF"/>
        </w:rPr>
        <w:lastRenderedPageBreak/>
        <w:t>барьерное</w:t>
      </w:r>
      <w:proofErr w:type="gramEnd"/>
      <w:r w:rsidRPr="00C41B2C">
        <w:rPr>
          <w:shd w:val="clear" w:color="auto" w:fill="FFFFFF"/>
        </w:rPr>
        <w:t xml:space="preserve"> </w:t>
      </w:r>
      <w:proofErr w:type="spellStart"/>
      <w:r w:rsidRPr="00C41B2C">
        <w:rPr>
          <w:shd w:val="clear" w:color="auto" w:fill="FFFFFF"/>
        </w:rPr>
        <w:t>заводн</w:t>
      </w:r>
      <w:r>
        <w:rPr>
          <w:shd w:val="clear" w:color="auto" w:fill="FFFFFF"/>
        </w:rPr>
        <w:t>ение</w:t>
      </w:r>
      <w:proofErr w:type="spellEnd"/>
      <w:r>
        <w:rPr>
          <w:shd w:val="clear" w:color="auto" w:fill="FFFFFF"/>
        </w:rPr>
        <w:t xml:space="preserve"> на газонефтяных залежах;</w:t>
      </w:r>
    </w:p>
    <w:p w:rsidR="00731BC6" w:rsidRDefault="00731BC6" w:rsidP="00731BC6">
      <w:pPr>
        <w:pStyle w:val="a3"/>
        <w:numPr>
          <w:ilvl w:val="0"/>
          <w:numId w:val="10"/>
        </w:numPr>
        <w:rPr>
          <w:shd w:val="clear" w:color="auto" w:fill="FFFFFF"/>
        </w:rPr>
      </w:pPr>
      <w:r w:rsidRPr="00C41B2C">
        <w:rPr>
          <w:shd w:val="clear" w:color="auto" w:fill="FFFFFF"/>
        </w:rPr>
        <w:t>нестационар</w:t>
      </w:r>
      <w:r>
        <w:rPr>
          <w:shd w:val="clear" w:color="auto" w:fill="FFFFFF"/>
        </w:rPr>
        <w:t xml:space="preserve">ное (циклическое) </w:t>
      </w:r>
      <w:proofErr w:type="spellStart"/>
      <w:r>
        <w:rPr>
          <w:shd w:val="clear" w:color="auto" w:fill="FFFFFF"/>
        </w:rPr>
        <w:t>заводнение</w:t>
      </w:r>
      <w:proofErr w:type="spellEnd"/>
      <w:r>
        <w:rPr>
          <w:shd w:val="clear" w:color="auto" w:fill="FFFFFF"/>
        </w:rPr>
        <w:t>;</w:t>
      </w:r>
    </w:p>
    <w:p w:rsidR="00731BC6" w:rsidRDefault="00731BC6" w:rsidP="00731BC6">
      <w:pPr>
        <w:pStyle w:val="a3"/>
        <w:numPr>
          <w:ilvl w:val="0"/>
          <w:numId w:val="10"/>
        </w:numPr>
        <w:rPr>
          <w:shd w:val="clear" w:color="auto" w:fill="FFFFFF"/>
        </w:rPr>
      </w:pPr>
      <w:r>
        <w:rPr>
          <w:shd w:val="clear" w:color="auto" w:fill="FFFFFF"/>
        </w:rPr>
        <w:t>форсированный отбор жидкости;</w:t>
      </w:r>
    </w:p>
    <w:p w:rsidR="00731BC6" w:rsidRDefault="00731BC6" w:rsidP="00731BC6">
      <w:pPr>
        <w:pStyle w:val="a3"/>
        <w:numPr>
          <w:ilvl w:val="0"/>
          <w:numId w:val="10"/>
        </w:numPr>
        <w:rPr>
          <w:shd w:val="clear" w:color="auto" w:fill="FFFFFF"/>
        </w:rPr>
      </w:pPr>
      <w:r w:rsidRPr="00C41B2C">
        <w:rPr>
          <w:shd w:val="clear" w:color="auto" w:fill="FFFFFF"/>
        </w:rPr>
        <w:t>с</w:t>
      </w:r>
      <w:r>
        <w:rPr>
          <w:shd w:val="clear" w:color="auto" w:fill="FFFFFF"/>
        </w:rPr>
        <w:t xml:space="preserve">тупенчато-термальное </w:t>
      </w:r>
      <w:proofErr w:type="spellStart"/>
      <w:r>
        <w:rPr>
          <w:shd w:val="clear" w:color="auto" w:fill="FFFFFF"/>
        </w:rPr>
        <w:t>заводнение</w:t>
      </w:r>
      <w:proofErr w:type="spellEnd"/>
      <w:r>
        <w:rPr>
          <w:shd w:val="clear" w:color="auto" w:fill="FFFFFF"/>
        </w:rPr>
        <w:t>.</w:t>
      </w:r>
    </w:p>
    <w:p w:rsidR="00731BC6" w:rsidRDefault="00731BC6" w:rsidP="00731BC6">
      <w:pPr>
        <w:pStyle w:val="a3"/>
      </w:pPr>
      <w:r w:rsidRPr="00C41B2C">
        <w:rPr>
          <w:shd w:val="clear" w:color="auto" w:fill="FFFFFF"/>
        </w:rPr>
        <w:t>V.</w:t>
      </w:r>
      <w:r w:rsidRPr="00C41B2C">
        <w:rPr>
          <w:rStyle w:val="apple-converted-space"/>
          <w:rFonts w:eastAsiaTheme="majorEastAsia"/>
          <w:color w:val="000000"/>
          <w:szCs w:val="28"/>
          <w:shd w:val="clear" w:color="auto" w:fill="FFFFFF"/>
        </w:rPr>
        <w:t> </w:t>
      </w:r>
      <w:r w:rsidRPr="00C41B2C">
        <w:rPr>
          <w:shd w:val="clear" w:color="auto" w:fill="FFFFFF"/>
        </w:rPr>
        <w:t> Группа комбинированных методов.</w:t>
      </w:r>
    </w:p>
    <w:p w:rsidR="00731BC6" w:rsidRDefault="00731BC6" w:rsidP="00731BC6">
      <w:pPr>
        <w:pStyle w:val="a3"/>
        <w:rPr>
          <w:shd w:val="clear" w:color="auto" w:fill="FFFFFF"/>
        </w:rPr>
      </w:pPr>
      <w:r w:rsidRPr="00731BC6">
        <w:rPr>
          <w:shd w:val="clear" w:color="auto" w:fill="FFFFFF"/>
        </w:rPr>
        <w:t>С точки зрения воздействия на пластовую систему в большинстве случаев реализуется принцип комбинированного воздействия, сочетающий в себе гидродинамические и термические методы, гидродинамические и физико-химические методы, термические и физико-химические методы и т.д.</w:t>
      </w:r>
    </w:p>
    <w:p w:rsidR="00731BC6" w:rsidRDefault="00731BC6" w:rsidP="00731BC6">
      <w:pPr>
        <w:pStyle w:val="a3"/>
      </w:pPr>
      <w:r w:rsidRPr="00C41B2C">
        <w:rPr>
          <w:shd w:val="clear" w:color="auto" w:fill="FFFFFF"/>
        </w:rPr>
        <w:t>VI.</w:t>
      </w:r>
      <w:r w:rsidRPr="00C41B2C">
        <w:rPr>
          <w:rStyle w:val="apple-converted-space"/>
          <w:rFonts w:eastAsiaTheme="majorEastAsia"/>
          <w:color w:val="000000"/>
          <w:szCs w:val="28"/>
          <w:shd w:val="clear" w:color="auto" w:fill="FFFFFF"/>
        </w:rPr>
        <w:t> </w:t>
      </w:r>
      <w:r w:rsidRPr="00C41B2C">
        <w:rPr>
          <w:shd w:val="clear" w:color="auto" w:fill="FFFFFF"/>
        </w:rPr>
        <w:t> Методы увеличения дебита скважин.</w:t>
      </w:r>
    </w:p>
    <w:p w:rsidR="00731BC6" w:rsidRDefault="00731BC6" w:rsidP="00731BC6">
      <w:pPr>
        <w:pStyle w:val="a3"/>
      </w:pPr>
      <w:r w:rsidRPr="00731BC6">
        <w:t xml:space="preserve">Отдельно следует сказать о так называемых физических методах увеличения добычи скважин. Их сочетание с перспективными методами </w:t>
      </w:r>
      <w:proofErr w:type="spellStart"/>
      <w:r w:rsidRPr="00731BC6">
        <w:t>нефтеотдачи</w:t>
      </w:r>
      <w:proofErr w:type="spellEnd"/>
      <w:r w:rsidRPr="00731BC6">
        <w:t xml:space="preserve"> не совсем корректно в связи с тем, что применение перспективных методов </w:t>
      </w:r>
      <w:proofErr w:type="spellStart"/>
      <w:r w:rsidRPr="00731BC6">
        <w:t>нефтеотдачи</w:t>
      </w:r>
      <w:proofErr w:type="spellEnd"/>
      <w:r w:rsidRPr="00731BC6">
        <w:t xml:space="preserve"> характеризуется большим потенциалом вытесняющего агента, а в физических методах потенциал вытесняющего агента достигается за счет использования природной энергии образования. Кроме того, физические методы очень часто не увеличивают </w:t>
      </w:r>
      <w:proofErr w:type="gramStart"/>
      <w:r w:rsidRPr="00731BC6">
        <w:t>конечную</w:t>
      </w:r>
      <w:proofErr w:type="gramEnd"/>
      <w:r w:rsidRPr="00731BC6">
        <w:t xml:space="preserve"> </w:t>
      </w:r>
      <w:proofErr w:type="spellStart"/>
      <w:r w:rsidRPr="00731BC6">
        <w:t>нефтеотдачу</w:t>
      </w:r>
      <w:proofErr w:type="spellEnd"/>
      <w:r w:rsidRPr="00731BC6">
        <w:t xml:space="preserve"> пласта, а приводят лишь к временному увеличению добычи, т. е. увеличению текущей </w:t>
      </w:r>
      <w:proofErr w:type="spellStart"/>
      <w:r w:rsidRPr="00731BC6">
        <w:t>нефтеотдачи</w:t>
      </w:r>
      <w:proofErr w:type="spellEnd"/>
      <w:r w:rsidRPr="00731BC6">
        <w:t xml:space="preserve"> пласта.</w:t>
      </w:r>
    </w:p>
    <w:p w:rsidR="00731BC6" w:rsidRDefault="00731BC6" w:rsidP="00731BC6">
      <w:pPr>
        <w:pStyle w:val="a3"/>
        <w:rPr>
          <w:shd w:val="clear" w:color="auto" w:fill="FFFFFF"/>
        </w:rPr>
      </w:pPr>
      <w:r w:rsidRPr="00C41B2C">
        <w:rPr>
          <w:shd w:val="clear" w:color="auto" w:fill="FFFFFF"/>
        </w:rPr>
        <w:t>К наиболее часто применяемым физическим методам</w:t>
      </w:r>
      <w:r w:rsidRPr="00C41B2C">
        <w:rPr>
          <w:rStyle w:val="apple-converted-space"/>
          <w:rFonts w:eastAsiaTheme="majorEastAsia"/>
          <w:color w:val="000000"/>
          <w:szCs w:val="28"/>
          <w:shd w:val="clear" w:color="auto" w:fill="FFFFFF"/>
        </w:rPr>
        <w:t> </w:t>
      </w:r>
      <w:r w:rsidRPr="00C41B2C">
        <w:rPr>
          <w:shd w:val="clear" w:color="auto" w:fill="FFFFFF"/>
        </w:rPr>
        <w:t>относятся:</w:t>
      </w:r>
      <w:r>
        <w:br/>
      </w:r>
      <w:proofErr w:type="spellStart"/>
      <w:r>
        <w:rPr>
          <w:shd w:val="clear" w:color="auto" w:fill="FFFFFF"/>
        </w:rPr>
        <w:t>гидроразрыв</w:t>
      </w:r>
      <w:proofErr w:type="spellEnd"/>
      <w:r>
        <w:rPr>
          <w:shd w:val="clear" w:color="auto" w:fill="FFFFFF"/>
        </w:rPr>
        <w:t xml:space="preserve"> пласта;</w:t>
      </w:r>
    </w:p>
    <w:p w:rsidR="00731BC6" w:rsidRDefault="00731BC6" w:rsidP="00731BC6">
      <w:pPr>
        <w:pStyle w:val="a3"/>
        <w:numPr>
          <w:ilvl w:val="0"/>
          <w:numId w:val="12"/>
        </w:numPr>
        <w:rPr>
          <w:shd w:val="clear" w:color="auto" w:fill="FFFFFF"/>
        </w:rPr>
      </w:pPr>
      <w:r w:rsidRPr="00C41B2C">
        <w:rPr>
          <w:shd w:val="clear" w:color="auto" w:fill="FFFFFF"/>
        </w:rPr>
        <w:t>г</w:t>
      </w:r>
      <w:r>
        <w:rPr>
          <w:shd w:val="clear" w:color="auto" w:fill="FFFFFF"/>
        </w:rPr>
        <w:t>оризонтальные скважины;</w:t>
      </w:r>
    </w:p>
    <w:p w:rsidR="00731BC6" w:rsidRDefault="00731BC6" w:rsidP="00731BC6">
      <w:pPr>
        <w:pStyle w:val="a3"/>
        <w:numPr>
          <w:ilvl w:val="0"/>
          <w:numId w:val="12"/>
        </w:numPr>
        <w:rPr>
          <w:shd w:val="clear" w:color="auto" w:fill="FFFFFF"/>
        </w:rPr>
      </w:pPr>
      <w:r>
        <w:rPr>
          <w:shd w:val="clear" w:color="auto" w:fill="FFFFFF"/>
        </w:rPr>
        <w:t>электромагнитное воздействие;</w:t>
      </w:r>
    </w:p>
    <w:p w:rsidR="00731BC6" w:rsidRDefault="00731BC6" w:rsidP="00731BC6">
      <w:pPr>
        <w:pStyle w:val="a3"/>
        <w:numPr>
          <w:ilvl w:val="0"/>
          <w:numId w:val="12"/>
        </w:numPr>
        <w:rPr>
          <w:shd w:val="clear" w:color="auto" w:fill="FFFFFF"/>
        </w:rPr>
      </w:pPr>
      <w:r w:rsidRPr="00C41B2C">
        <w:rPr>
          <w:shd w:val="clear" w:color="auto" w:fill="FFFFFF"/>
        </w:rPr>
        <w:t>в</w:t>
      </w:r>
      <w:r>
        <w:rPr>
          <w:shd w:val="clear" w:color="auto" w:fill="FFFFFF"/>
        </w:rPr>
        <w:t>олновое воздействие на пласт;</w:t>
      </w:r>
    </w:p>
    <w:p w:rsidR="00731BC6" w:rsidRPr="00081035" w:rsidRDefault="00731BC6" w:rsidP="00731BC6">
      <w:pPr>
        <w:pStyle w:val="a3"/>
        <w:numPr>
          <w:ilvl w:val="0"/>
          <w:numId w:val="12"/>
        </w:numPr>
      </w:pPr>
      <w:r w:rsidRPr="00C41B2C">
        <w:rPr>
          <w:shd w:val="clear" w:color="auto" w:fill="FFFFFF"/>
        </w:rPr>
        <w:t>другие аналогичные методы.</w:t>
      </w:r>
    </w:p>
    <w:p w:rsidR="00731BC6" w:rsidRDefault="00731BC6" w:rsidP="00731BC6">
      <w:pPr>
        <w:pStyle w:val="a3"/>
      </w:pPr>
    </w:p>
    <w:p w:rsidR="00731BC6" w:rsidRDefault="00731BC6" w:rsidP="00731BC6">
      <w:pPr>
        <w:pStyle w:val="1"/>
      </w:pPr>
      <w:bookmarkStart w:id="6" w:name="_Toc163152726"/>
      <w:r>
        <w:t>1.3 Обзор практики применения МУН в мире</w:t>
      </w:r>
      <w:bookmarkEnd w:id="6"/>
    </w:p>
    <w:p w:rsidR="00731BC6" w:rsidRDefault="00731BC6" w:rsidP="00731BC6">
      <w:pPr>
        <w:pStyle w:val="a3"/>
      </w:pPr>
    </w:p>
    <w:p w:rsidR="007D1F56" w:rsidRDefault="007D1F56" w:rsidP="007D1F56">
      <w:pPr>
        <w:pStyle w:val="a3"/>
      </w:pPr>
      <w:r>
        <w:lastRenderedPageBreak/>
        <w:t xml:space="preserve">Мировой опыт показывает возможность увеличения </w:t>
      </w:r>
      <w:proofErr w:type="spellStart"/>
      <w:r>
        <w:t>нефтеотдачи</w:t>
      </w:r>
      <w:proofErr w:type="spellEnd"/>
      <w:r>
        <w:t xml:space="preserve"> за счет использования газовых методов на 5-10%, физико-химических методов на 3-8% и термических методов на 15-20%.</w:t>
      </w:r>
    </w:p>
    <w:p w:rsidR="007D1F56" w:rsidRDefault="007D1F56" w:rsidP="007D1F56">
      <w:pPr>
        <w:pStyle w:val="a3"/>
      </w:pPr>
      <w:r>
        <w:t xml:space="preserve">МУН — эффективный инструмент увеличения запасов нефти, используемый в различных странах. Таким образом, в 2021 году среднее значение коэффициента увеличилось на 48% и продолжает расти. В 80-х годах прошлого века мировая добыча нефти за счет использования того или иного типа МУН не превышала 80 миллионов тонн в год. Сегодня эта цифра уже приближается к 120 миллионам тонн. Например, увеличение коэффициента </w:t>
      </w:r>
      <w:proofErr w:type="spellStart"/>
      <w:r>
        <w:t>нефтеотдачи</w:t>
      </w:r>
      <w:proofErr w:type="spellEnd"/>
      <w:r>
        <w:t xml:space="preserve"> на 1% только в России позволит дополнительно добывать до 35 </w:t>
      </w:r>
      <w:proofErr w:type="gramStart"/>
      <w:r>
        <w:t>млн</w:t>
      </w:r>
      <w:proofErr w:type="gramEnd"/>
      <w:r>
        <w:t xml:space="preserve"> тонн нефти в год.</w:t>
      </w:r>
    </w:p>
    <w:p w:rsidR="00731BC6" w:rsidRPr="007D1F56" w:rsidRDefault="007D1F56" w:rsidP="007D1F56">
      <w:pPr>
        <w:pStyle w:val="a3"/>
      </w:pPr>
      <w:r>
        <w:t xml:space="preserve">В разных странах используются разные методы повышения </w:t>
      </w:r>
      <w:proofErr w:type="spellStart"/>
      <w:r>
        <w:t>нефтеотдачи</w:t>
      </w:r>
      <w:proofErr w:type="spellEnd"/>
      <w:r>
        <w:t xml:space="preserve"> в зависимости от геологических характеристик пластов и </w:t>
      </w:r>
      <w:r w:rsidRPr="007D1F56">
        <w:t>наличия технологий.</w:t>
      </w:r>
    </w:p>
    <w:p w:rsidR="007D1F56" w:rsidRPr="007D1F56" w:rsidRDefault="007D1F56" w:rsidP="007D1F56">
      <w:pPr>
        <w:pStyle w:val="a3"/>
      </w:pPr>
      <w:r w:rsidRPr="007D1F56">
        <w:t>Отметим, что наиболее эффективно и успешно третичные МУН используются крупнейшими нефтегазовыми компаниями, которые имеют возможность инвестировать значительные средства в </w:t>
      </w:r>
      <w:proofErr w:type="spellStart"/>
      <w:r w:rsidRPr="007D1F56">
        <w:t>научноисследовательские</w:t>
      </w:r>
      <w:proofErr w:type="spellEnd"/>
      <w:r w:rsidRPr="007D1F56">
        <w:t xml:space="preserve"> работы. </w:t>
      </w:r>
    </w:p>
    <w:p w:rsidR="007D1F56" w:rsidRPr="007D1F56" w:rsidRDefault="007D1F56" w:rsidP="007D1F56">
      <w:pPr>
        <w:pStyle w:val="a3"/>
      </w:pPr>
      <w:r w:rsidRPr="007D1F56">
        <w:t xml:space="preserve">Например, компания </w:t>
      </w:r>
      <w:proofErr w:type="spellStart"/>
      <w:r w:rsidRPr="007D1F56">
        <w:t>ExxonMobil</w:t>
      </w:r>
      <w:proofErr w:type="spellEnd"/>
      <w:r w:rsidRPr="007D1F56">
        <w:t xml:space="preserve"> в ходе проекта в </w:t>
      </w:r>
      <w:proofErr w:type="spellStart"/>
      <w:r w:rsidRPr="007D1F56">
        <w:t>LaBarge</w:t>
      </w:r>
      <w:proofErr w:type="spellEnd"/>
      <w:r w:rsidRPr="007D1F56">
        <w:t xml:space="preserve">, </w:t>
      </w:r>
      <w:proofErr w:type="spellStart"/>
      <w:r w:rsidRPr="007D1F56">
        <w:t>Wyoming</w:t>
      </w:r>
      <w:proofErr w:type="spellEnd"/>
      <w:r w:rsidRPr="007D1F56">
        <w:t xml:space="preserve"> недавно расширила мощности (около 7,5 </w:t>
      </w:r>
      <w:proofErr w:type="gramStart"/>
      <w:r w:rsidRPr="007D1F56">
        <w:t>млн</w:t>
      </w:r>
      <w:proofErr w:type="gramEnd"/>
      <w:r w:rsidRPr="007D1F56">
        <w:t xml:space="preserve"> тонн) по сбору СО2, часть которого используется в рамках проекта по повышению </w:t>
      </w:r>
      <w:proofErr w:type="spellStart"/>
      <w:r w:rsidRPr="007D1F56">
        <w:t>нефтеотдачи</w:t>
      </w:r>
      <w:proofErr w:type="spellEnd"/>
      <w:r w:rsidRPr="007D1F56">
        <w:t>.</w:t>
      </w:r>
    </w:p>
    <w:p w:rsidR="007D1F56" w:rsidRPr="007D1F56" w:rsidRDefault="007D1F56" w:rsidP="007D1F56">
      <w:pPr>
        <w:pStyle w:val="a3"/>
      </w:pPr>
      <w:r w:rsidRPr="007D1F56">
        <w:t xml:space="preserve">Компания </w:t>
      </w:r>
      <w:proofErr w:type="spellStart"/>
      <w:r w:rsidRPr="007D1F56">
        <w:t>Royal</w:t>
      </w:r>
      <w:proofErr w:type="spellEnd"/>
      <w:r w:rsidRPr="007D1F56">
        <w:t xml:space="preserve"> </w:t>
      </w:r>
      <w:proofErr w:type="spellStart"/>
      <w:r w:rsidRPr="007D1F56">
        <w:t>Dutch</w:t>
      </w:r>
      <w:proofErr w:type="spellEnd"/>
      <w:r w:rsidRPr="007D1F56">
        <w:t xml:space="preserve"> </w:t>
      </w:r>
      <w:proofErr w:type="spellStart"/>
      <w:r w:rsidRPr="007D1F56">
        <w:t>Shell</w:t>
      </w:r>
      <w:proofErr w:type="spellEnd"/>
      <w:r w:rsidRPr="007D1F56">
        <w:t xml:space="preserve"> также с успехом применяет </w:t>
      </w:r>
      <w:proofErr w:type="gramStart"/>
      <w:r w:rsidRPr="007D1F56">
        <w:t>инновационные</w:t>
      </w:r>
      <w:proofErr w:type="gramEnd"/>
      <w:r w:rsidRPr="007D1F56">
        <w:t xml:space="preserve"> МУН в Омане в рамках стратегического альянса с </w:t>
      </w:r>
      <w:proofErr w:type="spellStart"/>
      <w:r w:rsidRPr="007D1F56">
        <w:t>Petroleum</w:t>
      </w:r>
      <w:proofErr w:type="spellEnd"/>
      <w:r w:rsidRPr="007D1F56">
        <w:t xml:space="preserve"> </w:t>
      </w:r>
      <w:proofErr w:type="spellStart"/>
      <w:r w:rsidRPr="007D1F56">
        <w:t>Development</w:t>
      </w:r>
      <w:proofErr w:type="spellEnd"/>
      <w:r w:rsidRPr="007D1F56">
        <w:t xml:space="preserve"> </w:t>
      </w:r>
      <w:proofErr w:type="spellStart"/>
      <w:r w:rsidRPr="007D1F56">
        <w:t>Oman</w:t>
      </w:r>
      <w:proofErr w:type="spellEnd"/>
      <w:r w:rsidRPr="007D1F56">
        <w:t xml:space="preserve">. В частности, на месторождениях </w:t>
      </w:r>
      <w:proofErr w:type="spellStart"/>
      <w:r w:rsidRPr="007D1F56">
        <w:t>Карн-Алам</w:t>
      </w:r>
      <w:proofErr w:type="spellEnd"/>
      <w:r w:rsidRPr="007D1F56">
        <w:t xml:space="preserve">, </w:t>
      </w:r>
      <w:proofErr w:type="spellStart"/>
      <w:r w:rsidRPr="007D1F56">
        <w:t>Фахуд</w:t>
      </w:r>
      <w:proofErr w:type="spellEnd"/>
      <w:r w:rsidRPr="007D1F56">
        <w:t xml:space="preserve"> и </w:t>
      </w:r>
      <w:proofErr w:type="spellStart"/>
      <w:r w:rsidRPr="007D1F56">
        <w:t>Амал</w:t>
      </w:r>
      <w:proofErr w:type="spellEnd"/>
      <w:r w:rsidRPr="007D1F56">
        <w:t xml:space="preserve"> активно ведется закачка пара, на участках недр Аль-</w:t>
      </w:r>
      <w:proofErr w:type="spellStart"/>
      <w:r w:rsidRPr="007D1F56">
        <w:t>Нур</w:t>
      </w:r>
      <w:proofErr w:type="spellEnd"/>
      <w:r w:rsidRPr="007D1F56">
        <w:t xml:space="preserve"> и </w:t>
      </w:r>
      <w:proofErr w:type="spellStart"/>
      <w:r w:rsidRPr="007D1F56">
        <w:t>Харвил</w:t>
      </w:r>
      <w:proofErr w:type="spellEnd"/>
      <w:r w:rsidRPr="007D1F56">
        <w:t xml:space="preserve"> — закачка растворенного газа, а на месторождениях </w:t>
      </w:r>
      <w:proofErr w:type="spellStart"/>
      <w:r w:rsidRPr="007D1F56">
        <w:t>Мармул</w:t>
      </w:r>
      <w:proofErr w:type="spellEnd"/>
      <w:r w:rsidRPr="007D1F56">
        <w:t xml:space="preserve">, </w:t>
      </w:r>
      <w:proofErr w:type="spellStart"/>
      <w:r w:rsidRPr="007D1F56">
        <w:t>Нимр</w:t>
      </w:r>
      <w:proofErr w:type="spellEnd"/>
      <w:r w:rsidRPr="007D1F56">
        <w:t xml:space="preserve"> и Амин используются химические методы. </w:t>
      </w:r>
    </w:p>
    <w:p w:rsidR="007D1F56" w:rsidRPr="007D1F56" w:rsidRDefault="007D1F56" w:rsidP="007D1F56">
      <w:pPr>
        <w:pStyle w:val="a3"/>
      </w:pPr>
      <w:r w:rsidRPr="007D1F56">
        <w:t xml:space="preserve">Кроме того, проекты по увеличению </w:t>
      </w:r>
      <w:proofErr w:type="spellStart"/>
      <w:r w:rsidRPr="007D1F56">
        <w:t>нефтеотдачи</w:t>
      </w:r>
      <w:proofErr w:type="spellEnd"/>
      <w:r w:rsidRPr="007D1F56">
        <w:t xml:space="preserve"> тепловыми (термическими) способами ведут совместные предприятия </w:t>
      </w:r>
      <w:proofErr w:type="spellStart"/>
      <w:r w:rsidRPr="007D1F56">
        <w:t>Royal</w:t>
      </w:r>
      <w:proofErr w:type="spellEnd"/>
      <w:r w:rsidRPr="007D1F56">
        <w:t xml:space="preserve"> </w:t>
      </w:r>
      <w:proofErr w:type="spellStart"/>
      <w:r w:rsidRPr="007D1F56">
        <w:t>Dutch</w:t>
      </w:r>
      <w:proofErr w:type="spellEnd"/>
      <w:r w:rsidRPr="007D1F56">
        <w:t xml:space="preserve"> </w:t>
      </w:r>
      <w:proofErr w:type="spellStart"/>
      <w:r w:rsidRPr="007D1F56">
        <w:t>Shell</w:t>
      </w:r>
      <w:proofErr w:type="spellEnd"/>
      <w:r w:rsidRPr="007D1F56">
        <w:t xml:space="preserve"> </w:t>
      </w:r>
      <w:r w:rsidRPr="007D1F56">
        <w:lastRenderedPageBreak/>
        <w:t>и </w:t>
      </w:r>
      <w:proofErr w:type="spellStart"/>
      <w:r w:rsidRPr="007D1F56">
        <w:t>ExxonMobil</w:t>
      </w:r>
      <w:proofErr w:type="spellEnd"/>
      <w:r w:rsidRPr="007D1F56">
        <w:t xml:space="preserve">. Среди наиболее ярких примеров — проект </w:t>
      </w:r>
      <w:proofErr w:type="spellStart"/>
      <w:r w:rsidRPr="007D1F56">
        <w:t>Aera</w:t>
      </w:r>
      <w:proofErr w:type="spellEnd"/>
      <w:r w:rsidRPr="007D1F56">
        <w:t xml:space="preserve"> в Калифорнии, а также месторождение </w:t>
      </w:r>
      <w:proofErr w:type="spellStart"/>
      <w:r w:rsidRPr="007D1F56">
        <w:t>Скунебик</w:t>
      </w:r>
      <w:proofErr w:type="spellEnd"/>
      <w:r w:rsidRPr="007D1F56">
        <w:t xml:space="preserve"> в Нидерландах.</w:t>
      </w:r>
    </w:p>
    <w:p w:rsidR="007D1F56" w:rsidRPr="007D1F56" w:rsidRDefault="007D1F56" w:rsidP="007D1F56">
      <w:pPr>
        <w:pStyle w:val="a3"/>
      </w:pPr>
      <w:r w:rsidRPr="007D1F56">
        <w:t xml:space="preserve">Различные методы увеличения </w:t>
      </w:r>
      <w:proofErr w:type="spellStart"/>
      <w:r w:rsidRPr="007D1F56">
        <w:t>нефтеотдачи</w:t>
      </w:r>
      <w:proofErr w:type="spellEnd"/>
      <w:r w:rsidRPr="007D1F56">
        <w:t xml:space="preserve"> также используют такие компании, как </w:t>
      </w:r>
      <w:proofErr w:type="spellStart"/>
      <w:r w:rsidRPr="007D1F56">
        <w:t>Chevron</w:t>
      </w:r>
      <w:proofErr w:type="spellEnd"/>
      <w:r w:rsidRPr="007D1F56">
        <w:t xml:space="preserve">, </w:t>
      </w:r>
      <w:proofErr w:type="spellStart"/>
      <w:r w:rsidRPr="007D1F56">
        <w:t>ConocoPhillips</w:t>
      </w:r>
      <w:proofErr w:type="spellEnd"/>
      <w:r w:rsidRPr="007D1F56">
        <w:t xml:space="preserve">, </w:t>
      </w:r>
      <w:proofErr w:type="spellStart"/>
      <w:r w:rsidRPr="007D1F56">
        <w:t>Occidental</w:t>
      </w:r>
      <w:proofErr w:type="spellEnd"/>
      <w:r w:rsidRPr="007D1F56">
        <w:t xml:space="preserve"> </w:t>
      </w:r>
      <w:proofErr w:type="spellStart"/>
      <w:r w:rsidRPr="007D1F56">
        <w:t>Petroleum</w:t>
      </w:r>
      <w:proofErr w:type="spellEnd"/>
      <w:r w:rsidRPr="007D1F56">
        <w:t xml:space="preserve">, </w:t>
      </w:r>
      <w:proofErr w:type="spellStart"/>
      <w:r w:rsidRPr="007D1F56">
        <w:t>Anadarko</w:t>
      </w:r>
      <w:proofErr w:type="spellEnd"/>
      <w:r w:rsidRPr="007D1F56">
        <w:t xml:space="preserve">, </w:t>
      </w:r>
      <w:proofErr w:type="spellStart"/>
      <w:r w:rsidRPr="007D1F56">
        <w:t>Petrobras</w:t>
      </w:r>
      <w:proofErr w:type="spellEnd"/>
      <w:r w:rsidRPr="007D1F56">
        <w:t xml:space="preserve">, </w:t>
      </w:r>
      <w:proofErr w:type="spellStart"/>
      <w:r w:rsidRPr="007D1F56">
        <w:t>Wintershall</w:t>
      </w:r>
      <w:proofErr w:type="spellEnd"/>
      <w:r w:rsidRPr="007D1F56">
        <w:t xml:space="preserve"> и TPAO. При этом география применения методов увеличения </w:t>
      </w:r>
      <w:proofErr w:type="spellStart"/>
      <w:r w:rsidRPr="007D1F56">
        <w:t>нефтеотдачи</w:t>
      </w:r>
      <w:proofErr w:type="spellEnd"/>
      <w:r w:rsidRPr="007D1F56">
        <w:t xml:space="preserve"> обширна. Помимо Северной Америки, где МУН получили наибольшее распространение, различные технологии используются в Египте, Бразилии, Индонезии, Нидерландах и других странах.</w:t>
      </w:r>
    </w:p>
    <w:p w:rsidR="007D1F56" w:rsidRDefault="007D1F56" w:rsidP="007D1F56">
      <w:pPr>
        <w:pStyle w:val="a3"/>
      </w:pPr>
    </w:p>
    <w:p w:rsidR="007D1F56" w:rsidRDefault="007D1F56" w:rsidP="007D1F56">
      <w:pPr>
        <w:pStyle w:val="1"/>
      </w:pPr>
      <w:bookmarkStart w:id="7" w:name="_Toc163152727"/>
      <w:r>
        <w:t>1.4 Актуальность и значение применения МУН для нефтегазовых компаний России</w:t>
      </w:r>
      <w:bookmarkEnd w:id="7"/>
    </w:p>
    <w:p w:rsidR="007D1F56" w:rsidRDefault="007D1F56" w:rsidP="007D1F56"/>
    <w:p w:rsidR="00731BC6" w:rsidRPr="007D1F56" w:rsidRDefault="007D1F56" w:rsidP="007D1F56">
      <w:pPr>
        <w:pStyle w:val="a3"/>
      </w:pPr>
      <w:r w:rsidRPr="007D1F56">
        <w:t xml:space="preserve">Применение методов увеличения </w:t>
      </w:r>
      <w:proofErr w:type="spellStart"/>
      <w:r w:rsidRPr="007D1F56">
        <w:t>нефтеотдачи</w:t>
      </w:r>
      <w:proofErr w:type="spellEnd"/>
      <w:r w:rsidRPr="007D1F56">
        <w:t xml:space="preserve"> имеет большое значение для нефтегазовых компаний России, так как позволяет повысить выработку нефти из месторождений и увеличить объем добычи, что позволяет компаниям увеличить прибыль, эффективность производства и улучшить общую конкурентоспособность.</w:t>
      </w:r>
    </w:p>
    <w:p w:rsidR="007D1F56" w:rsidRPr="007D1F56" w:rsidRDefault="007D1F56" w:rsidP="007D1F56">
      <w:pPr>
        <w:pStyle w:val="a3"/>
      </w:pPr>
      <w:r w:rsidRPr="007D1F56">
        <w:t>Нефтяная промышленность является важной составляющей российской экономики, и нефтегазовые компании играют важную роль в этом секторе.</w:t>
      </w:r>
    </w:p>
    <w:p w:rsidR="007D1F56" w:rsidRPr="007D1F56" w:rsidRDefault="007D1F56" w:rsidP="007D1F56">
      <w:pPr>
        <w:pStyle w:val="a3"/>
      </w:pPr>
      <w:r w:rsidRPr="007D1F56">
        <w:t xml:space="preserve">В условиях растущей конкуренции на мировом нефтяном рынке эффективность производства и повышение </w:t>
      </w:r>
      <w:proofErr w:type="spellStart"/>
      <w:r w:rsidRPr="007D1F56">
        <w:t>нефтеотдачи</w:t>
      </w:r>
      <w:proofErr w:type="spellEnd"/>
      <w:r w:rsidRPr="007D1F56">
        <w:t xml:space="preserve"> являются важными факторами обеспечения конкурентоспособности российских нефтегазовых компаний. Повышение </w:t>
      </w:r>
      <w:proofErr w:type="spellStart"/>
      <w:r w:rsidRPr="007D1F56">
        <w:t>нефтеотдачи</w:t>
      </w:r>
      <w:proofErr w:type="spellEnd"/>
      <w:r w:rsidRPr="007D1F56">
        <w:t xml:space="preserve"> позволяет увеличить объемы добычи и максимизировать производительность на месторождении.</w:t>
      </w:r>
    </w:p>
    <w:p w:rsidR="007D1F56" w:rsidRDefault="007D1F56" w:rsidP="00DD7E58">
      <w:pPr>
        <w:pStyle w:val="a3"/>
      </w:pPr>
      <w:r>
        <w:t>Б</w:t>
      </w:r>
      <w:r w:rsidRPr="007D1F56">
        <w:t xml:space="preserve">ольшинство месторождений находятся на стадии углубления добычи, что означает постепенное уменьшение дебита нефтяной скважины и увеличение затрат на добычу единицы нефти. Поэтому внедрение современных технологий и методов увеличения </w:t>
      </w:r>
      <w:proofErr w:type="spellStart"/>
      <w:r w:rsidRPr="007D1F56">
        <w:t>нефтеотдачи</w:t>
      </w:r>
      <w:proofErr w:type="spellEnd"/>
      <w:r w:rsidRPr="007D1F56">
        <w:t xml:space="preserve"> позволяет компаниям удерживать высокие темпы добычи нефти и снизить эксплуатационные расходы.</w:t>
      </w:r>
    </w:p>
    <w:p w:rsidR="007D1F56" w:rsidRDefault="007D1F56" w:rsidP="007D1F56">
      <w:pPr>
        <w:pStyle w:val="a3"/>
      </w:pPr>
      <w:r>
        <w:lastRenderedPageBreak/>
        <w:t>В начале 1990-х годов в России производство нефти выросло с 6 до 12 </w:t>
      </w:r>
      <w:proofErr w:type="gramStart"/>
      <w:r>
        <w:t>млн</w:t>
      </w:r>
      <w:proofErr w:type="gramEnd"/>
      <w:r>
        <w:t xml:space="preserve"> тонн в го4  за счет применения современных на тот момент МУН. При этом общая годовая нефтедобыча в мире за счет МУН составляла около 100 </w:t>
      </w:r>
      <w:proofErr w:type="gramStart"/>
      <w:r>
        <w:t>млн</w:t>
      </w:r>
      <w:proofErr w:type="gramEnd"/>
      <w:r>
        <w:t xml:space="preserve"> тонн. К тому времени в стране в опытно-промышленных масштабах применялось более 20 методов (130 технологий) на более чем 330 объектах (150 месторождениях) с общим объемом геологических запасов нефти около 5 </w:t>
      </w:r>
      <w:proofErr w:type="gramStart"/>
      <w:r>
        <w:t>млрд</w:t>
      </w:r>
      <w:proofErr w:type="gramEnd"/>
      <w:r>
        <w:t xml:space="preserve"> тонн, что составляло 75% от запасов, в отношении которых применялись МУН в бывшем СССР. В новейшей истории России темпы освоения МУН значительно снизились в абсолютном выражении, однако в относительном выражении доля применения продолжала расти. При этом фундаментальные исследования в данной сфере были практически прекращены. В стране наблюдалась тенденция постоянного снижения коэффициента </w:t>
      </w:r>
      <w:proofErr w:type="spellStart"/>
      <w:r>
        <w:t>нефтеотдачи</w:t>
      </w:r>
      <w:proofErr w:type="spellEnd"/>
      <w:r>
        <w:t xml:space="preserve">, а доля </w:t>
      </w:r>
      <w:proofErr w:type="spellStart"/>
      <w:r>
        <w:t>трудноизвлекаемых</w:t>
      </w:r>
      <w:proofErr w:type="spellEnd"/>
      <w:r>
        <w:t xml:space="preserve"> запасов по-прежнему увеличивалась.</w:t>
      </w:r>
    </w:p>
    <w:p w:rsidR="007D1F56" w:rsidRDefault="007D1F56" w:rsidP="007D1F56">
      <w:pPr>
        <w:pStyle w:val="a3"/>
      </w:pPr>
      <w:r>
        <w:t>По данным Международного энергетического агентства (МЭА), суточная добыча нефти в России колебалась в период с 2010 по 2020 год. В 2010 году добыча нефти составляла около 10,40 миллиона баррелей в день, а к 2020 году упала примерно до 10,36 миллиона баррелей в день.</w:t>
      </w:r>
    </w:p>
    <w:p w:rsidR="007D1F56" w:rsidRDefault="007D1F56" w:rsidP="007D1F56">
      <w:pPr>
        <w:pStyle w:val="a3"/>
      </w:pPr>
      <w:r>
        <w:t xml:space="preserve">Кроме того, стоит отметить, что в 2016 году Россия достигла самого высокого уровня добычи нефти за 30 лет — примерно 11,21 </w:t>
      </w:r>
      <w:proofErr w:type="gramStart"/>
      <w:r>
        <w:t>млн</w:t>
      </w:r>
      <w:proofErr w:type="gramEnd"/>
      <w:r>
        <w:t xml:space="preserve"> баррелей в сутки.</w:t>
      </w:r>
    </w:p>
    <w:p w:rsidR="007D1F56" w:rsidRDefault="007D1F56" w:rsidP="007D1F56">
      <w:pPr>
        <w:pStyle w:val="a3"/>
      </w:pPr>
      <w:r>
        <w:t>В целом динамика добычи нефти в России может меняться в зависимости от различных факторов, включая цены на нефть, инвестиции в отрасль и геополитическую ситуацию.</w:t>
      </w:r>
    </w:p>
    <w:p w:rsidR="007D1F56" w:rsidRDefault="007D1F56" w:rsidP="007D1F56">
      <w:pPr>
        <w:pStyle w:val="a3"/>
      </w:pPr>
      <w:r>
        <w:t xml:space="preserve">По прогнозам Международного энергетического агентства, к 2030 году в рамках проектов с использованием новейших методов увеличения </w:t>
      </w:r>
      <w:proofErr w:type="spellStart"/>
      <w:r>
        <w:t>нефтеотдачи</w:t>
      </w:r>
      <w:proofErr w:type="spellEnd"/>
      <w:r>
        <w:t xml:space="preserve"> будет добывать около 300 миллионов тонн нефти в год. Однако ожидается, что три четверти этого объема будет добыто всего в четырех странах, включая США, Саудовскую Аравию, Кувейт и Китай. Для эффективного развития национального нефтяного комплекса крайне важно </w:t>
      </w:r>
      <w:r>
        <w:lastRenderedPageBreak/>
        <w:t>вовлечение в этот процесс российских компаний. В противном случае Россия рискует отстать от других стран в использовании возможностей использования инновационных технологий в промышленности.</w:t>
      </w:r>
    </w:p>
    <w:p w:rsidR="007D1F56" w:rsidRDefault="007D1F56" w:rsidP="007D1F56">
      <w:pPr>
        <w:pStyle w:val="a3"/>
      </w:pPr>
      <w:r>
        <w:t xml:space="preserve">На территории России продолжает существовать значительное количество действующих месторождений, запасы которых постепенно истощаются, но при этом остается потенциал, который можно раскрыть за счет использования самых современных методов глубокой </w:t>
      </w:r>
      <w:proofErr w:type="spellStart"/>
      <w:r>
        <w:t>нефтеотдачи</w:t>
      </w:r>
      <w:proofErr w:type="spellEnd"/>
      <w:r>
        <w:t>.</w:t>
      </w:r>
    </w:p>
    <w:p w:rsidR="007D1F56" w:rsidRDefault="007D1F56" w:rsidP="007D1F56">
      <w:pPr>
        <w:pStyle w:val="a3"/>
      </w:pPr>
    </w:p>
    <w:p w:rsidR="007D1F56" w:rsidRDefault="007D1F56" w:rsidP="007D1F56">
      <w:pPr>
        <w:pStyle w:val="1"/>
      </w:pPr>
      <w:bookmarkStart w:id="8" w:name="_Toc163152728"/>
      <w:r>
        <w:t>1.5 Основные МУН</w:t>
      </w:r>
      <w:bookmarkEnd w:id="8"/>
    </w:p>
    <w:p w:rsidR="007D1F56" w:rsidRDefault="007D1F56" w:rsidP="007D1F56">
      <w:pPr>
        <w:pStyle w:val="1"/>
      </w:pPr>
      <w:bookmarkStart w:id="9" w:name="_Toc163152729"/>
      <w:r>
        <w:t>1.5.1 Тепловые МУН</w:t>
      </w:r>
      <w:bookmarkEnd w:id="9"/>
    </w:p>
    <w:p w:rsidR="007D1F56" w:rsidRDefault="007D1F56" w:rsidP="007D1F56">
      <w:pPr>
        <w:pStyle w:val="a3"/>
      </w:pPr>
    </w:p>
    <w:p w:rsidR="007D1F56" w:rsidRDefault="007D1F56" w:rsidP="007D1F56">
      <w:pPr>
        <w:pStyle w:val="a3"/>
      </w:pPr>
      <w:r>
        <w:t xml:space="preserve">Тепловые методы увеличения </w:t>
      </w:r>
      <w:proofErr w:type="spellStart"/>
      <w:r>
        <w:t>нефтеотдачи</w:t>
      </w:r>
      <w:proofErr w:type="spellEnd"/>
      <w:r>
        <w:t xml:space="preserve"> - это способы увеличения добычи нефти путем применения тепла для снижения вязкости нефти и улучшения ее подвижности. Некоторые из таких методов включают в себя:</w:t>
      </w:r>
    </w:p>
    <w:p w:rsidR="007D1F56" w:rsidRDefault="007D1F56" w:rsidP="007D1F56">
      <w:pPr>
        <w:pStyle w:val="a3"/>
      </w:pPr>
      <w:r>
        <w:t>1. Термальное разложение нефти (высокотемпературное разложение) или взрывное разложение - процесс нагрева пласта до очень высоких температур (от 300 до 600 градусов по Цельсию), чтобы разложить тяжелую нефть на более легкие компоненты, которые легче извлекать.</w:t>
      </w:r>
    </w:p>
    <w:p w:rsidR="007D1F56" w:rsidRDefault="007D1F56" w:rsidP="007D1F56">
      <w:pPr>
        <w:pStyle w:val="a3"/>
      </w:pPr>
      <w:r>
        <w:t>2. Тепловое локализованное разложение (ТЛР) - метод, при котором горячий газ или пар вводят в пласт, чтобы повысить подвижность нефти и улучшить ее добычу.</w:t>
      </w:r>
    </w:p>
    <w:p w:rsidR="007D1F56" w:rsidRDefault="007D1F56" w:rsidP="007D1F56">
      <w:pPr>
        <w:pStyle w:val="a3"/>
      </w:pPr>
      <w:r>
        <w:t>3. Подогревание пласта через скважину (инжекция горячей воды или пара) - метод, при котором горячая вода или пар инжектируются в пласт через одну или несколько скважин, чтобы нагреть нефть и снизить ее вязкость, что облегчает ее движение к скважинам.</w:t>
      </w:r>
    </w:p>
    <w:p w:rsidR="007D1F56" w:rsidRDefault="007D1F56" w:rsidP="007D1F56">
      <w:pPr>
        <w:pStyle w:val="a3"/>
      </w:pPr>
      <w:r>
        <w:t>4. Инжекция пара - метод, при котором горячий пар инжектируется в пласт, что также снижает вязкость нефти и увеличивает ее подвижность.</w:t>
      </w:r>
    </w:p>
    <w:p w:rsidR="007D1F56" w:rsidRDefault="007D1F56" w:rsidP="007D1F56">
      <w:pPr>
        <w:pStyle w:val="a3"/>
      </w:pPr>
      <w:r>
        <w:t xml:space="preserve">5. </w:t>
      </w:r>
      <w:proofErr w:type="spellStart"/>
      <w:r>
        <w:t>Электротермальные</w:t>
      </w:r>
      <w:proofErr w:type="spellEnd"/>
      <w:r>
        <w:t xml:space="preserve"> методы (нагревание с использованием электричества) - методы, при которых электрический ток пропускается через пласт для нагревания нефти и снижения ее вязкости.</w:t>
      </w:r>
    </w:p>
    <w:p w:rsidR="007D1F56" w:rsidRDefault="007D1F56" w:rsidP="007D1F56">
      <w:pPr>
        <w:pStyle w:val="a3"/>
      </w:pPr>
      <w:r>
        <w:lastRenderedPageBreak/>
        <w:t xml:space="preserve">Эти методы требуют специальной инфраструктуры и оборудования, но могут быть эффективными при разработке тяжелых </w:t>
      </w:r>
      <w:proofErr w:type="spellStart"/>
      <w:r>
        <w:t>нефтей</w:t>
      </w:r>
      <w:proofErr w:type="spellEnd"/>
      <w:r>
        <w:t xml:space="preserve"> и нефтяных песков.</w:t>
      </w:r>
    </w:p>
    <w:p w:rsidR="007D1F56" w:rsidRDefault="007D1F56" w:rsidP="007D1F56">
      <w:pPr>
        <w:pStyle w:val="a3"/>
      </w:pPr>
    </w:p>
    <w:p w:rsidR="007D1F56" w:rsidRDefault="007D1F56" w:rsidP="007D1F56">
      <w:pPr>
        <w:pStyle w:val="1"/>
      </w:pPr>
      <w:bookmarkStart w:id="10" w:name="_Toc163152730"/>
      <w:r>
        <w:t>1.5.2 Газовые МУН</w:t>
      </w:r>
      <w:bookmarkEnd w:id="10"/>
    </w:p>
    <w:p w:rsidR="007D1F56" w:rsidRDefault="007D1F56" w:rsidP="007D1F56">
      <w:pPr>
        <w:pStyle w:val="a3"/>
      </w:pPr>
    </w:p>
    <w:p w:rsidR="007D1F56" w:rsidRDefault="007D1F56" w:rsidP="007D1F56">
      <w:pPr>
        <w:pStyle w:val="a3"/>
      </w:pPr>
      <w:r>
        <w:t xml:space="preserve">Газовые методы увеличения </w:t>
      </w:r>
      <w:proofErr w:type="spellStart"/>
      <w:r>
        <w:t>нефтеотдачи</w:t>
      </w:r>
      <w:proofErr w:type="spellEnd"/>
      <w:r>
        <w:t xml:space="preserve"> – это способы, которые используются для усиления добычи нефти из нефтяных месторождений. Эти методы включают в себя инжекцию газа в пласт для повышения давления в зоне залежи, снижения вязкости нефти и увеличения ее подвижности. Вот некоторые из наиболее распространенных газовых методов увеличения </w:t>
      </w:r>
      <w:proofErr w:type="spellStart"/>
      <w:r>
        <w:t>нефтеотдачи</w:t>
      </w:r>
      <w:proofErr w:type="spellEnd"/>
      <w:r>
        <w:t>:</w:t>
      </w:r>
    </w:p>
    <w:p w:rsidR="007D1F56" w:rsidRDefault="007D1F56" w:rsidP="007D1F56">
      <w:pPr>
        <w:pStyle w:val="a3"/>
      </w:pPr>
      <w:r>
        <w:t>1. Инжекция природного газа (например, метана) – газ инжектируется в добывающие скважины для повышения давления в зоне залежи, что способствует смещению нефти к добывающим скважинам.</w:t>
      </w:r>
    </w:p>
    <w:p w:rsidR="007D1F56" w:rsidRDefault="007D1F56" w:rsidP="007D1F56">
      <w:pPr>
        <w:pStyle w:val="a3"/>
      </w:pPr>
      <w:r>
        <w:t>2. Инжекция сжатого воздуха – сжатый воздух инжектируется в пласт, что приводит к повышению давления и разработке нефти.</w:t>
      </w:r>
    </w:p>
    <w:p w:rsidR="007D1F56" w:rsidRDefault="007D1F56" w:rsidP="007D1F56">
      <w:pPr>
        <w:pStyle w:val="a3"/>
      </w:pPr>
      <w:r>
        <w:t>3. Инжекция пара – вода нагревается до парового состояния и инжектируется в пласт, что приводит к снижению вязкости нефти и увеличению ее подвижности.</w:t>
      </w:r>
    </w:p>
    <w:p w:rsidR="007D1F56" w:rsidRDefault="007D1F56" w:rsidP="007D1F56">
      <w:pPr>
        <w:pStyle w:val="a3"/>
      </w:pPr>
      <w:r>
        <w:t>4. Инжекция углекислого газа – этот газ также может быть использован для повышения давления и смещения нефти в скважины.</w:t>
      </w:r>
    </w:p>
    <w:p w:rsidR="007D1F56" w:rsidRDefault="007D1F56" w:rsidP="007D1F56">
      <w:pPr>
        <w:pStyle w:val="a3"/>
      </w:pPr>
      <w:r>
        <w:t>5. Инжекция азота – азот инжектируется в пласт с целью увеличения давления и улучшения подвижности нефти.</w:t>
      </w:r>
    </w:p>
    <w:p w:rsidR="007D1F56" w:rsidRDefault="007D1F56" w:rsidP="007D1F56">
      <w:pPr>
        <w:pStyle w:val="a3"/>
      </w:pPr>
      <w:r>
        <w:t xml:space="preserve">Газовые методы увеличения </w:t>
      </w:r>
      <w:proofErr w:type="spellStart"/>
      <w:r>
        <w:t>нефтеотдачи</w:t>
      </w:r>
      <w:proofErr w:type="spellEnd"/>
      <w:r>
        <w:t xml:space="preserve"> часто применяются в сочетании с другими методами, такими как водоотлив и химическая обработка пласта, для достижения максимального эффекта. Каждый метод имеет свои преимущества и ограничения, и выбор метода зависит от конкретных условий месторождения и задачи оператора.</w:t>
      </w:r>
    </w:p>
    <w:p w:rsidR="007D1F56" w:rsidRDefault="007D1F56" w:rsidP="007D1F56">
      <w:pPr>
        <w:pStyle w:val="a3"/>
      </w:pPr>
    </w:p>
    <w:p w:rsidR="007D1F56" w:rsidRDefault="007D1F56" w:rsidP="007D1F56">
      <w:pPr>
        <w:pStyle w:val="1"/>
      </w:pPr>
      <w:bookmarkStart w:id="11" w:name="_Toc163152731"/>
      <w:r>
        <w:lastRenderedPageBreak/>
        <w:t>1.5.3 Химические МУН</w:t>
      </w:r>
      <w:bookmarkEnd w:id="11"/>
    </w:p>
    <w:p w:rsidR="007D1F56" w:rsidRDefault="007D1F56" w:rsidP="007D1F56">
      <w:pPr>
        <w:pStyle w:val="a3"/>
      </w:pPr>
    </w:p>
    <w:p w:rsidR="007D1F56" w:rsidRDefault="007D1F56" w:rsidP="007D1F56">
      <w:pPr>
        <w:pStyle w:val="a3"/>
      </w:pPr>
      <w:r>
        <w:t xml:space="preserve">Химические методы увеличения </w:t>
      </w:r>
      <w:proofErr w:type="spellStart"/>
      <w:r>
        <w:t>нефтеотдачи</w:t>
      </w:r>
      <w:proofErr w:type="spellEnd"/>
      <w:r>
        <w:t xml:space="preserve"> являются одним из способов увеличения добычи нефти из нефтяных месторождений. Они включают применение различных веществ, добавляемых в скважину или на месторождение, для изменения свойств нефти или породы, что способствует улучшению процессов извлечения нефти. Некоторые из химических методов увеличения </w:t>
      </w:r>
      <w:proofErr w:type="spellStart"/>
      <w:r>
        <w:t>нефтеотдачи</w:t>
      </w:r>
      <w:proofErr w:type="spellEnd"/>
      <w:r>
        <w:t xml:space="preserve"> включают:</w:t>
      </w:r>
    </w:p>
    <w:p w:rsidR="007D1F56" w:rsidRDefault="007D1F56" w:rsidP="007D1F56">
      <w:pPr>
        <w:pStyle w:val="a3"/>
      </w:pPr>
      <w:r>
        <w:t>1. Введение поверхностно-активных веществ (ПАВ) - это вещества, которые снижают поверхностное натяжение нефти и воды и помогают разбавлению нефтяного пленки, что увеличивает проникновение воды в породу и улучшает отток нефти.</w:t>
      </w:r>
    </w:p>
    <w:p w:rsidR="007D1F56" w:rsidRDefault="007D1F56" w:rsidP="007D1F56">
      <w:pPr>
        <w:pStyle w:val="a3"/>
      </w:pPr>
      <w:r>
        <w:t>2. Использование полимеров - полимеры добавляются для увеличения вязкости водной фазы, что приводит к увеличению эффективности распределения воды в месторождении и снижению инверсии фаз.</w:t>
      </w:r>
    </w:p>
    <w:p w:rsidR="007D1F56" w:rsidRDefault="007D1F56" w:rsidP="007D1F56">
      <w:pPr>
        <w:pStyle w:val="a3"/>
      </w:pPr>
      <w:r>
        <w:t>3. Использование газа - добавление инертного газа, такого как азот или природный газ, может помочь увеличить добычу нефти путем уменьшения вязкости нефти и создания дополнительной трещины в породе.</w:t>
      </w:r>
    </w:p>
    <w:p w:rsidR="007D1F56" w:rsidRDefault="007D1F56" w:rsidP="007D1F56">
      <w:pPr>
        <w:pStyle w:val="a3"/>
      </w:pPr>
      <w:r>
        <w:t xml:space="preserve">4. Применение </w:t>
      </w:r>
      <w:proofErr w:type="spellStart"/>
      <w:r>
        <w:t>сурфактантов</w:t>
      </w:r>
      <w:proofErr w:type="spellEnd"/>
      <w:r>
        <w:t xml:space="preserve"> - </w:t>
      </w:r>
      <w:proofErr w:type="spellStart"/>
      <w:r>
        <w:t>сурфактанты</w:t>
      </w:r>
      <w:proofErr w:type="spellEnd"/>
      <w:r>
        <w:t xml:space="preserve"> вводятся для улучшения растекания нефти в месторождении и облегчения ее движения к скважине.</w:t>
      </w:r>
    </w:p>
    <w:p w:rsidR="007D1F56" w:rsidRDefault="007D1F56" w:rsidP="007D1F56">
      <w:pPr>
        <w:pStyle w:val="a3"/>
      </w:pPr>
      <w:r>
        <w:t>5. Использование пенообразователей - пенообразователи создают пену, которая может увеличить массу жидкости в скважине и улучшить контакт нефти с породой.</w:t>
      </w:r>
    </w:p>
    <w:p w:rsidR="007D1F56" w:rsidRDefault="007D1F56" w:rsidP="007D1F56">
      <w:pPr>
        <w:pStyle w:val="a3"/>
      </w:pPr>
      <w:r>
        <w:t xml:space="preserve">6. Применение химических реагентов-окислителей - химический окислитель, такой как пероксид водорода, может использоваться для увеличения </w:t>
      </w:r>
      <w:proofErr w:type="spellStart"/>
      <w:r>
        <w:t>нефтеотдачи</w:t>
      </w:r>
      <w:proofErr w:type="spellEnd"/>
      <w:r>
        <w:t xml:space="preserve"> путем разрушения высокомолекулярных соединений в нефти и снижения ее вязкости.</w:t>
      </w:r>
    </w:p>
    <w:p w:rsidR="007D1F56" w:rsidRDefault="007D1F56" w:rsidP="007D1F56">
      <w:pPr>
        <w:pStyle w:val="a3"/>
      </w:pPr>
      <w:r>
        <w:t>Эти методы могут быть использованы отдельно или в комбинации друг с другом для достижения наилучших результатов и увеличения добычи нефти.</w:t>
      </w:r>
    </w:p>
    <w:p w:rsidR="007D1F56" w:rsidRDefault="007D1F56" w:rsidP="007D1F56">
      <w:pPr>
        <w:pStyle w:val="a3"/>
      </w:pPr>
    </w:p>
    <w:p w:rsidR="007D1F56" w:rsidRDefault="007D1F56" w:rsidP="007D1F56">
      <w:pPr>
        <w:pStyle w:val="1"/>
      </w:pPr>
      <w:bookmarkStart w:id="12" w:name="_Toc163152732"/>
      <w:r>
        <w:t>1.5.4 Гидродинамические МУН</w:t>
      </w:r>
      <w:bookmarkEnd w:id="12"/>
    </w:p>
    <w:p w:rsidR="007D1F56" w:rsidRDefault="007D1F56" w:rsidP="007D1F56">
      <w:pPr>
        <w:pStyle w:val="a3"/>
      </w:pPr>
    </w:p>
    <w:p w:rsidR="007D1F56" w:rsidRDefault="007D1F56" w:rsidP="007D1F56">
      <w:pPr>
        <w:pStyle w:val="a3"/>
      </w:pPr>
      <w:r>
        <w:t xml:space="preserve">Гидродинамические методы увеличения </w:t>
      </w:r>
      <w:proofErr w:type="spellStart"/>
      <w:r>
        <w:t>нефтеотдачи</w:t>
      </w:r>
      <w:proofErr w:type="spellEnd"/>
      <w:r>
        <w:t xml:space="preserve"> - это техники, применяемые для повышения эффективности извлечения нефти из нефтеносных пластов. Они основаны на использовании физического воздействия на пласт для улучшения его проницаемости и уменьшения сопротивления движению нефти. </w:t>
      </w:r>
    </w:p>
    <w:p w:rsidR="007D1F56" w:rsidRDefault="007D1F56" w:rsidP="007D1F56">
      <w:pPr>
        <w:pStyle w:val="a3"/>
      </w:pPr>
      <w:r>
        <w:t xml:space="preserve">Некоторые из гидродинамических методов увеличения </w:t>
      </w:r>
      <w:proofErr w:type="spellStart"/>
      <w:r>
        <w:t>нефтеотдачи</w:t>
      </w:r>
      <w:proofErr w:type="spellEnd"/>
      <w:r>
        <w:t xml:space="preserve"> включают:</w:t>
      </w:r>
    </w:p>
    <w:p w:rsidR="007D1F56" w:rsidRDefault="007D1F56" w:rsidP="007D1F56">
      <w:pPr>
        <w:pStyle w:val="a3"/>
      </w:pPr>
      <w:r>
        <w:t>1. Водоотводные методы: Включают различные способы проникновения воды в пласт для улучшения проницаемости и снижения вязкости нефти. Это может включать замачивание пласта, впрыскивание воды в пласт через скважины или использование подземных или поверхностных источников воды.</w:t>
      </w:r>
    </w:p>
    <w:p w:rsidR="007D1F56" w:rsidRDefault="007D1F56" w:rsidP="007D1F56">
      <w:pPr>
        <w:pStyle w:val="a3"/>
      </w:pPr>
      <w:r>
        <w:t>2. Методы гидравлической фракции: Включают создание трещин в пласте для увеличения его проницаемости и улучшения притока нефти к скважине. Это может быть достигнуто путем впрыскивания в пласт жидкости под давлением, используя гидравлическую мощность.</w:t>
      </w:r>
    </w:p>
    <w:p w:rsidR="007D1F56" w:rsidRDefault="007D1F56" w:rsidP="007D1F56">
      <w:pPr>
        <w:pStyle w:val="a3"/>
      </w:pPr>
      <w:r>
        <w:t xml:space="preserve">3. Вторичное восстановление: Включает впрыскивание воды в пласт после первичного извлечения нефти с целью улучшения притока нефти и увеличения общей </w:t>
      </w:r>
      <w:proofErr w:type="spellStart"/>
      <w:r>
        <w:t>нефтеотдачи</w:t>
      </w:r>
      <w:proofErr w:type="spellEnd"/>
      <w:r>
        <w:t>. Это может быть достигнуто путем впрыскивания воды через дополнительные скважины или использования циклического закачивания и выкачивания воды.</w:t>
      </w:r>
    </w:p>
    <w:p w:rsidR="007D1F56" w:rsidRDefault="007D1F56" w:rsidP="007D1F56">
      <w:pPr>
        <w:pStyle w:val="a3"/>
      </w:pPr>
      <w:r>
        <w:t>4. Методы искусственного подъема: Включают использование различных механических устрой</w:t>
      </w:r>
      <w:proofErr w:type="gramStart"/>
      <w:r>
        <w:t>ств дл</w:t>
      </w:r>
      <w:proofErr w:type="gramEnd"/>
      <w:r>
        <w:t>я увеличения дебита нефти из скважины. Это может быть достигнуто путем применения помпы или специальных насосных систем.</w:t>
      </w:r>
    </w:p>
    <w:p w:rsidR="007D1F56" w:rsidRDefault="007D1F56" w:rsidP="007D1F56">
      <w:pPr>
        <w:pStyle w:val="a3"/>
      </w:pPr>
      <w:r>
        <w:t xml:space="preserve">5. Контроль давления: Включает регулирование давления в пласте для оптимизации притока нефти к скважинам и снижения сопротивления </w:t>
      </w:r>
      <w:r>
        <w:lastRenderedPageBreak/>
        <w:t>движению нефти. Это может быть достигнуто путем применения методов поддержания давления, таких как закачка газа или использование вторичного притока.</w:t>
      </w:r>
    </w:p>
    <w:p w:rsidR="007D1F56" w:rsidRDefault="007D1F56" w:rsidP="007D1F56">
      <w:pPr>
        <w:pStyle w:val="a3"/>
      </w:pPr>
      <w:r>
        <w:t>Однако выбор конкретного метода зависит от свойств нефтеносного пласта, его геологических характеристик, доступных ресурсов и экономической целесообразности.</w:t>
      </w:r>
    </w:p>
    <w:p w:rsidR="007D1F56" w:rsidRDefault="007D1F56" w:rsidP="007D1F56">
      <w:pPr>
        <w:pStyle w:val="1"/>
      </w:pPr>
    </w:p>
    <w:p w:rsidR="007D1F56" w:rsidRDefault="007D1F56" w:rsidP="007D1F56">
      <w:pPr>
        <w:pStyle w:val="1"/>
      </w:pPr>
      <w:bookmarkStart w:id="13" w:name="_Toc163152733"/>
      <w:r>
        <w:t>1.5.5 Методы увеличения дебита скважин</w:t>
      </w:r>
      <w:bookmarkEnd w:id="13"/>
    </w:p>
    <w:p w:rsidR="007D1F56" w:rsidRDefault="007D1F56" w:rsidP="007D1F56">
      <w:pPr>
        <w:pStyle w:val="a3"/>
      </w:pPr>
    </w:p>
    <w:p w:rsidR="007D1F56" w:rsidRPr="001429E4" w:rsidRDefault="007D1F56" w:rsidP="007D1F56">
      <w:pPr>
        <w:pStyle w:val="a3"/>
        <w:rPr>
          <w:lang w:eastAsia="ru-RU"/>
        </w:rPr>
      </w:pPr>
      <w:r w:rsidRPr="001429E4">
        <w:rPr>
          <w:lang w:eastAsia="ru-RU"/>
        </w:rPr>
        <w:t xml:space="preserve">Дополнительный приток нефти в скважины, а, следовательно, и дополнительный дебит обеспечивают применение методов увеличения проницаемости </w:t>
      </w:r>
      <w:proofErr w:type="spellStart"/>
      <w:r w:rsidRPr="001429E4">
        <w:rPr>
          <w:lang w:eastAsia="ru-RU"/>
        </w:rPr>
        <w:t>призабойной</w:t>
      </w:r>
      <w:proofErr w:type="spellEnd"/>
      <w:r w:rsidRPr="001429E4">
        <w:rPr>
          <w:lang w:eastAsia="ru-RU"/>
        </w:rPr>
        <w:t xml:space="preserve"> зоны пласта. На окончательной стадии бурения скважины глинистый раствор может проникать в поры и капилляры </w:t>
      </w:r>
      <w:proofErr w:type="spellStart"/>
      <w:r w:rsidRPr="001429E4">
        <w:rPr>
          <w:lang w:eastAsia="ru-RU"/>
        </w:rPr>
        <w:t>призабойной</w:t>
      </w:r>
      <w:proofErr w:type="spellEnd"/>
      <w:r w:rsidRPr="001429E4">
        <w:rPr>
          <w:lang w:eastAsia="ru-RU"/>
        </w:rPr>
        <w:t xml:space="preserve"> зоны, снижая ее проницаемость.</w:t>
      </w:r>
    </w:p>
    <w:p w:rsidR="007D1F56" w:rsidRPr="001429E4" w:rsidRDefault="007D1F56" w:rsidP="007D1F56">
      <w:pPr>
        <w:pStyle w:val="a3"/>
        <w:rPr>
          <w:lang w:eastAsia="ru-RU"/>
        </w:rPr>
      </w:pPr>
      <w:r w:rsidRPr="001429E4">
        <w:rPr>
          <w:lang w:eastAsia="ru-RU"/>
        </w:rPr>
        <w:t xml:space="preserve">Снижение проницаемости этой зоны, загрязнение ее возможно и в процессе эксплуатации скважины. По мере разработки залежи приток нефти и газа в скважину постепенно уменьшается. Причина этого заключается в «засорении» </w:t>
      </w:r>
      <w:proofErr w:type="spellStart"/>
      <w:r w:rsidRPr="001429E4">
        <w:rPr>
          <w:lang w:eastAsia="ru-RU"/>
        </w:rPr>
        <w:t>призабойной</w:t>
      </w:r>
      <w:proofErr w:type="spellEnd"/>
      <w:r w:rsidRPr="001429E4">
        <w:rPr>
          <w:lang w:eastAsia="ru-RU"/>
        </w:rPr>
        <w:t xml:space="preserve"> зоны — заполнении порового пространства коллекторов твердыми и разбухшими частицами породы, тяжелыми смолистыми остатками нефти, солями, выпадающими из пластовой воды, отложениями парафина, гидратами (в газовых пластах) и т.д.</w:t>
      </w:r>
    </w:p>
    <w:p w:rsidR="007D1F56" w:rsidRDefault="007D1F56" w:rsidP="007D1F56">
      <w:pPr>
        <w:pStyle w:val="a3"/>
      </w:pPr>
      <w:r>
        <w:t>Существует несколько методов, которые могут помочь увеличить дебит скважин при добыче нефти. Некоторые из них включают:</w:t>
      </w:r>
    </w:p>
    <w:p w:rsidR="007D1F56" w:rsidRDefault="007D1F56" w:rsidP="007D1F56">
      <w:pPr>
        <w:pStyle w:val="a3"/>
      </w:pPr>
      <w:r>
        <w:t xml:space="preserve">1. </w:t>
      </w:r>
      <w:proofErr w:type="spellStart"/>
      <w:r>
        <w:t>Гидроразрыв</w:t>
      </w:r>
      <w:proofErr w:type="spellEnd"/>
      <w:r>
        <w:t xml:space="preserve"> пласта. Этот метод включает внедрение воды или растворителей под высоким давлением в пласт, чтобы создать трещины и увеличить проницаемость пласта, что позволяет нефти свободно проникать в скважину.</w:t>
      </w:r>
    </w:p>
    <w:p w:rsidR="007D1F56" w:rsidRDefault="007D1F56" w:rsidP="007D1F56">
      <w:pPr>
        <w:pStyle w:val="a3"/>
      </w:pPr>
      <w:r>
        <w:t>2. Подкачка воды. Этот метод включает впрыскивание воды в скважины для поддержания давления в пласте, что помогает вытеснить нефть к скважине и увеличить ее дебит.</w:t>
      </w:r>
    </w:p>
    <w:p w:rsidR="007D1F56" w:rsidRDefault="007D1F56" w:rsidP="007D1F56">
      <w:pPr>
        <w:pStyle w:val="a3"/>
      </w:pPr>
      <w:r>
        <w:lastRenderedPageBreak/>
        <w:t>3. Использование химических добавок. Различные химические добавки могут быть введены в пласт для лучшего вытеснения нефти. Например, полимеры или поверхностно-активные вещества могут быть использованы для увеличения вязкости впрыскиваемой жидкости и улучшения ее способности вытеснения нефти.</w:t>
      </w:r>
    </w:p>
    <w:p w:rsidR="007D1F56" w:rsidRDefault="007D1F56" w:rsidP="007D1F56">
      <w:pPr>
        <w:pStyle w:val="a3"/>
      </w:pPr>
      <w:r>
        <w:t>4. Горизонтальное бурение. Этот метод включает создание горизонтальной части скважины внутри пласта, что позволяет увеличить конта</w:t>
      </w:r>
      <w:proofErr w:type="gramStart"/>
      <w:r>
        <w:t>кт скв</w:t>
      </w:r>
      <w:proofErr w:type="gramEnd"/>
      <w:r>
        <w:t xml:space="preserve">ажины с </w:t>
      </w:r>
      <w:proofErr w:type="spellStart"/>
      <w:r>
        <w:t>нефтенасыщенными</w:t>
      </w:r>
      <w:proofErr w:type="spellEnd"/>
      <w:r>
        <w:t xml:space="preserve"> зонами и увеличить дебит.</w:t>
      </w:r>
    </w:p>
    <w:p w:rsidR="007D1F56" w:rsidRDefault="007D1F56" w:rsidP="007D1F56">
      <w:pPr>
        <w:pStyle w:val="a3"/>
      </w:pPr>
      <w:r>
        <w:t xml:space="preserve">5. Использование тепловых методов. Тепловые методы могут быть использованы для снижения вязкости нефти, что облегчает ее движение к скважине. Некоторые из тепловых методов включают паровую инъекцию и </w:t>
      </w:r>
      <w:proofErr w:type="gramStart"/>
      <w:r>
        <w:t>прямое</w:t>
      </w:r>
      <w:proofErr w:type="gramEnd"/>
      <w:r>
        <w:t xml:space="preserve"> нагрев скважины.</w:t>
      </w:r>
    </w:p>
    <w:p w:rsidR="007D1F56" w:rsidRDefault="007D1F56" w:rsidP="007D1F56">
      <w:pPr>
        <w:pStyle w:val="a3"/>
      </w:pPr>
    </w:p>
    <w:p w:rsidR="00731BC6" w:rsidRDefault="00731BC6" w:rsidP="00DD7E58">
      <w:pPr>
        <w:pStyle w:val="a3"/>
      </w:pPr>
    </w:p>
    <w:p w:rsidR="00731BC6" w:rsidRDefault="00731BC6" w:rsidP="00DD7E58">
      <w:pPr>
        <w:pStyle w:val="a3"/>
      </w:pPr>
    </w:p>
    <w:p w:rsidR="00731BC6" w:rsidRDefault="00731BC6" w:rsidP="00DD7E58">
      <w:pPr>
        <w:pStyle w:val="a3"/>
      </w:pPr>
    </w:p>
    <w:p w:rsidR="00731BC6" w:rsidRDefault="00731BC6" w:rsidP="00DD7E58">
      <w:pPr>
        <w:pStyle w:val="a3"/>
      </w:pPr>
    </w:p>
    <w:p w:rsidR="00731BC6" w:rsidRDefault="00731BC6" w:rsidP="00DD7E58">
      <w:pPr>
        <w:pStyle w:val="a3"/>
      </w:pPr>
    </w:p>
    <w:p w:rsidR="00731BC6" w:rsidRDefault="00731BC6"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DD7E58" w:rsidRDefault="00DD7E58" w:rsidP="00DD7E58">
      <w:pPr>
        <w:pStyle w:val="a3"/>
        <w:rPr>
          <w:shd w:val="clear" w:color="auto" w:fill="FFFFFF"/>
        </w:rPr>
      </w:pPr>
    </w:p>
    <w:p w:rsidR="007D1F56" w:rsidRDefault="007D1F56" w:rsidP="00C46E8C">
      <w:pPr>
        <w:pStyle w:val="1"/>
        <w:numPr>
          <w:ilvl w:val="0"/>
          <w:numId w:val="1"/>
        </w:numPr>
      </w:pPr>
      <w:bookmarkStart w:id="14" w:name="_Toc163152734"/>
      <w:r w:rsidRPr="007D1F56">
        <w:lastRenderedPageBreak/>
        <w:t>ГЕОЛОГО-ТЕХНОЛОГИЧЕСКИЕ УСЛОВИЯ РАЗРАБОТКИ РОМАШКИНСКОГО МЕСТОРОЖДЕНИЯ</w:t>
      </w:r>
      <w:bookmarkEnd w:id="14"/>
    </w:p>
    <w:p w:rsidR="00C46E8C" w:rsidRPr="00C46E8C" w:rsidRDefault="00C46E8C" w:rsidP="00C46E8C">
      <w:pPr>
        <w:pStyle w:val="aa"/>
        <w:ind w:left="450"/>
      </w:pPr>
    </w:p>
    <w:p w:rsidR="007D1F56" w:rsidRPr="007D1F56" w:rsidRDefault="007D1F56" w:rsidP="007D1F56">
      <w:pPr>
        <w:pStyle w:val="1"/>
      </w:pPr>
      <w:bookmarkStart w:id="15" w:name="_Toc163152735"/>
      <w:r w:rsidRPr="007D1F56">
        <w:t>2.1 Общие сведения о месторождении</w:t>
      </w:r>
      <w:bookmarkEnd w:id="15"/>
    </w:p>
    <w:p w:rsidR="00DD7E58" w:rsidRDefault="00DD7E58" w:rsidP="00DD7E58">
      <w:pPr>
        <w:pStyle w:val="a3"/>
      </w:pPr>
    </w:p>
    <w:p w:rsidR="00C46E8C" w:rsidRDefault="00C46E8C" w:rsidP="00C46E8C">
      <w:pPr>
        <w:pStyle w:val="a3"/>
      </w:pPr>
      <w:proofErr w:type="spellStart"/>
      <w:r>
        <w:t>Ромашкинское</w:t>
      </w:r>
      <w:proofErr w:type="spellEnd"/>
      <w:r>
        <w:t xml:space="preserve"> нефтяное месторождение — крупнейшее нефтяное месторождение России, расположенное в Волго-Уральской провинции. </w:t>
      </w:r>
      <w:proofErr w:type="gramStart"/>
      <w:r w:rsidRPr="00C46E8C">
        <w:t>Расположен</w:t>
      </w:r>
      <w:proofErr w:type="gramEnd"/>
      <w:r w:rsidRPr="00C46E8C">
        <w:t xml:space="preserve"> на юго-востоке Татарстана, в Лениногорском районе. </w:t>
      </w:r>
      <w:proofErr w:type="gramStart"/>
      <w:r w:rsidRPr="00C46E8C">
        <w:t>Открыт</w:t>
      </w:r>
      <w:proofErr w:type="gramEnd"/>
      <w:r w:rsidRPr="00C46E8C">
        <w:t xml:space="preserve"> в 1948 году в Лениногорском районе ТАССР, разработка и эксплуатация были начаты в 1953 г</w:t>
      </w:r>
      <w:r>
        <w:t>оду</w:t>
      </w:r>
      <w:r w:rsidRPr="00C46E8C">
        <w:t>. Открытие месторождения дало начало масштабному строительству первого поселка нефтяников, названного местными</w:t>
      </w:r>
      <w:r>
        <w:t xml:space="preserve"> жителями Зеленогорском, который впоследствии, 18 августа 1955 года, был переименован в Лениногорск со статусом города.</w:t>
      </w:r>
    </w:p>
    <w:p w:rsidR="007D1F56" w:rsidRDefault="00C46E8C" w:rsidP="00C46E8C">
      <w:pPr>
        <w:pStyle w:val="a3"/>
      </w:pPr>
      <w:r>
        <w:t xml:space="preserve">Геологические запасы нефти оцениваются в 5 миллиардов тонн. Доказанные и извлекаемые запасы оцениваются в 3 </w:t>
      </w:r>
      <w:proofErr w:type="gramStart"/>
      <w:r>
        <w:t>млрд</w:t>
      </w:r>
      <w:proofErr w:type="gramEnd"/>
      <w:r>
        <w:t xml:space="preserve"> тонн.</w:t>
      </w:r>
    </w:p>
    <w:p w:rsidR="00C46E8C" w:rsidRDefault="00C46E8C" w:rsidP="00C46E8C">
      <w:pPr>
        <w:pStyle w:val="a3"/>
      </w:pPr>
      <w:r w:rsidRPr="00C46E8C">
        <w:t xml:space="preserve">В настоящее время месторождение находится под управлением ОАО </w:t>
      </w:r>
      <w:r>
        <w:t>«</w:t>
      </w:r>
      <w:r w:rsidRPr="00C46E8C">
        <w:t>Татнефть</w:t>
      </w:r>
      <w:r>
        <w:t>»</w:t>
      </w:r>
      <w:r w:rsidRPr="00C46E8C">
        <w:t xml:space="preserve"> и является одним из ключевых активов компании. Месторождение обладает высокой продуктивностью и значительным потенциалом для дальнейшей добычи нефти.</w:t>
      </w:r>
    </w:p>
    <w:p w:rsidR="00C46E8C" w:rsidRDefault="00C46E8C" w:rsidP="00C46E8C">
      <w:pPr>
        <w:pStyle w:val="a3"/>
      </w:pPr>
      <w:r w:rsidRPr="00C46E8C">
        <w:t>В рамках разработки месторождения проводятся интенсивные работы по повышению эффективности добычи, внедрению новых технологий и совершенствованию инфраструктуры.</w:t>
      </w:r>
    </w:p>
    <w:p w:rsidR="00C46E8C" w:rsidRDefault="00C46E8C" w:rsidP="00C46E8C">
      <w:pPr>
        <w:pStyle w:val="a3"/>
      </w:pPr>
    </w:p>
    <w:p w:rsidR="00C46E8C" w:rsidRDefault="00C46E8C" w:rsidP="00C46E8C">
      <w:pPr>
        <w:pStyle w:val="1"/>
      </w:pPr>
      <w:bookmarkStart w:id="16" w:name="_Toc163152736"/>
      <w:r>
        <w:t>2.2 Геологическое строение эксплуатационного объекта</w:t>
      </w:r>
      <w:bookmarkEnd w:id="16"/>
    </w:p>
    <w:p w:rsidR="00C46E8C" w:rsidRDefault="00C46E8C" w:rsidP="00C46E8C"/>
    <w:p w:rsidR="00C46E8C" w:rsidRDefault="00C46E8C" w:rsidP="00C46E8C">
      <w:pPr>
        <w:pStyle w:val="a3"/>
      </w:pPr>
      <w:r w:rsidRPr="00C46E8C">
        <w:t>В геологическом строении месторождения принимают участие отложения пермской системы, обнажающиеся на поверхности, а также карбона и девона, вскрываемые глубокими скважинами.</w:t>
      </w:r>
      <w:r w:rsidRPr="00C46E8C">
        <w:br/>
        <w:t xml:space="preserve">Тектонически </w:t>
      </w:r>
      <w:proofErr w:type="spellStart"/>
      <w:r w:rsidRPr="00C46E8C">
        <w:t>Ромашкинское</w:t>
      </w:r>
      <w:proofErr w:type="spellEnd"/>
      <w:r w:rsidRPr="00C46E8C">
        <w:t xml:space="preserve"> нефтяное месторождение приурочено к </w:t>
      </w:r>
      <w:proofErr w:type="spellStart"/>
      <w:r w:rsidRPr="00C46E8C">
        <w:t>Сокско-Шешминскому</w:t>
      </w:r>
      <w:proofErr w:type="spellEnd"/>
      <w:r w:rsidRPr="00C46E8C">
        <w:t xml:space="preserve"> валу, осложненному рядом локальных платформенных поднятий, сложенных породами пермского и каменноугольного возрастов.</w:t>
      </w:r>
    </w:p>
    <w:p w:rsidR="00C46E8C" w:rsidRDefault="00C46E8C" w:rsidP="00C46E8C">
      <w:pPr>
        <w:pStyle w:val="a3"/>
      </w:pPr>
      <w:r w:rsidRPr="00C46E8C">
        <w:lastRenderedPageBreak/>
        <w:t>Промышленная нефтеносность связана главным образом с отложениями терригенной толщи девона.</w:t>
      </w:r>
    </w:p>
    <w:p w:rsidR="00C46E8C" w:rsidRDefault="00C46E8C" w:rsidP="00C46E8C">
      <w:pPr>
        <w:pStyle w:val="a3"/>
      </w:pPr>
      <w:r w:rsidRPr="00C46E8C">
        <w:t xml:space="preserve">При этом имеются промышленные залежи нефти в песчаниках угленосной свиты </w:t>
      </w:r>
      <w:proofErr w:type="spellStart"/>
      <w:r w:rsidRPr="00C46E8C">
        <w:t>турнейского</w:t>
      </w:r>
      <w:proofErr w:type="spellEnd"/>
      <w:r w:rsidRPr="00C46E8C">
        <w:t xml:space="preserve"> яруса (или визе), а также в известняковом разрезе верхнего девона.</w:t>
      </w:r>
    </w:p>
    <w:p w:rsidR="00C46E8C" w:rsidRDefault="00C46E8C" w:rsidP="00C46E8C">
      <w:pPr>
        <w:pStyle w:val="a3"/>
      </w:pPr>
      <w:r w:rsidRPr="00C46E8C">
        <w:t>Характерно наличие в разрезе нижнего карбона пластов каменного угля рабочей мощности.</w:t>
      </w:r>
    </w:p>
    <w:p w:rsidR="00C46E8C" w:rsidRDefault="00C46E8C" w:rsidP="00C46E8C">
      <w:pPr>
        <w:pStyle w:val="a3"/>
      </w:pPr>
      <w:r w:rsidRPr="00C46E8C">
        <w:t>В терригенной толще девона залежи нефти приурочиваются к Д</w:t>
      </w:r>
      <w:proofErr w:type="gramStart"/>
      <w:r w:rsidRPr="00C46E8C">
        <w:t>0</w:t>
      </w:r>
      <w:proofErr w:type="gramEnd"/>
      <w:r w:rsidRPr="00C46E8C">
        <w:t xml:space="preserve"> (Михайловскому), ДI ДIII, ДIV и ДV продуктивным пластам.</w:t>
      </w:r>
    </w:p>
    <w:p w:rsidR="00C46E8C" w:rsidRDefault="00C46E8C" w:rsidP="00C46E8C">
      <w:pPr>
        <w:pStyle w:val="a3"/>
      </w:pPr>
      <w:r w:rsidRPr="00C46E8C">
        <w:t>Однако основное промышленное значение имеет первый девонский нефтяной пласт Д</w:t>
      </w:r>
      <w:proofErr w:type="gramStart"/>
      <w:r w:rsidRPr="00C46E8C">
        <w:t>I</w:t>
      </w:r>
      <w:proofErr w:type="gramEnd"/>
      <w:r w:rsidRPr="00C46E8C">
        <w:t xml:space="preserve">, с которым связано не менее 80% всех запасов нефти в недрах </w:t>
      </w:r>
      <w:proofErr w:type="spellStart"/>
      <w:r w:rsidRPr="00C46E8C">
        <w:t>Ромашкинского</w:t>
      </w:r>
      <w:proofErr w:type="spellEnd"/>
      <w:r w:rsidRPr="00C46E8C">
        <w:t xml:space="preserve"> месторождения.</w:t>
      </w:r>
    </w:p>
    <w:p w:rsidR="00C46E8C" w:rsidRPr="00C46E8C" w:rsidRDefault="00C46E8C" w:rsidP="00C46E8C">
      <w:pPr>
        <w:pStyle w:val="a3"/>
      </w:pPr>
      <w:r w:rsidRPr="00C46E8C">
        <w:t xml:space="preserve">Залежи нефти во всех остальных пластах имеют литолого-стратиграфический характер, располагаясь участками главным образом на склонах основного </w:t>
      </w:r>
      <w:proofErr w:type="spellStart"/>
      <w:r w:rsidRPr="00C46E8C">
        <w:t>Ромашкинского</w:t>
      </w:r>
      <w:proofErr w:type="spellEnd"/>
      <w:r w:rsidRPr="00C46E8C">
        <w:t xml:space="preserve"> поднятия.</w:t>
      </w:r>
    </w:p>
    <w:p w:rsidR="00C46E8C" w:rsidRDefault="00C46E8C" w:rsidP="00C46E8C">
      <w:pPr>
        <w:pStyle w:val="a3"/>
      </w:pPr>
      <w:r w:rsidRPr="00C46E8C">
        <w:t>Ввиду огромных, уникальных размеров залежи нефти в пласте Д</w:t>
      </w:r>
      <w:proofErr w:type="gramStart"/>
      <w:r w:rsidRPr="00C46E8C">
        <w:t>I</w:t>
      </w:r>
      <w:proofErr w:type="gramEnd"/>
      <w:r w:rsidRPr="00C46E8C">
        <w:t xml:space="preserve">, необходимости осуществления активной ее разработки и эксплуатации и невозможности решения последней задачи с помощью законтурного </w:t>
      </w:r>
      <w:proofErr w:type="spellStart"/>
      <w:r w:rsidRPr="00C46E8C">
        <w:t>заводнения</w:t>
      </w:r>
      <w:proofErr w:type="spellEnd"/>
      <w:r w:rsidRPr="00C46E8C">
        <w:t>, при разработке этой залежи осуществлено искусственное разрезание последней на отдельные площади кольцевыми рядами нагнетательных скважин.</w:t>
      </w:r>
    </w:p>
    <w:p w:rsidR="00C46E8C" w:rsidRPr="00C46E8C" w:rsidRDefault="00C46E8C" w:rsidP="00C46E8C">
      <w:pPr>
        <w:pStyle w:val="a3"/>
      </w:pPr>
      <w:r w:rsidRPr="00C46E8C">
        <w:t>Каждая такая площадь, искусственно вырезанная рядами нагнетательных скважин с учетом геологического строения залежи в целом, обладающая обширными запасами нефти, является крупным нефтяным месторождением.</w:t>
      </w:r>
    </w:p>
    <w:p w:rsidR="00C46E8C" w:rsidRDefault="00C46E8C" w:rsidP="00C46E8C">
      <w:pPr>
        <w:pStyle w:val="1"/>
      </w:pPr>
    </w:p>
    <w:p w:rsidR="00C46E8C" w:rsidRDefault="00C46E8C" w:rsidP="00C46E8C">
      <w:pPr>
        <w:pStyle w:val="1"/>
      </w:pPr>
      <w:bookmarkStart w:id="17" w:name="_Toc163152737"/>
      <w:r>
        <w:t>2.3 Физико-химические свойства пластовых флюидов</w:t>
      </w:r>
      <w:bookmarkEnd w:id="17"/>
    </w:p>
    <w:p w:rsidR="00C46E8C" w:rsidRDefault="00C46E8C" w:rsidP="00C46E8C">
      <w:pPr>
        <w:spacing w:line="276" w:lineRule="auto"/>
        <w:ind w:firstLine="1134"/>
      </w:pPr>
    </w:p>
    <w:p w:rsidR="00C46E8C" w:rsidRPr="00C46E8C" w:rsidRDefault="00C46E8C" w:rsidP="00C46E8C">
      <w:pPr>
        <w:pStyle w:val="a3"/>
      </w:pPr>
      <w:r w:rsidRPr="00C46E8C">
        <w:t>Изучение физико-химических свой</w:t>
      </w:r>
      <w:proofErr w:type="gramStart"/>
      <w:r w:rsidRPr="00C46E8C">
        <w:t>ств пл</w:t>
      </w:r>
      <w:proofErr w:type="gramEnd"/>
      <w:r w:rsidRPr="00C46E8C">
        <w:t xml:space="preserve">астовых и дегазированных </w:t>
      </w:r>
      <w:proofErr w:type="spellStart"/>
      <w:r w:rsidRPr="00C46E8C">
        <w:t>нефтей</w:t>
      </w:r>
      <w:proofErr w:type="spellEnd"/>
      <w:r w:rsidRPr="00C46E8C">
        <w:t xml:space="preserve"> и попутных газов проводилось как в институте </w:t>
      </w:r>
      <w:proofErr w:type="spellStart"/>
      <w:r w:rsidRPr="00C46E8C">
        <w:t>ТатНИПИнефть</w:t>
      </w:r>
      <w:proofErr w:type="spellEnd"/>
      <w:r w:rsidRPr="00C46E8C">
        <w:t xml:space="preserve">, так и </w:t>
      </w:r>
      <w:r w:rsidRPr="00C46E8C">
        <w:lastRenderedPageBreak/>
        <w:t xml:space="preserve">в лабораториях объединения «Татнефть». Нефти в пластовых условиях исследовались на ртутной аппаратуре с применением водного раствора хлористого </w:t>
      </w:r>
      <w:proofErr w:type="spellStart"/>
      <w:proofErr w:type="gramStart"/>
      <w:r w:rsidRPr="00C46E8C">
        <w:t>N</w:t>
      </w:r>
      <w:proofErr w:type="gramEnd"/>
      <w:r w:rsidRPr="00C46E8C">
        <w:t>а</w:t>
      </w:r>
      <w:proofErr w:type="spellEnd"/>
      <w:r w:rsidRPr="00C46E8C">
        <w:t xml:space="preserve"> и на установках УИПН-2М и АСМ-300. Вязкость </w:t>
      </w:r>
      <w:proofErr w:type="gramStart"/>
      <w:r w:rsidRPr="00C46E8C">
        <w:t>пластовых</w:t>
      </w:r>
      <w:proofErr w:type="gramEnd"/>
      <w:r w:rsidRPr="00C46E8C">
        <w:t xml:space="preserve"> </w:t>
      </w:r>
      <w:proofErr w:type="spellStart"/>
      <w:r w:rsidRPr="00C46E8C">
        <w:t>нефтей</w:t>
      </w:r>
      <w:proofErr w:type="spellEnd"/>
      <w:r w:rsidRPr="00C46E8C">
        <w:t xml:space="preserve"> определялась вискозиметром ВВДУ-1. Отбор глубинных проб нефти производился с помощью глубинного пробоотборника типа ПД-3М. Газ, выделенный из нефти, </w:t>
      </w:r>
      <w:proofErr w:type="gramStart"/>
      <w:r w:rsidRPr="00C46E8C">
        <w:t>при</w:t>
      </w:r>
      <w:proofErr w:type="gramEnd"/>
      <w:r w:rsidRPr="00C46E8C">
        <w:t xml:space="preserve"> ее </w:t>
      </w:r>
      <w:proofErr w:type="spellStart"/>
      <w:r w:rsidRPr="00C46E8C">
        <w:t>разгазировании</w:t>
      </w:r>
      <w:proofErr w:type="spellEnd"/>
      <w:r w:rsidRPr="00C46E8C">
        <w:t xml:space="preserve"> анализировался на хроматографах.</w:t>
      </w:r>
    </w:p>
    <w:p w:rsidR="00C46E8C" w:rsidRPr="00C46E8C" w:rsidRDefault="00C46E8C" w:rsidP="00C46E8C">
      <w:pPr>
        <w:pStyle w:val="a3"/>
      </w:pPr>
      <w:r w:rsidRPr="00C46E8C">
        <w:t xml:space="preserve">Содержание сероводорода в газе определили </w:t>
      </w:r>
      <w:proofErr w:type="spellStart"/>
      <w:r w:rsidRPr="00C46E8C">
        <w:t>газометрическим</w:t>
      </w:r>
      <w:proofErr w:type="spellEnd"/>
      <w:r w:rsidRPr="00C46E8C">
        <w:t xml:space="preserve"> методом, а плотность газа - пикнометром. Результаты исследований показывают, что параметры нефти по залежи изменяются в следующих пределах.</w:t>
      </w:r>
    </w:p>
    <w:p w:rsidR="00C46E8C" w:rsidRPr="00C46E8C" w:rsidRDefault="00C46E8C" w:rsidP="00C46E8C">
      <w:pPr>
        <w:pStyle w:val="a3"/>
      </w:pPr>
      <w:r w:rsidRPr="00C46E8C">
        <w:t xml:space="preserve">Давление насыщения изменяется по залежи от 1,2 до 6,1 МПа, среднее значение - 4,1 МПа, газовый фактор равен 8,7 м3/т, вязкость пластовой нефти изменяется от 10,3 до 83,0 </w:t>
      </w:r>
      <w:proofErr w:type="spellStart"/>
      <w:r w:rsidRPr="00C46E8C">
        <w:t>МПа·</w:t>
      </w:r>
      <w:proofErr w:type="gramStart"/>
      <w:r w:rsidRPr="00C46E8C">
        <w:t>с</w:t>
      </w:r>
      <w:proofErr w:type="spellEnd"/>
      <w:proofErr w:type="gramEnd"/>
      <w:r w:rsidRPr="00C46E8C">
        <w:t xml:space="preserve">, среднее - 29,5 </w:t>
      </w:r>
      <w:proofErr w:type="spellStart"/>
      <w:r w:rsidRPr="00C46E8C">
        <w:t>МПа·с</w:t>
      </w:r>
      <w:proofErr w:type="spellEnd"/>
      <w:r w:rsidRPr="00C46E8C">
        <w:t xml:space="preserve">, плотность пластовой нефти изменяется от 0,841 до 0,940 т/м3, среднее значение 0,876 т/м3, плотность дегазированной нефти при </w:t>
      </w:r>
      <w:proofErr w:type="spellStart"/>
      <w:r w:rsidRPr="00C46E8C">
        <w:t>дифразгазировании</w:t>
      </w:r>
      <w:proofErr w:type="spellEnd"/>
      <w:r w:rsidRPr="00C46E8C">
        <w:t xml:space="preserve"> равна 0,908 т/м3. Вязкость поверхностной нефти при 20оС равна 97,4 </w:t>
      </w:r>
      <w:proofErr w:type="spellStart"/>
      <w:r w:rsidRPr="00C46E8C">
        <w:t>МПа·с</w:t>
      </w:r>
      <w:proofErr w:type="spellEnd"/>
      <w:r w:rsidRPr="00C46E8C">
        <w:t xml:space="preserve">, при 50оС - 26,1 </w:t>
      </w:r>
      <w:proofErr w:type="spellStart"/>
      <w:r w:rsidRPr="00C46E8C">
        <w:t>МПа·</w:t>
      </w:r>
      <w:proofErr w:type="gramStart"/>
      <w:r w:rsidRPr="00C46E8C">
        <w:t>с</w:t>
      </w:r>
      <w:proofErr w:type="spellEnd"/>
      <w:proofErr w:type="gramEnd"/>
      <w:r w:rsidRPr="00C46E8C">
        <w:t>.</w:t>
      </w:r>
    </w:p>
    <w:p w:rsidR="00C46E8C" w:rsidRDefault="00C46E8C" w:rsidP="00C46E8C">
      <w:pPr>
        <w:pStyle w:val="a3"/>
      </w:pPr>
      <w:r w:rsidRPr="00C46E8C">
        <w:t xml:space="preserve">Нефти </w:t>
      </w:r>
      <w:proofErr w:type="spellStart"/>
      <w:r w:rsidRPr="00C46E8C">
        <w:t>бобриковского</w:t>
      </w:r>
      <w:proofErr w:type="spellEnd"/>
      <w:r w:rsidRPr="00C46E8C">
        <w:t xml:space="preserve"> горизонта относятся к группе </w:t>
      </w:r>
      <w:proofErr w:type="gramStart"/>
      <w:r w:rsidRPr="00C46E8C">
        <w:t>высокосернистых</w:t>
      </w:r>
      <w:proofErr w:type="gramEnd"/>
      <w:r w:rsidRPr="00C46E8C">
        <w:t xml:space="preserve">, смолистых и </w:t>
      </w:r>
      <w:proofErr w:type="spellStart"/>
      <w:r w:rsidRPr="00C46E8C">
        <w:t>парафинистых</w:t>
      </w:r>
      <w:proofErr w:type="spellEnd"/>
      <w:r w:rsidRPr="00C46E8C">
        <w:t xml:space="preserve"> </w:t>
      </w:r>
      <w:proofErr w:type="spellStart"/>
      <w:r w:rsidRPr="00C46E8C">
        <w:t>нефтей</w:t>
      </w:r>
      <w:proofErr w:type="spellEnd"/>
      <w:r w:rsidRPr="00C46E8C">
        <w:t xml:space="preserve">. Содержание серы изменяется от 1,3 до 5,0%, среднее 3,4%; </w:t>
      </w:r>
      <w:proofErr w:type="spellStart"/>
      <w:r w:rsidRPr="00C46E8C">
        <w:t>асфальтенов</w:t>
      </w:r>
      <w:proofErr w:type="spellEnd"/>
      <w:r w:rsidRPr="00C46E8C">
        <w:t xml:space="preserve"> от 2,9 до 12,3%, среднее 5,9%; парафинов от 1,3 до 7,1%, среднее 3,6%; смол </w:t>
      </w:r>
      <w:proofErr w:type="gramStart"/>
      <w:r w:rsidRPr="00C46E8C">
        <w:t>от</w:t>
      </w:r>
      <w:proofErr w:type="gramEnd"/>
      <w:r w:rsidRPr="00C46E8C">
        <w:t xml:space="preserve"> 16,0 до 30,4%, среднее 21,7%.</w:t>
      </w:r>
    </w:p>
    <w:p w:rsidR="00DA25E1" w:rsidRPr="00D86CA4" w:rsidRDefault="00DA25E1" w:rsidP="00DA25E1">
      <w:pPr>
        <w:pStyle w:val="ab"/>
        <w:spacing w:after="0" w:line="360" w:lineRule="auto"/>
        <w:ind w:left="0" w:firstLine="709"/>
        <w:rPr>
          <w:sz w:val="28"/>
          <w:szCs w:val="28"/>
        </w:rPr>
      </w:pPr>
      <w:r w:rsidRPr="00D86CA4">
        <w:rPr>
          <w:sz w:val="28"/>
          <w:szCs w:val="28"/>
        </w:rPr>
        <w:t xml:space="preserve">Физико-химические свойства нефти и растворенного газа изучались по данным исследования поверхностных и глубинных проб нефти. Глубинные и поверхностные пробы </w:t>
      </w:r>
      <w:proofErr w:type="spellStart"/>
      <w:r w:rsidRPr="00D86CA4">
        <w:rPr>
          <w:sz w:val="28"/>
          <w:szCs w:val="28"/>
        </w:rPr>
        <w:t>нефтей</w:t>
      </w:r>
      <w:proofErr w:type="spellEnd"/>
      <w:r w:rsidRPr="00D86CA4">
        <w:rPr>
          <w:sz w:val="28"/>
          <w:szCs w:val="28"/>
        </w:rPr>
        <w:t xml:space="preserve"> </w:t>
      </w:r>
      <w:r>
        <w:rPr>
          <w:sz w:val="28"/>
          <w:szCs w:val="28"/>
        </w:rPr>
        <w:t>на</w:t>
      </w:r>
      <w:r w:rsidRPr="00D86CA4">
        <w:rPr>
          <w:sz w:val="28"/>
          <w:szCs w:val="28"/>
        </w:rPr>
        <w:t xml:space="preserve"> месторождении отобраны из пластов </w:t>
      </w:r>
      <w:r>
        <w:rPr>
          <w:sz w:val="28"/>
          <w:szCs w:val="28"/>
        </w:rPr>
        <w:t>Д</w:t>
      </w:r>
      <w:r w:rsidRPr="00D86CA4">
        <w:rPr>
          <w:sz w:val="28"/>
          <w:szCs w:val="28"/>
          <w:vertAlign w:val="subscript"/>
        </w:rPr>
        <w:t>0</w:t>
      </w:r>
      <w:r w:rsidRPr="00D86CA4">
        <w:rPr>
          <w:sz w:val="28"/>
          <w:szCs w:val="28"/>
          <w:vertAlign w:val="superscript"/>
        </w:rPr>
        <w:t>1</w:t>
      </w:r>
      <w:r w:rsidRPr="00D86CA4">
        <w:rPr>
          <w:sz w:val="28"/>
          <w:szCs w:val="28"/>
        </w:rPr>
        <w:t xml:space="preserve">, </w:t>
      </w:r>
      <w:r>
        <w:rPr>
          <w:sz w:val="28"/>
          <w:szCs w:val="28"/>
        </w:rPr>
        <w:t>Д</w:t>
      </w:r>
      <w:r w:rsidRPr="00D86CA4">
        <w:rPr>
          <w:sz w:val="28"/>
          <w:szCs w:val="28"/>
          <w:vertAlign w:val="subscript"/>
        </w:rPr>
        <w:t>10</w:t>
      </w:r>
      <w:r w:rsidRPr="00D86CA4">
        <w:rPr>
          <w:sz w:val="28"/>
          <w:szCs w:val="28"/>
          <w:vertAlign w:val="superscript"/>
        </w:rPr>
        <w:t>2</w:t>
      </w:r>
      <w:r w:rsidRPr="00D86CA4">
        <w:rPr>
          <w:sz w:val="28"/>
          <w:szCs w:val="28"/>
        </w:rPr>
        <w:t xml:space="preserve">, </w:t>
      </w:r>
      <w:r>
        <w:rPr>
          <w:sz w:val="28"/>
          <w:szCs w:val="28"/>
        </w:rPr>
        <w:t>Д</w:t>
      </w:r>
      <w:r w:rsidRPr="00D86CA4">
        <w:rPr>
          <w:sz w:val="28"/>
          <w:szCs w:val="28"/>
          <w:vertAlign w:val="subscript"/>
        </w:rPr>
        <w:t>11</w:t>
      </w:r>
      <w:r>
        <w:rPr>
          <w:sz w:val="28"/>
          <w:szCs w:val="28"/>
        </w:rPr>
        <w:t>, из пласта Д</w:t>
      </w:r>
      <w:r w:rsidRPr="00D86CA4">
        <w:rPr>
          <w:sz w:val="28"/>
          <w:szCs w:val="28"/>
          <w:vertAlign w:val="subscript"/>
        </w:rPr>
        <w:t>12</w:t>
      </w:r>
      <w:r w:rsidRPr="00D86CA4">
        <w:rPr>
          <w:sz w:val="28"/>
          <w:szCs w:val="28"/>
        </w:rPr>
        <w:t xml:space="preserve"> только поверхностные пробы. Отбор п</w:t>
      </w:r>
      <w:r>
        <w:rPr>
          <w:sz w:val="28"/>
          <w:szCs w:val="28"/>
        </w:rPr>
        <w:t xml:space="preserve">роб пластовых </w:t>
      </w:r>
      <w:proofErr w:type="spellStart"/>
      <w:r>
        <w:rPr>
          <w:sz w:val="28"/>
          <w:szCs w:val="28"/>
        </w:rPr>
        <w:t>нефтей</w:t>
      </w:r>
      <w:proofErr w:type="spellEnd"/>
      <w:r>
        <w:rPr>
          <w:sz w:val="28"/>
          <w:szCs w:val="28"/>
        </w:rPr>
        <w:t xml:space="preserve"> по залежи Д</w:t>
      </w:r>
      <w:r w:rsidRPr="00D86CA4">
        <w:rPr>
          <w:sz w:val="28"/>
          <w:szCs w:val="28"/>
          <w:vertAlign w:val="subscript"/>
        </w:rPr>
        <w:t>12</w:t>
      </w:r>
      <w:r w:rsidRPr="00D86CA4">
        <w:rPr>
          <w:sz w:val="28"/>
          <w:szCs w:val="28"/>
        </w:rPr>
        <w:t xml:space="preserve"> не производился.</w:t>
      </w:r>
      <w:r w:rsidRPr="00A20107">
        <w:t xml:space="preserve"> </w:t>
      </w:r>
      <w:r w:rsidRPr="00A20107">
        <w:rPr>
          <w:sz w:val="28"/>
          <w:szCs w:val="28"/>
        </w:rPr>
        <w:t xml:space="preserve">Изученность залежей нефти и </w:t>
      </w:r>
      <w:proofErr w:type="gramStart"/>
      <w:r w:rsidRPr="00A20107">
        <w:rPr>
          <w:sz w:val="28"/>
          <w:szCs w:val="28"/>
        </w:rPr>
        <w:t>свойства</w:t>
      </w:r>
      <w:proofErr w:type="gramEnd"/>
      <w:r w:rsidRPr="00A20107">
        <w:rPr>
          <w:sz w:val="28"/>
          <w:szCs w:val="28"/>
        </w:rPr>
        <w:t xml:space="preserve"> пластовых </w:t>
      </w:r>
      <w:proofErr w:type="spellStart"/>
      <w:r w:rsidRPr="00A20107">
        <w:rPr>
          <w:sz w:val="28"/>
          <w:szCs w:val="28"/>
        </w:rPr>
        <w:t>нефтей</w:t>
      </w:r>
      <w:proofErr w:type="spellEnd"/>
      <w:r w:rsidRPr="00A20107">
        <w:rPr>
          <w:sz w:val="28"/>
          <w:szCs w:val="28"/>
        </w:rPr>
        <w:t xml:space="preserve"> приведены в </w:t>
      </w:r>
      <w:r>
        <w:rPr>
          <w:sz w:val="28"/>
          <w:szCs w:val="28"/>
        </w:rPr>
        <w:t xml:space="preserve">(таблице </w:t>
      </w:r>
      <w:r>
        <w:rPr>
          <w:sz w:val="28"/>
          <w:szCs w:val="28"/>
        </w:rPr>
        <w:t>2</w:t>
      </w:r>
      <w:r>
        <w:rPr>
          <w:sz w:val="28"/>
          <w:szCs w:val="28"/>
        </w:rPr>
        <w:t>.1).</w:t>
      </w:r>
    </w:p>
    <w:p w:rsidR="00DA25E1" w:rsidRPr="00ED41FA" w:rsidRDefault="00DA25E1" w:rsidP="00DA25E1">
      <w:pPr>
        <w:pStyle w:val="ab"/>
        <w:spacing w:after="0" w:line="360" w:lineRule="auto"/>
        <w:ind w:left="0" w:firstLine="709"/>
        <w:rPr>
          <w:sz w:val="28"/>
          <w:szCs w:val="28"/>
        </w:rPr>
      </w:pPr>
    </w:p>
    <w:p w:rsidR="00DA25E1" w:rsidRPr="00D86CA4" w:rsidRDefault="00DA25E1" w:rsidP="00DA25E1">
      <w:pPr>
        <w:pStyle w:val="a3"/>
        <w:rPr>
          <w:b/>
        </w:rPr>
      </w:pPr>
      <w:bookmarkStart w:id="18" w:name="_Toc150680615"/>
      <w:r>
        <w:lastRenderedPageBreak/>
        <w:t xml:space="preserve">Таблица </w:t>
      </w:r>
      <w:r>
        <w:t>2.1</w:t>
      </w:r>
      <w:r>
        <w:t xml:space="preserve"> – </w:t>
      </w:r>
      <w:r w:rsidRPr="00D86CA4">
        <w:t xml:space="preserve">Изученность залежей нефти </w:t>
      </w:r>
      <w:proofErr w:type="spellStart"/>
      <w:r>
        <w:t>Ромашкинского</w:t>
      </w:r>
      <w:proofErr w:type="spellEnd"/>
      <w:r w:rsidRPr="00D86CA4">
        <w:t xml:space="preserve"> месторождения глубинными и поверхностными пробами на </w:t>
      </w:r>
      <w:r>
        <w:t>01.01.2023</w:t>
      </w:r>
      <w:r w:rsidRPr="00D86CA4">
        <w:t xml:space="preserve"> г.</w:t>
      </w:r>
      <w:bookmarkEnd w:id="18"/>
    </w:p>
    <w:tbl>
      <w:tblPr>
        <w:tblStyle w:val="11"/>
        <w:tblW w:w="0" w:type="auto"/>
        <w:tblLayout w:type="fixed"/>
        <w:tblLook w:val="0000" w:firstRow="0" w:lastRow="0" w:firstColumn="0" w:lastColumn="0" w:noHBand="0" w:noVBand="0"/>
      </w:tblPr>
      <w:tblGrid>
        <w:gridCol w:w="1134"/>
        <w:gridCol w:w="1134"/>
        <w:gridCol w:w="1134"/>
        <w:gridCol w:w="1111"/>
        <w:gridCol w:w="1276"/>
        <w:gridCol w:w="1134"/>
        <w:gridCol w:w="1275"/>
      </w:tblGrid>
      <w:tr w:rsidR="00DA25E1" w:rsidRPr="00DA25E1" w:rsidTr="00DA25E1">
        <w:trPr>
          <w:trHeight w:val="340"/>
        </w:trPr>
        <w:tc>
          <w:tcPr>
            <w:tcW w:w="1134" w:type="dxa"/>
            <w:vMerge w:val="restart"/>
          </w:tcPr>
          <w:p w:rsidR="00DA25E1" w:rsidRPr="00DA25E1" w:rsidRDefault="00DA25E1" w:rsidP="00DA25E1">
            <w:pPr>
              <w:rPr>
                <w:sz w:val="24"/>
                <w:szCs w:val="24"/>
              </w:rPr>
            </w:pPr>
            <w:r w:rsidRPr="00DA25E1">
              <w:rPr>
                <w:sz w:val="24"/>
                <w:szCs w:val="24"/>
              </w:rPr>
              <w:t>Пласт</w:t>
            </w:r>
          </w:p>
        </w:tc>
        <w:tc>
          <w:tcPr>
            <w:tcW w:w="4655" w:type="dxa"/>
            <w:gridSpan w:val="4"/>
          </w:tcPr>
          <w:p w:rsidR="00DA25E1" w:rsidRPr="00DA25E1" w:rsidRDefault="00DA25E1" w:rsidP="00DA25E1">
            <w:pPr>
              <w:rPr>
                <w:sz w:val="24"/>
                <w:szCs w:val="24"/>
              </w:rPr>
            </w:pPr>
            <w:r w:rsidRPr="00DA25E1">
              <w:rPr>
                <w:sz w:val="24"/>
                <w:szCs w:val="24"/>
              </w:rPr>
              <w:t>Глубинные пробы (количество скважин)</w:t>
            </w:r>
          </w:p>
        </w:tc>
        <w:tc>
          <w:tcPr>
            <w:tcW w:w="2409" w:type="dxa"/>
            <w:gridSpan w:val="2"/>
            <w:vMerge w:val="restart"/>
          </w:tcPr>
          <w:p w:rsidR="00DA25E1" w:rsidRPr="00DA25E1" w:rsidRDefault="00DA25E1" w:rsidP="00DA25E1">
            <w:pPr>
              <w:rPr>
                <w:sz w:val="24"/>
                <w:szCs w:val="24"/>
              </w:rPr>
            </w:pPr>
            <w:r w:rsidRPr="00DA25E1">
              <w:rPr>
                <w:sz w:val="24"/>
                <w:szCs w:val="24"/>
              </w:rPr>
              <w:t>Поверхностные пробы (количество скважин)</w:t>
            </w:r>
          </w:p>
        </w:tc>
      </w:tr>
      <w:tr w:rsidR="00DA25E1" w:rsidRPr="00DA25E1" w:rsidTr="00DA25E1">
        <w:trPr>
          <w:trHeight w:val="340"/>
        </w:trPr>
        <w:tc>
          <w:tcPr>
            <w:tcW w:w="1134" w:type="dxa"/>
            <w:vMerge/>
          </w:tcPr>
          <w:p w:rsidR="00DA25E1" w:rsidRPr="00DA25E1" w:rsidRDefault="00DA25E1" w:rsidP="00DA25E1">
            <w:pPr>
              <w:rPr>
                <w:sz w:val="24"/>
                <w:szCs w:val="24"/>
              </w:rPr>
            </w:pPr>
          </w:p>
        </w:tc>
        <w:tc>
          <w:tcPr>
            <w:tcW w:w="2268" w:type="dxa"/>
            <w:gridSpan w:val="2"/>
          </w:tcPr>
          <w:p w:rsidR="00DA25E1" w:rsidRPr="00DA25E1" w:rsidRDefault="00DA25E1" w:rsidP="00DA25E1">
            <w:pPr>
              <w:rPr>
                <w:sz w:val="24"/>
                <w:szCs w:val="24"/>
              </w:rPr>
            </w:pPr>
            <w:r w:rsidRPr="00DA25E1">
              <w:rPr>
                <w:sz w:val="24"/>
                <w:szCs w:val="24"/>
              </w:rPr>
              <w:t>Стандартная сепарация</w:t>
            </w:r>
          </w:p>
        </w:tc>
        <w:tc>
          <w:tcPr>
            <w:tcW w:w="2387" w:type="dxa"/>
            <w:gridSpan w:val="2"/>
          </w:tcPr>
          <w:p w:rsidR="00DA25E1" w:rsidRPr="00DA25E1" w:rsidRDefault="00DA25E1" w:rsidP="00DA25E1">
            <w:pPr>
              <w:rPr>
                <w:sz w:val="24"/>
                <w:szCs w:val="24"/>
              </w:rPr>
            </w:pPr>
            <w:r w:rsidRPr="00DA25E1">
              <w:rPr>
                <w:sz w:val="24"/>
                <w:szCs w:val="24"/>
              </w:rPr>
              <w:t>Ступенчатая сепарация</w:t>
            </w:r>
          </w:p>
        </w:tc>
        <w:tc>
          <w:tcPr>
            <w:tcW w:w="2409" w:type="dxa"/>
            <w:gridSpan w:val="2"/>
            <w:vMerge/>
          </w:tcPr>
          <w:p w:rsidR="00DA25E1" w:rsidRPr="00DA25E1" w:rsidRDefault="00DA25E1" w:rsidP="00DA25E1">
            <w:pPr>
              <w:rPr>
                <w:sz w:val="24"/>
                <w:szCs w:val="24"/>
              </w:rPr>
            </w:pPr>
          </w:p>
        </w:tc>
      </w:tr>
      <w:tr w:rsidR="00DA25E1" w:rsidRPr="00DA25E1" w:rsidTr="00DA25E1">
        <w:trPr>
          <w:trHeight w:val="340"/>
        </w:trPr>
        <w:tc>
          <w:tcPr>
            <w:tcW w:w="1134" w:type="dxa"/>
            <w:vMerge/>
          </w:tcPr>
          <w:p w:rsidR="00DA25E1" w:rsidRPr="00DA25E1" w:rsidRDefault="00DA25E1" w:rsidP="00DA25E1">
            <w:pPr>
              <w:rPr>
                <w:sz w:val="24"/>
                <w:szCs w:val="24"/>
              </w:rPr>
            </w:pPr>
          </w:p>
        </w:tc>
        <w:tc>
          <w:tcPr>
            <w:tcW w:w="1134" w:type="dxa"/>
          </w:tcPr>
          <w:p w:rsidR="00DA25E1" w:rsidRPr="00DA25E1" w:rsidRDefault="00DA25E1" w:rsidP="00DA25E1">
            <w:pPr>
              <w:rPr>
                <w:sz w:val="24"/>
                <w:szCs w:val="24"/>
              </w:rPr>
            </w:pPr>
            <w:r w:rsidRPr="00DA25E1">
              <w:rPr>
                <w:sz w:val="24"/>
                <w:szCs w:val="24"/>
              </w:rPr>
              <w:t>Всего</w:t>
            </w:r>
          </w:p>
        </w:tc>
        <w:tc>
          <w:tcPr>
            <w:tcW w:w="1134" w:type="dxa"/>
          </w:tcPr>
          <w:p w:rsidR="00DA25E1" w:rsidRPr="00DA25E1" w:rsidRDefault="00DA25E1" w:rsidP="00DA25E1">
            <w:pPr>
              <w:rPr>
                <w:sz w:val="24"/>
                <w:szCs w:val="24"/>
              </w:rPr>
            </w:pPr>
            <w:r w:rsidRPr="00DA25E1">
              <w:rPr>
                <w:sz w:val="24"/>
                <w:szCs w:val="24"/>
              </w:rPr>
              <w:t>Учтено</w:t>
            </w:r>
          </w:p>
        </w:tc>
        <w:tc>
          <w:tcPr>
            <w:tcW w:w="1111" w:type="dxa"/>
          </w:tcPr>
          <w:p w:rsidR="00DA25E1" w:rsidRPr="00DA25E1" w:rsidRDefault="00DA25E1" w:rsidP="00DA25E1">
            <w:pPr>
              <w:rPr>
                <w:sz w:val="24"/>
                <w:szCs w:val="24"/>
              </w:rPr>
            </w:pPr>
            <w:r w:rsidRPr="00DA25E1">
              <w:rPr>
                <w:sz w:val="24"/>
                <w:szCs w:val="24"/>
              </w:rPr>
              <w:t>Всего</w:t>
            </w:r>
          </w:p>
        </w:tc>
        <w:tc>
          <w:tcPr>
            <w:tcW w:w="1276" w:type="dxa"/>
          </w:tcPr>
          <w:p w:rsidR="00DA25E1" w:rsidRPr="00DA25E1" w:rsidRDefault="00DA25E1" w:rsidP="00DA25E1">
            <w:pPr>
              <w:rPr>
                <w:sz w:val="24"/>
                <w:szCs w:val="24"/>
              </w:rPr>
            </w:pPr>
            <w:r w:rsidRPr="00DA25E1">
              <w:rPr>
                <w:sz w:val="24"/>
                <w:szCs w:val="24"/>
              </w:rPr>
              <w:t>Учтено</w:t>
            </w:r>
          </w:p>
        </w:tc>
        <w:tc>
          <w:tcPr>
            <w:tcW w:w="1134" w:type="dxa"/>
          </w:tcPr>
          <w:p w:rsidR="00DA25E1" w:rsidRPr="00DA25E1" w:rsidRDefault="00DA25E1" w:rsidP="00DA25E1">
            <w:pPr>
              <w:rPr>
                <w:sz w:val="24"/>
                <w:szCs w:val="24"/>
              </w:rPr>
            </w:pPr>
            <w:r w:rsidRPr="00DA25E1">
              <w:rPr>
                <w:sz w:val="24"/>
                <w:szCs w:val="24"/>
              </w:rPr>
              <w:t>Всего</w:t>
            </w:r>
          </w:p>
        </w:tc>
        <w:tc>
          <w:tcPr>
            <w:tcW w:w="1275" w:type="dxa"/>
          </w:tcPr>
          <w:p w:rsidR="00DA25E1" w:rsidRPr="00DA25E1" w:rsidRDefault="00DA25E1" w:rsidP="00DA25E1">
            <w:pPr>
              <w:rPr>
                <w:sz w:val="24"/>
                <w:szCs w:val="24"/>
              </w:rPr>
            </w:pPr>
            <w:r w:rsidRPr="00DA25E1">
              <w:rPr>
                <w:sz w:val="24"/>
                <w:szCs w:val="24"/>
              </w:rPr>
              <w:t>Учтено</w:t>
            </w:r>
          </w:p>
        </w:tc>
      </w:tr>
      <w:tr w:rsidR="00DA25E1" w:rsidRPr="00DA25E1" w:rsidTr="00DA25E1">
        <w:trPr>
          <w:trHeight w:val="340"/>
        </w:trPr>
        <w:tc>
          <w:tcPr>
            <w:tcW w:w="1134" w:type="dxa"/>
          </w:tcPr>
          <w:p w:rsidR="00DA25E1" w:rsidRPr="00DA25E1" w:rsidRDefault="00DA25E1" w:rsidP="00DA25E1">
            <w:pPr>
              <w:rPr>
                <w:sz w:val="24"/>
                <w:szCs w:val="24"/>
              </w:rPr>
            </w:pPr>
            <w:r>
              <w:rPr>
                <w:sz w:val="24"/>
                <w:szCs w:val="24"/>
              </w:rPr>
              <w:t>Д</w:t>
            </w:r>
            <w:r w:rsidRPr="00DA25E1">
              <w:rPr>
                <w:sz w:val="24"/>
                <w:szCs w:val="24"/>
                <w:vertAlign w:val="subscript"/>
              </w:rPr>
              <w:t>10</w:t>
            </w:r>
            <w:r w:rsidRPr="00DA25E1">
              <w:rPr>
                <w:sz w:val="24"/>
                <w:szCs w:val="24"/>
                <w:vertAlign w:val="superscript"/>
              </w:rPr>
              <w:t>1</w:t>
            </w:r>
          </w:p>
        </w:tc>
        <w:tc>
          <w:tcPr>
            <w:tcW w:w="1134" w:type="dxa"/>
          </w:tcPr>
          <w:p w:rsidR="00DA25E1" w:rsidRPr="00DA25E1" w:rsidRDefault="00DA25E1" w:rsidP="00DA25E1">
            <w:pPr>
              <w:rPr>
                <w:sz w:val="24"/>
                <w:szCs w:val="24"/>
              </w:rPr>
            </w:pPr>
            <w:r w:rsidRPr="00DA25E1">
              <w:rPr>
                <w:sz w:val="24"/>
                <w:szCs w:val="24"/>
              </w:rPr>
              <w:t>9(3)</w:t>
            </w:r>
          </w:p>
        </w:tc>
        <w:tc>
          <w:tcPr>
            <w:tcW w:w="1134" w:type="dxa"/>
          </w:tcPr>
          <w:p w:rsidR="00DA25E1" w:rsidRPr="00DA25E1" w:rsidRDefault="00DA25E1" w:rsidP="00DA25E1">
            <w:pPr>
              <w:rPr>
                <w:sz w:val="24"/>
                <w:szCs w:val="24"/>
              </w:rPr>
            </w:pPr>
            <w:r w:rsidRPr="00DA25E1">
              <w:rPr>
                <w:sz w:val="24"/>
                <w:szCs w:val="24"/>
              </w:rPr>
              <w:t>9(3)</w:t>
            </w:r>
          </w:p>
        </w:tc>
        <w:tc>
          <w:tcPr>
            <w:tcW w:w="1111" w:type="dxa"/>
          </w:tcPr>
          <w:p w:rsidR="00DA25E1" w:rsidRPr="00DA25E1" w:rsidRDefault="00DA25E1" w:rsidP="00DA25E1">
            <w:pPr>
              <w:rPr>
                <w:sz w:val="24"/>
                <w:szCs w:val="24"/>
              </w:rPr>
            </w:pPr>
            <w:r w:rsidRPr="00DA25E1">
              <w:rPr>
                <w:sz w:val="24"/>
                <w:szCs w:val="24"/>
              </w:rPr>
              <w:t>3(3)</w:t>
            </w:r>
          </w:p>
        </w:tc>
        <w:tc>
          <w:tcPr>
            <w:tcW w:w="1276" w:type="dxa"/>
          </w:tcPr>
          <w:p w:rsidR="00DA25E1" w:rsidRPr="00DA25E1" w:rsidRDefault="00DA25E1" w:rsidP="00DA25E1">
            <w:pPr>
              <w:rPr>
                <w:sz w:val="24"/>
                <w:szCs w:val="24"/>
              </w:rPr>
            </w:pPr>
            <w:r w:rsidRPr="00DA25E1">
              <w:rPr>
                <w:sz w:val="24"/>
                <w:szCs w:val="24"/>
              </w:rPr>
              <w:t>3(3)</w:t>
            </w:r>
          </w:p>
        </w:tc>
        <w:tc>
          <w:tcPr>
            <w:tcW w:w="1134" w:type="dxa"/>
          </w:tcPr>
          <w:p w:rsidR="00DA25E1" w:rsidRPr="00DA25E1" w:rsidRDefault="00DA25E1" w:rsidP="00DA25E1">
            <w:pPr>
              <w:rPr>
                <w:sz w:val="24"/>
                <w:szCs w:val="24"/>
              </w:rPr>
            </w:pPr>
            <w:r w:rsidRPr="00DA25E1">
              <w:rPr>
                <w:sz w:val="24"/>
                <w:szCs w:val="24"/>
              </w:rPr>
              <w:t>16(16)</w:t>
            </w:r>
          </w:p>
        </w:tc>
        <w:tc>
          <w:tcPr>
            <w:tcW w:w="1275" w:type="dxa"/>
          </w:tcPr>
          <w:p w:rsidR="00DA25E1" w:rsidRPr="00DA25E1" w:rsidRDefault="00DA25E1" w:rsidP="00DA25E1">
            <w:pPr>
              <w:rPr>
                <w:sz w:val="24"/>
                <w:szCs w:val="24"/>
              </w:rPr>
            </w:pPr>
            <w:r w:rsidRPr="00DA25E1">
              <w:rPr>
                <w:sz w:val="24"/>
                <w:szCs w:val="24"/>
              </w:rPr>
              <w:t>16(16)</w:t>
            </w:r>
          </w:p>
        </w:tc>
      </w:tr>
      <w:tr w:rsidR="00DA25E1" w:rsidRPr="00DA25E1" w:rsidTr="00DA25E1">
        <w:trPr>
          <w:trHeight w:val="340"/>
        </w:trPr>
        <w:tc>
          <w:tcPr>
            <w:tcW w:w="1134" w:type="dxa"/>
          </w:tcPr>
          <w:p w:rsidR="00DA25E1" w:rsidRPr="00DA25E1" w:rsidRDefault="00DA25E1" w:rsidP="00DA25E1">
            <w:pPr>
              <w:rPr>
                <w:b/>
                <w:sz w:val="24"/>
                <w:szCs w:val="24"/>
              </w:rPr>
            </w:pPr>
            <w:r>
              <w:rPr>
                <w:sz w:val="24"/>
                <w:szCs w:val="24"/>
              </w:rPr>
              <w:t>Д</w:t>
            </w:r>
            <w:r w:rsidRPr="00DA25E1">
              <w:rPr>
                <w:sz w:val="24"/>
                <w:szCs w:val="24"/>
                <w:vertAlign w:val="subscript"/>
              </w:rPr>
              <w:t>10</w:t>
            </w:r>
            <w:r w:rsidRPr="00DA25E1">
              <w:rPr>
                <w:sz w:val="24"/>
                <w:szCs w:val="24"/>
                <w:vertAlign w:val="superscript"/>
              </w:rPr>
              <w:t>2</w:t>
            </w:r>
          </w:p>
        </w:tc>
        <w:tc>
          <w:tcPr>
            <w:tcW w:w="1134" w:type="dxa"/>
          </w:tcPr>
          <w:p w:rsidR="00DA25E1" w:rsidRPr="00DA25E1" w:rsidRDefault="00DA25E1" w:rsidP="00DA25E1">
            <w:pPr>
              <w:rPr>
                <w:sz w:val="24"/>
                <w:szCs w:val="24"/>
              </w:rPr>
            </w:pPr>
            <w:r w:rsidRPr="00DA25E1">
              <w:rPr>
                <w:sz w:val="24"/>
                <w:szCs w:val="24"/>
              </w:rPr>
              <w:t>11(4)</w:t>
            </w:r>
          </w:p>
        </w:tc>
        <w:tc>
          <w:tcPr>
            <w:tcW w:w="1134" w:type="dxa"/>
          </w:tcPr>
          <w:p w:rsidR="00DA25E1" w:rsidRPr="00DA25E1" w:rsidRDefault="00DA25E1" w:rsidP="00DA25E1">
            <w:pPr>
              <w:rPr>
                <w:sz w:val="24"/>
                <w:szCs w:val="24"/>
              </w:rPr>
            </w:pPr>
            <w:r w:rsidRPr="00DA25E1">
              <w:rPr>
                <w:sz w:val="24"/>
                <w:szCs w:val="24"/>
              </w:rPr>
              <w:t>11(4)</w:t>
            </w:r>
          </w:p>
        </w:tc>
        <w:tc>
          <w:tcPr>
            <w:tcW w:w="1111" w:type="dxa"/>
          </w:tcPr>
          <w:p w:rsidR="00DA25E1" w:rsidRPr="00DA25E1" w:rsidRDefault="00DA25E1" w:rsidP="00DA25E1">
            <w:pPr>
              <w:rPr>
                <w:sz w:val="24"/>
                <w:szCs w:val="24"/>
              </w:rPr>
            </w:pPr>
            <w:r w:rsidRPr="00DA25E1">
              <w:rPr>
                <w:sz w:val="24"/>
                <w:szCs w:val="24"/>
              </w:rPr>
              <w:t>4(4)</w:t>
            </w:r>
          </w:p>
        </w:tc>
        <w:tc>
          <w:tcPr>
            <w:tcW w:w="1276" w:type="dxa"/>
          </w:tcPr>
          <w:p w:rsidR="00DA25E1" w:rsidRPr="00DA25E1" w:rsidRDefault="00DA25E1" w:rsidP="00DA25E1">
            <w:pPr>
              <w:rPr>
                <w:sz w:val="24"/>
                <w:szCs w:val="24"/>
              </w:rPr>
            </w:pPr>
            <w:r w:rsidRPr="00DA25E1">
              <w:rPr>
                <w:sz w:val="24"/>
                <w:szCs w:val="24"/>
              </w:rPr>
              <w:t>4(4)</w:t>
            </w:r>
          </w:p>
        </w:tc>
        <w:tc>
          <w:tcPr>
            <w:tcW w:w="1134" w:type="dxa"/>
          </w:tcPr>
          <w:p w:rsidR="00DA25E1" w:rsidRPr="00DA25E1" w:rsidRDefault="00DA25E1" w:rsidP="00DA25E1">
            <w:pPr>
              <w:rPr>
                <w:sz w:val="24"/>
                <w:szCs w:val="24"/>
              </w:rPr>
            </w:pPr>
            <w:r w:rsidRPr="00DA25E1">
              <w:rPr>
                <w:sz w:val="24"/>
                <w:szCs w:val="24"/>
              </w:rPr>
              <w:t>4(4)</w:t>
            </w:r>
          </w:p>
        </w:tc>
        <w:tc>
          <w:tcPr>
            <w:tcW w:w="1275" w:type="dxa"/>
          </w:tcPr>
          <w:p w:rsidR="00DA25E1" w:rsidRPr="00DA25E1" w:rsidRDefault="00DA25E1" w:rsidP="00DA25E1">
            <w:pPr>
              <w:rPr>
                <w:sz w:val="24"/>
                <w:szCs w:val="24"/>
              </w:rPr>
            </w:pPr>
            <w:r w:rsidRPr="00DA25E1">
              <w:rPr>
                <w:sz w:val="24"/>
                <w:szCs w:val="24"/>
              </w:rPr>
              <w:t>4(4)</w:t>
            </w:r>
          </w:p>
        </w:tc>
      </w:tr>
      <w:tr w:rsidR="00DA25E1" w:rsidRPr="00DA25E1" w:rsidTr="00DA25E1">
        <w:trPr>
          <w:trHeight w:val="340"/>
        </w:trPr>
        <w:tc>
          <w:tcPr>
            <w:tcW w:w="1134" w:type="dxa"/>
          </w:tcPr>
          <w:p w:rsidR="00DA25E1" w:rsidRPr="00DA25E1" w:rsidRDefault="00DA25E1" w:rsidP="00DA25E1">
            <w:pPr>
              <w:rPr>
                <w:b/>
                <w:sz w:val="24"/>
                <w:szCs w:val="24"/>
              </w:rPr>
            </w:pPr>
            <w:r>
              <w:rPr>
                <w:sz w:val="24"/>
                <w:szCs w:val="24"/>
              </w:rPr>
              <w:t>Д</w:t>
            </w:r>
            <w:r w:rsidRPr="00DA25E1">
              <w:rPr>
                <w:sz w:val="24"/>
                <w:szCs w:val="24"/>
                <w:vertAlign w:val="subscript"/>
              </w:rPr>
              <w:t>11</w:t>
            </w:r>
          </w:p>
        </w:tc>
        <w:tc>
          <w:tcPr>
            <w:tcW w:w="1134" w:type="dxa"/>
          </w:tcPr>
          <w:p w:rsidR="00DA25E1" w:rsidRPr="00DA25E1" w:rsidRDefault="00DA25E1" w:rsidP="00DA25E1">
            <w:pPr>
              <w:rPr>
                <w:sz w:val="24"/>
                <w:szCs w:val="24"/>
              </w:rPr>
            </w:pPr>
            <w:r w:rsidRPr="00DA25E1">
              <w:rPr>
                <w:sz w:val="24"/>
                <w:szCs w:val="24"/>
              </w:rPr>
              <w:t>67(23)</w:t>
            </w:r>
          </w:p>
        </w:tc>
        <w:tc>
          <w:tcPr>
            <w:tcW w:w="1134" w:type="dxa"/>
          </w:tcPr>
          <w:p w:rsidR="00DA25E1" w:rsidRPr="00DA25E1" w:rsidRDefault="00DA25E1" w:rsidP="00DA25E1">
            <w:pPr>
              <w:rPr>
                <w:sz w:val="24"/>
                <w:szCs w:val="24"/>
              </w:rPr>
            </w:pPr>
            <w:r w:rsidRPr="00DA25E1">
              <w:rPr>
                <w:sz w:val="24"/>
                <w:szCs w:val="24"/>
              </w:rPr>
              <w:t>67(23)</w:t>
            </w:r>
          </w:p>
        </w:tc>
        <w:tc>
          <w:tcPr>
            <w:tcW w:w="1111" w:type="dxa"/>
          </w:tcPr>
          <w:p w:rsidR="00DA25E1" w:rsidRPr="00DA25E1" w:rsidRDefault="00DA25E1" w:rsidP="00DA25E1">
            <w:pPr>
              <w:rPr>
                <w:sz w:val="24"/>
                <w:szCs w:val="24"/>
              </w:rPr>
            </w:pPr>
            <w:r w:rsidRPr="00DA25E1">
              <w:rPr>
                <w:sz w:val="24"/>
                <w:szCs w:val="24"/>
              </w:rPr>
              <w:t>23(23)</w:t>
            </w:r>
          </w:p>
        </w:tc>
        <w:tc>
          <w:tcPr>
            <w:tcW w:w="1276" w:type="dxa"/>
          </w:tcPr>
          <w:p w:rsidR="00DA25E1" w:rsidRPr="00DA25E1" w:rsidRDefault="00DA25E1" w:rsidP="00DA25E1">
            <w:pPr>
              <w:rPr>
                <w:sz w:val="24"/>
                <w:szCs w:val="24"/>
              </w:rPr>
            </w:pPr>
            <w:r w:rsidRPr="00DA25E1">
              <w:rPr>
                <w:sz w:val="24"/>
                <w:szCs w:val="24"/>
              </w:rPr>
              <w:t>23(23)</w:t>
            </w:r>
          </w:p>
        </w:tc>
        <w:tc>
          <w:tcPr>
            <w:tcW w:w="1134" w:type="dxa"/>
          </w:tcPr>
          <w:p w:rsidR="00DA25E1" w:rsidRPr="00DA25E1" w:rsidRDefault="00DA25E1" w:rsidP="00DA25E1">
            <w:pPr>
              <w:rPr>
                <w:sz w:val="24"/>
                <w:szCs w:val="24"/>
              </w:rPr>
            </w:pPr>
            <w:r w:rsidRPr="00DA25E1">
              <w:rPr>
                <w:sz w:val="24"/>
                <w:szCs w:val="24"/>
              </w:rPr>
              <w:t>35(35)</w:t>
            </w:r>
          </w:p>
        </w:tc>
        <w:tc>
          <w:tcPr>
            <w:tcW w:w="1275" w:type="dxa"/>
          </w:tcPr>
          <w:p w:rsidR="00DA25E1" w:rsidRPr="00DA25E1" w:rsidRDefault="00DA25E1" w:rsidP="00DA25E1">
            <w:pPr>
              <w:rPr>
                <w:sz w:val="24"/>
                <w:szCs w:val="24"/>
              </w:rPr>
            </w:pPr>
            <w:r w:rsidRPr="00DA25E1">
              <w:rPr>
                <w:sz w:val="24"/>
                <w:szCs w:val="24"/>
              </w:rPr>
              <w:t>35(35)</w:t>
            </w:r>
          </w:p>
        </w:tc>
      </w:tr>
      <w:tr w:rsidR="00DA25E1" w:rsidRPr="00DA25E1" w:rsidTr="00DA25E1">
        <w:trPr>
          <w:trHeight w:val="340"/>
        </w:trPr>
        <w:tc>
          <w:tcPr>
            <w:tcW w:w="1134" w:type="dxa"/>
          </w:tcPr>
          <w:p w:rsidR="00DA25E1" w:rsidRPr="00DA25E1" w:rsidRDefault="00DA25E1" w:rsidP="00DA25E1">
            <w:pPr>
              <w:rPr>
                <w:sz w:val="24"/>
                <w:szCs w:val="24"/>
              </w:rPr>
            </w:pPr>
            <w:r w:rsidRPr="00DA25E1">
              <w:rPr>
                <w:sz w:val="24"/>
                <w:szCs w:val="24"/>
              </w:rPr>
              <w:t>Итого</w:t>
            </w:r>
          </w:p>
        </w:tc>
        <w:tc>
          <w:tcPr>
            <w:tcW w:w="1134" w:type="dxa"/>
          </w:tcPr>
          <w:p w:rsidR="00DA25E1" w:rsidRPr="00DA25E1" w:rsidRDefault="00DA25E1" w:rsidP="00DA25E1">
            <w:pPr>
              <w:rPr>
                <w:sz w:val="24"/>
                <w:szCs w:val="24"/>
              </w:rPr>
            </w:pPr>
            <w:r w:rsidRPr="00DA25E1">
              <w:rPr>
                <w:sz w:val="24"/>
                <w:szCs w:val="24"/>
              </w:rPr>
              <w:t xml:space="preserve">87 </w:t>
            </w:r>
            <w:proofErr w:type="gramStart"/>
            <w:r w:rsidRPr="00DA25E1">
              <w:rPr>
                <w:sz w:val="24"/>
                <w:szCs w:val="24"/>
              </w:rPr>
              <w:t xml:space="preserve">( </w:t>
            </w:r>
            <w:proofErr w:type="gramEnd"/>
            <w:r w:rsidRPr="00DA25E1">
              <w:rPr>
                <w:sz w:val="24"/>
                <w:szCs w:val="24"/>
              </w:rPr>
              <w:t>30 )</w:t>
            </w:r>
          </w:p>
        </w:tc>
        <w:tc>
          <w:tcPr>
            <w:tcW w:w="1134" w:type="dxa"/>
          </w:tcPr>
          <w:p w:rsidR="00DA25E1" w:rsidRPr="00DA25E1" w:rsidRDefault="00DA25E1" w:rsidP="00DA25E1">
            <w:pPr>
              <w:rPr>
                <w:sz w:val="24"/>
                <w:szCs w:val="24"/>
              </w:rPr>
            </w:pPr>
            <w:r w:rsidRPr="00DA25E1">
              <w:rPr>
                <w:sz w:val="24"/>
                <w:szCs w:val="24"/>
              </w:rPr>
              <w:t xml:space="preserve">87 </w:t>
            </w:r>
            <w:proofErr w:type="gramStart"/>
            <w:r w:rsidRPr="00DA25E1">
              <w:rPr>
                <w:sz w:val="24"/>
                <w:szCs w:val="24"/>
              </w:rPr>
              <w:t xml:space="preserve">( </w:t>
            </w:r>
            <w:proofErr w:type="gramEnd"/>
            <w:r w:rsidRPr="00DA25E1">
              <w:rPr>
                <w:sz w:val="24"/>
                <w:szCs w:val="24"/>
              </w:rPr>
              <w:t>30 )</w:t>
            </w:r>
          </w:p>
        </w:tc>
        <w:tc>
          <w:tcPr>
            <w:tcW w:w="1111" w:type="dxa"/>
          </w:tcPr>
          <w:p w:rsidR="00DA25E1" w:rsidRPr="00DA25E1" w:rsidRDefault="00DA25E1" w:rsidP="00DA25E1">
            <w:pPr>
              <w:rPr>
                <w:sz w:val="24"/>
                <w:szCs w:val="24"/>
              </w:rPr>
            </w:pPr>
            <w:r w:rsidRPr="00DA25E1">
              <w:rPr>
                <w:sz w:val="24"/>
                <w:szCs w:val="24"/>
              </w:rPr>
              <w:t xml:space="preserve">30 </w:t>
            </w:r>
            <w:proofErr w:type="gramStart"/>
            <w:r w:rsidRPr="00DA25E1">
              <w:rPr>
                <w:sz w:val="24"/>
                <w:szCs w:val="24"/>
              </w:rPr>
              <w:t xml:space="preserve">( </w:t>
            </w:r>
            <w:proofErr w:type="gramEnd"/>
            <w:r w:rsidRPr="00DA25E1">
              <w:rPr>
                <w:sz w:val="24"/>
                <w:szCs w:val="24"/>
              </w:rPr>
              <w:t>30 )</w:t>
            </w:r>
          </w:p>
        </w:tc>
        <w:tc>
          <w:tcPr>
            <w:tcW w:w="1276" w:type="dxa"/>
          </w:tcPr>
          <w:p w:rsidR="00DA25E1" w:rsidRPr="00DA25E1" w:rsidRDefault="00DA25E1" w:rsidP="00DA25E1">
            <w:pPr>
              <w:rPr>
                <w:sz w:val="24"/>
                <w:szCs w:val="24"/>
              </w:rPr>
            </w:pPr>
            <w:r w:rsidRPr="00DA25E1">
              <w:rPr>
                <w:sz w:val="24"/>
                <w:szCs w:val="24"/>
              </w:rPr>
              <w:t xml:space="preserve">30 </w:t>
            </w:r>
            <w:proofErr w:type="gramStart"/>
            <w:r w:rsidRPr="00DA25E1">
              <w:rPr>
                <w:sz w:val="24"/>
                <w:szCs w:val="24"/>
              </w:rPr>
              <w:t xml:space="preserve">( </w:t>
            </w:r>
            <w:proofErr w:type="gramEnd"/>
            <w:r w:rsidRPr="00DA25E1">
              <w:rPr>
                <w:sz w:val="24"/>
                <w:szCs w:val="24"/>
              </w:rPr>
              <w:t>30 )</w:t>
            </w:r>
          </w:p>
        </w:tc>
        <w:tc>
          <w:tcPr>
            <w:tcW w:w="1134" w:type="dxa"/>
          </w:tcPr>
          <w:p w:rsidR="00DA25E1" w:rsidRPr="00DA25E1" w:rsidRDefault="00DA25E1" w:rsidP="00DA25E1">
            <w:pPr>
              <w:rPr>
                <w:sz w:val="24"/>
                <w:szCs w:val="24"/>
              </w:rPr>
            </w:pPr>
            <w:r w:rsidRPr="00DA25E1">
              <w:rPr>
                <w:sz w:val="24"/>
                <w:szCs w:val="24"/>
              </w:rPr>
              <w:t xml:space="preserve">55 </w:t>
            </w:r>
            <w:proofErr w:type="gramStart"/>
            <w:r w:rsidRPr="00DA25E1">
              <w:rPr>
                <w:sz w:val="24"/>
                <w:szCs w:val="24"/>
              </w:rPr>
              <w:t xml:space="preserve">( </w:t>
            </w:r>
            <w:proofErr w:type="gramEnd"/>
            <w:r w:rsidRPr="00DA25E1">
              <w:rPr>
                <w:sz w:val="24"/>
                <w:szCs w:val="24"/>
              </w:rPr>
              <w:t>55 )</w:t>
            </w:r>
          </w:p>
        </w:tc>
        <w:tc>
          <w:tcPr>
            <w:tcW w:w="1275" w:type="dxa"/>
          </w:tcPr>
          <w:p w:rsidR="00DA25E1" w:rsidRPr="00DA25E1" w:rsidRDefault="00DA25E1" w:rsidP="00DA25E1">
            <w:pPr>
              <w:rPr>
                <w:sz w:val="24"/>
                <w:szCs w:val="24"/>
              </w:rPr>
            </w:pPr>
            <w:r w:rsidRPr="00DA25E1">
              <w:rPr>
                <w:sz w:val="24"/>
                <w:szCs w:val="24"/>
              </w:rPr>
              <w:t xml:space="preserve">55 </w:t>
            </w:r>
            <w:proofErr w:type="gramStart"/>
            <w:r w:rsidRPr="00DA25E1">
              <w:rPr>
                <w:sz w:val="24"/>
                <w:szCs w:val="24"/>
              </w:rPr>
              <w:t xml:space="preserve">( </w:t>
            </w:r>
            <w:proofErr w:type="gramEnd"/>
            <w:r w:rsidRPr="00DA25E1">
              <w:rPr>
                <w:sz w:val="24"/>
                <w:szCs w:val="24"/>
              </w:rPr>
              <w:t>55 )</w:t>
            </w:r>
          </w:p>
        </w:tc>
      </w:tr>
    </w:tbl>
    <w:p w:rsidR="00DA25E1" w:rsidRDefault="00DA25E1" w:rsidP="00DA25E1">
      <w:pPr>
        <w:pStyle w:val="210"/>
        <w:spacing w:line="360" w:lineRule="auto"/>
        <w:ind w:firstLine="0"/>
        <w:jc w:val="both"/>
      </w:pPr>
    </w:p>
    <w:p w:rsidR="00DA25E1" w:rsidRPr="00DA25E1" w:rsidRDefault="00DA25E1" w:rsidP="00DA25E1">
      <w:pPr>
        <w:pStyle w:val="a3"/>
      </w:pPr>
      <w:r w:rsidRPr="00DA25E1">
        <w:t xml:space="preserve">Поверхностные пробы нефти получены из 55 скважин. </w:t>
      </w:r>
    </w:p>
    <w:p w:rsidR="00DA25E1" w:rsidRPr="00DA25E1" w:rsidRDefault="00DA25E1" w:rsidP="00DA25E1">
      <w:pPr>
        <w:pStyle w:val="a3"/>
      </w:pPr>
      <w:r w:rsidRPr="00DA25E1">
        <w:t>Диапазон изменения плотности нефти при стандартных условиях составляет 848-860 г/м3. Динамическая вязкость нефти при 20 °C изменяется от 7,0 до 20,8 мПа*с, а при 50 °C от 3,1 мПа*с до 7,2 мПа*</w:t>
      </w:r>
      <w:proofErr w:type="gramStart"/>
      <w:r w:rsidRPr="00DA25E1">
        <w:t>с</w:t>
      </w:r>
      <w:proofErr w:type="gramEnd"/>
      <w:r w:rsidRPr="00DA25E1">
        <w:t>.</w:t>
      </w:r>
    </w:p>
    <w:p w:rsidR="00DA25E1" w:rsidRPr="00D44FAF" w:rsidRDefault="00DA25E1" w:rsidP="00D44FAF">
      <w:pPr>
        <w:pStyle w:val="a3"/>
      </w:pPr>
      <w:proofErr w:type="gramStart"/>
      <w:r w:rsidRPr="00D44FAF">
        <w:t xml:space="preserve">По результатам исследований глубинных проб методом дифференциального (ступенчатого) </w:t>
      </w:r>
      <w:proofErr w:type="spellStart"/>
      <w:r w:rsidRPr="00D44FAF">
        <w:t>разгазирования</w:t>
      </w:r>
      <w:proofErr w:type="spellEnd"/>
      <w:r w:rsidRPr="00D44FAF">
        <w:t xml:space="preserve"> установлено, что плотность сепарированной нефти по пластам изменяется в незначительных пределах от 845 кг/м3 до 851 кг/м3, </w:t>
      </w:r>
      <w:proofErr w:type="spellStart"/>
      <w:r w:rsidRPr="00D44FAF">
        <w:t>газосодержание</w:t>
      </w:r>
      <w:proofErr w:type="spellEnd"/>
      <w:r w:rsidRPr="00D44FAF">
        <w:t xml:space="preserve"> от 58 до 70 м3/с, вязкость от 1,2 мПа*с до 1,38 мПа*с. Плотность пластовой нефти составляет 780 - 790 кг/м3.</w:t>
      </w:r>
      <w:proofErr w:type="gramEnd"/>
      <w:r w:rsidRPr="00D44FAF">
        <w:t xml:space="preserve"> Величина </w:t>
      </w:r>
      <w:proofErr w:type="spellStart"/>
      <w:r w:rsidRPr="00D44FAF">
        <w:t>газосодержания</w:t>
      </w:r>
      <w:proofErr w:type="spellEnd"/>
      <w:r w:rsidRPr="00D44FAF">
        <w:t xml:space="preserve"> составляет 58 – 70 м3/т, давление насыщения 9,2 – 11,2 МПа, объемный коэффициент 1,123 – 1,25</w:t>
      </w:r>
      <w:r w:rsidR="00D44FAF" w:rsidRPr="00D44FAF">
        <w:t>.</w:t>
      </w:r>
    </w:p>
    <w:p w:rsidR="00D44FAF" w:rsidRDefault="00D44FAF" w:rsidP="00D44FAF">
      <w:pPr>
        <w:pStyle w:val="a3"/>
      </w:pPr>
      <w:r w:rsidRPr="00D44FAF">
        <w:t xml:space="preserve">В вертикальном разрезе бассейна выделяется пять гидродинамических комплексов: </w:t>
      </w:r>
      <w:proofErr w:type="spellStart"/>
      <w:r w:rsidRPr="00D44FAF">
        <w:t>олигоценчетвертичный</w:t>
      </w:r>
      <w:proofErr w:type="spellEnd"/>
      <w:r w:rsidRPr="00D44FAF">
        <w:t xml:space="preserve"> (первый), </w:t>
      </w:r>
      <w:proofErr w:type="spellStart"/>
      <w:r w:rsidRPr="00D44FAF">
        <w:t>турон</w:t>
      </w:r>
      <w:proofErr w:type="spellEnd"/>
      <w:r w:rsidRPr="00D44FAF">
        <w:t xml:space="preserve">-нижнеолигоценовый (второй), </w:t>
      </w:r>
      <w:proofErr w:type="spellStart"/>
      <w:r w:rsidRPr="00D44FAF">
        <w:t>апт-альбсеноманский</w:t>
      </w:r>
      <w:proofErr w:type="spellEnd"/>
      <w:r w:rsidRPr="00D44FAF">
        <w:t xml:space="preserve"> (третий), </w:t>
      </w:r>
      <w:proofErr w:type="spellStart"/>
      <w:r w:rsidRPr="00D44FAF">
        <w:t>неокомский</w:t>
      </w:r>
      <w:proofErr w:type="spellEnd"/>
      <w:r w:rsidRPr="00D44FAF">
        <w:t xml:space="preserve"> (четвертый) и юрский (пятый). Продуктивные горизонты </w:t>
      </w:r>
      <w:r>
        <w:t>Д</w:t>
      </w:r>
      <w:r w:rsidRPr="00D44FAF">
        <w:t xml:space="preserve">10, </w:t>
      </w:r>
      <w:r>
        <w:t>Д</w:t>
      </w:r>
      <w:r w:rsidRPr="00D44FAF">
        <w:t xml:space="preserve">11 и </w:t>
      </w:r>
      <w:r>
        <w:t>Д</w:t>
      </w:r>
      <w:r w:rsidRPr="00D44FAF">
        <w:t xml:space="preserve">12 месторождения приурочены к подземным водам </w:t>
      </w:r>
      <w:proofErr w:type="spellStart"/>
      <w:r w:rsidRPr="00D44FAF">
        <w:t>неокомского</w:t>
      </w:r>
      <w:proofErr w:type="spellEnd"/>
      <w:r w:rsidRPr="00D44FAF">
        <w:t xml:space="preserve"> водоносного комплекса.</w:t>
      </w:r>
    </w:p>
    <w:p w:rsidR="00D44FAF" w:rsidRDefault="00D44FAF" w:rsidP="00D44FAF">
      <w:pPr>
        <w:pStyle w:val="a3"/>
      </w:pPr>
      <w:r>
        <w:t xml:space="preserve">Подземные воды четвертого водоносного комплекса в пределах </w:t>
      </w:r>
      <w:proofErr w:type="spellStart"/>
      <w:r>
        <w:t>Ромашкинского</w:t>
      </w:r>
      <w:proofErr w:type="spellEnd"/>
      <w:r>
        <w:t xml:space="preserve"> месторождения относятся к хлор-кальциевому и </w:t>
      </w:r>
      <w:proofErr w:type="gramStart"/>
      <w:r>
        <w:t>гидрокарбонатно-натриевому</w:t>
      </w:r>
      <w:proofErr w:type="gramEnd"/>
      <w:r>
        <w:t xml:space="preserve"> типам</w:t>
      </w:r>
      <w:r>
        <w:t>.</w:t>
      </w:r>
    </w:p>
    <w:p w:rsidR="00D44FAF" w:rsidRDefault="00D44FAF" w:rsidP="00D44FAF">
      <w:pPr>
        <w:pStyle w:val="a3"/>
      </w:pPr>
      <w:r>
        <w:t xml:space="preserve">Общая минерализация пластовых вод </w:t>
      </w:r>
      <w:proofErr w:type="spellStart"/>
      <w:r>
        <w:t>неокомского</w:t>
      </w:r>
      <w:proofErr w:type="spellEnd"/>
      <w:r>
        <w:t xml:space="preserve"> водоносного комплекса составляет от 13,3 до 18,8 г/дм3 .</w:t>
      </w:r>
    </w:p>
    <w:p w:rsidR="00D44FAF" w:rsidRDefault="00D44FAF" w:rsidP="00D44FAF">
      <w:pPr>
        <w:pStyle w:val="a3"/>
      </w:pPr>
      <w:r>
        <w:lastRenderedPageBreak/>
        <w:t>Минерализация вод в пласте Д</w:t>
      </w:r>
      <w:r>
        <w:t>10 изменяется в диапазоне от 14,4 г/дм3 до 16</w:t>
      </w:r>
      <w:r>
        <w:t>,0 г/дм3 , в пласте Д</w:t>
      </w:r>
      <w:r>
        <w:t>11 минерализация, согласно исследованиям скважины 233, соста</w:t>
      </w:r>
      <w:r>
        <w:t>вляет 13,8 г/дм3 , а в пласте Д</w:t>
      </w:r>
      <w:r>
        <w:t>12 минерализация колеблется между 13,3 г/дм3 до 18,8 г/дм3 .</w:t>
      </w:r>
    </w:p>
    <w:p w:rsidR="00D44FAF" w:rsidRDefault="00D44FAF" w:rsidP="00D44FAF">
      <w:pPr>
        <w:pStyle w:val="a3"/>
      </w:pPr>
      <w:r>
        <w:t xml:space="preserve">Преобладающими являются ионы </w:t>
      </w:r>
      <w:proofErr w:type="spellStart"/>
      <w:r>
        <w:t>Cl</w:t>
      </w:r>
      <w:proofErr w:type="spellEnd"/>
      <w:r>
        <w:t xml:space="preserve">- и </w:t>
      </w:r>
      <w:proofErr w:type="spellStart"/>
      <w:r>
        <w:t>Na</w:t>
      </w:r>
      <w:proofErr w:type="spellEnd"/>
      <w:r>
        <w:t>+ , содержание которых изменяется в интервале соответственно от 7,4 г/дм3 до 9,4 г/дм3 и от 4,0 г/дм3 до 6,1 г/дм3 .</w:t>
      </w:r>
    </w:p>
    <w:p w:rsidR="00D44FAF" w:rsidRDefault="00D44FAF" w:rsidP="00D44FAF">
      <w:pPr>
        <w:pStyle w:val="a3"/>
      </w:pPr>
      <w:r>
        <w:t xml:space="preserve">Концентрация ионов </w:t>
      </w:r>
      <w:proofErr w:type="gramStart"/>
      <w:r>
        <w:t>щелочно-земельных</w:t>
      </w:r>
      <w:proofErr w:type="gramEnd"/>
      <w:r>
        <w:t xml:space="preserve"> элементов в пластовых водах </w:t>
      </w:r>
      <w:proofErr w:type="spellStart"/>
      <w:r>
        <w:t>неокомского</w:t>
      </w:r>
      <w:proofErr w:type="spellEnd"/>
      <w:r>
        <w:t xml:space="preserve"> комплекса изменяется в следующем диапазоне: </w:t>
      </w:r>
      <w:proofErr w:type="spellStart"/>
      <w:r>
        <w:t>Ca</w:t>
      </w:r>
      <w:proofErr w:type="spellEnd"/>
      <w:r>
        <w:t>++ от 160 до 760 мг/дм3</w:t>
      </w:r>
      <w:proofErr w:type="gramStart"/>
      <w:r>
        <w:t xml:space="preserve"> ;</w:t>
      </w:r>
      <w:proofErr w:type="gramEnd"/>
      <w:r>
        <w:t xml:space="preserve"> </w:t>
      </w:r>
      <w:proofErr w:type="spellStart"/>
      <w:r>
        <w:t>Mg</w:t>
      </w:r>
      <w:proofErr w:type="spellEnd"/>
      <w:r>
        <w:t>++ от 2 до 24 мг/дм3 . Количество иона HCO3 - от 559 до 1098 мг/дм3</w:t>
      </w:r>
      <w:r>
        <w:t>.</w:t>
      </w:r>
    </w:p>
    <w:p w:rsidR="00D44FAF" w:rsidRDefault="00D44FAF" w:rsidP="00D44FAF">
      <w:pPr>
        <w:pStyle w:val="a3"/>
      </w:pPr>
      <w:r>
        <w:t>Из микрокомпонентов в водах содержатся: йод в количестве 6,76-16,92 мг/дм3</w:t>
      </w:r>
      <w:proofErr w:type="gramStart"/>
      <w:r>
        <w:t xml:space="preserve"> ;</w:t>
      </w:r>
      <w:proofErr w:type="gramEnd"/>
      <w:r>
        <w:t xml:space="preserve"> бром 30,86-48,94 мг/дм3 , бор 7,9-20,81 мг/дм3 . Содержание ионов аммония в водах </w:t>
      </w:r>
      <w:proofErr w:type="spellStart"/>
      <w:r>
        <w:t>неокомского</w:t>
      </w:r>
      <w:proofErr w:type="spellEnd"/>
      <w:r>
        <w:t xml:space="preserve"> комплекса колеблется от 6 мг/дм3 до 30 мг/дм3</w:t>
      </w:r>
      <w:r>
        <w:t>.</w:t>
      </w:r>
    </w:p>
    <w:p w:rsidR="00D44FAF" w:rsidRDefault="00D44FAF" w:rsidP="00D44FAF">
      <w:pPr>
        <w:pStyle w:val="a3"/>
      </w:pPr>
      <w:proofErr w:type="gramStart"/>
      <w:r>
        <w:t>Сульфат-ионы</w:t>
      </w:r>
      <w:proofErr w:type="gramEnd"/>
      <w:r>
        <w:t xml:space="preserve"> присутствуют в очень незначительных количествах или вообще отсутствуют</w:t>
      </w:r>
      <w:r>
        <w:t>.</w:t>
      </w:r>
    </w:p>
    <w:p w:rsidR="00D44FAF" w:rsidRPr="006C30AD" w:rsidRDefault="00D44FAF" w:rsidP="00D44FAF">
      <w:pPr>
        <w:pStyle w:val="ab"/>
        <w:spacing w:after="0" w:line="360" w:lineRule="auto"/>
        <w:ind w:left="0" w:firstLine="709"/>
        <w:rPr>
          <w:iCs/>
          <w:sz w:val="28"/>
          <w:szCs w:val="28"/>
        </w:rPr>
      </w:pPr>
      <w:r w:rsidRPr="006C30AD">
        <w:rPr>
          <w:iCs/>
          <w:sz w:val="28"/>
          <w:szCs w:val="28"/>
        </w:rPr>
        <w:t xml:space="preserve">Состав растворенных газов в водах </w:t>
      </w:r>
      <w:proofErr w:type="spellStart"/>
      <w:r w:rsidRPr="006C30AD">
        <w:rPr>
          <w:iCs/>
          <w:sz w:val="28"/>
          <w:szCs w:val="28"/>
        </w:rPr>
        <w:t>неокомского</w:t>
      </w:r>
      <w:proofErr w:type="spellEnd"/>
      <w:r w:rsidRPr="006C30AD">
        <w:rPr>
          <w:iCs/>
          <w:sz w:val="28"/>
          <w:szCs w:val="28"/>
        </w:rPr>
        <w:t xml:space="preserve"> комплекса метановый и азотно-метановый. Содержание углеводородных </w:t>
      </w:r>
      <w:proofErr w:type="gramStart"/>
      <w:r w:rsidRPr="006C30AD">
        <w:rPr>
          <w:iCs/>
          <w:sz w:val="28"/>
          <w:szCs w:val="28"/>
        </w:rPr>
        <w:t>компонентов</w:t>
      </w:r>
      <w:proofErr w:type="gramEnd"/>
      <w:r w:rsidRPr="006C30AD">
        <w:rPr>
          <w:iCs/>
          <w:sz w:val="28"/>
          <w:szCs w:val="28"/>
        </w:rPr>
        <w:t xml:space="preserve"> в газе следующее: метана 74,5-92,9%, этана 0,71-4,80%, пропана 0,1-6,7%. Доля </w:t>
      </w:r>
      <w:proofErr w:type="spellStart"/>
      <w:r w:rsidRPr="006C30AD">
        <w:rPr>
          <w:iCs/>
          <w:sz w:val="28"/>
          <w:szCs w:val="28"/>
        </w:rPr>
        <w:t>неуглеводородных</w:t>
      </w:r>
      <w:proofErr w:type="spellEnd"/>
      <w:r w:rsidRPr="006C30AD">
        <w:rPr>
          <w:iCs/>
          <w:sz w:val="28"/>
          <w:szCs w:val="28"/>
        </w:rPr>
        <w:t xml:space="preserve"> компонентов в растворенном газе: азота 2,23-10,97% об., диоксида углерода 0,12- 0,95% об., водорода 0,003-0,340%. В небольших количествах отмечаются гелий и аргон. Сероводород отсутствует.</w:t>
      </w:r>
    </w:p>
    <w:p w:rsidR="00D44FAF" w:rsidRDefault="00D44FAF" w:rsidP="00D44FAF">
      <w:pPr>
        <w:pStyle w:val="ab"/>
        <w:spacing w:after="0" w:line="360" w:lineRule="auto"/>
        <w:ind w:left="0" w:firstLine="709"/>
        <w:rPr>
          <w:iCs/>
          <w:sz w:val="28"/>
          <w:szCs w:val="28"/>
        </w:rPr>
      </w:pPr>
      <w:proofErr w:type="spellStart"/>
      <w:r w:rsidRPr="006C30AD">
        <w:rPr>
          <w:iCs/>
          <w:sz w:val="28"/>
          <w:szCs w:val="28"/>
        </w:rPr>
        <w:t>Газосодержание</w:t>
      </w:r>
      <w:proofErr w:type="spellEnd"/>
      <w:r w:rsidRPr="006C30AD">
        <w:rPr>
          <w:iCs/>
          <w:sz w:val="28"/>
          <w:szCs w:val="28"/>
        </w:rPr>
        <w:t xml:space="preserve"> воды в пластах </w:t>
      </w:r>
      <w:r>
        <w:rPr>
          <w:iCs/>
          <w:sz w:val="28"/>
          <w:szCs w:val="28"/>
        </w:rPr>
        <w:t>Д</w:t>
      </w:r>
      <w:r w:rsidRPr="006C30AD">
        <w:rPr>
          <w:iCs/>
          <w:sz w:val="28"/>
          <w:szCs w:val="28"/>
          <w:vertAlign w:val="subscript"/>
        </w:rPr>
        <w:t>10</w:t>
      </w:r>
      <w:r>
        <w:rPr>
          <w:iCs/>
          <w:sz w:val="28"/>
          <w:szCs w:val="28"/>
        </w:rPr>
        <w:t>, Д</w:t>
      </w:r>
      <w:r w:rsidRPr="006C30AD">
        <w:rPr>
          <w:iCs/>
          <w:sz w:val="28"/>
          <w:szCs w:val="28"/>
          <w:vertAlign w:val="subscript"/>
        </w:rPr>
        <w:t>11</w:t>
      </w:r>
      <w:r w:rsidRPr="006C30AD">
        <w:rPr>
          <w:iCs/>
          <w:sz w:val="28"/>
          <w:szCs w:val="28"/>
        </w:rPr>
        <w:t xml:space="preserve"> составляет 2,9 м</w:t>
      </w:r>
      <w:r w:rsidRPr="006C30AD">
        <w:rPr>
          <w:iCs/>
          <w:sz w:val="28"/>
          <w:szCs w:val="28"/>
          <w:vertAlign w:val="superscript"/>
        </w:rPr>
        <w:t>3</w:t>
      </w:r>
      <w:r w:rsidRPr="006C30AD">
        <w:rPr>
          <w:iCs/>
          <w:sz w:val="28"/>
          <w:szCs w:val="28"/>
        </w:rPr>
        <w:t>/т и 3,0 м</w:t>
      </w:r>
      <w:r w:rsidRPr="006C30AD">
        <w:rPr>
          <w:iCs/>
          <w:sz w:val="28"/>
          <w:szCs w:val="28"/>
          <w:vertAlign w:val="superscript"/>
        </w:rPr>
        <w:t>3</w:t>
      </w:r>
      <w:r w:rsidRPr="006C30AD">
        <w:rPr>
          <w:iCs/>
          <w:sz w:val="28"/>
          <w:szCs w:val="28"/>
        </w:rPr>
        <w:t>/т. Для пласто</w:t>
      </w:r>
      <w:r>
        <w:rPr>
          <w:iCs/>
          <w:sz w:val="28"/>
          <w:szCs w:val="28"/>
        </w:rPr>
        <w:t>в Д</w:t>
      </w:r>
      <w:r w:rsidRPr="006C30AD">
        <w:rPr>
          <w:iCs/>
          <w:sz w:val="28"/>
          <w:szCs w:val="28"/>
          <w:vertAlign w:val="subscript"/>
        </w:rPr>
        <w:t>10</w:t>
      </w:r>
      <w:r w:rsidRPr="006C30AD">
        <w:rPr>
          <w:iCs/>
          <w:sz w:val="28"/>
          <w:szCs w:val="28"/>
        </w:rPr>
        <w:t xml:space="preserve"> плотность воды в пластовых и стандартных условиях соответственно равна 1002 кг/м</w:t>
      </w:r>
      <w:r w:rsidRPr="006C30AD">
        <w:rPr>
          <w:iCs/>
          <w:sz w:val="28"/>
          <w:szCs w:val="28"/>
          <w:vertAlign w:val="superscript"/>
        </w:rPr>
        <w:t>3</w:t>
      </w:r>
      <w:r w:rsidRPr="006C30AD">
        <w:rPr>
          <w:iCs/>
          <w:sz w:val="28"/>
          <w:szCs w:val="28"/>
        </w:rPr>
        <w:t xml:space="preserve"> и 1010 кг/м</w:t>
      </w:r>
      <w:r w:rsidRPr="006C30AD">
        <w:rPr>
          <w:iCs/>
          <w:sz w:val="28"/>
          <w:szCs w:val="28"/>
          <w:vertAlign w:val="superscript"/>
        </w:rPr>
        <w:t>3</w:t>
      </w:r>
      <w:r>
        <w:rPr>
          <w:iCs/>
          <w:sz w:val="28"/>
          <w:szCs w:val="28"/>
        </w:rPr>
        <w:t>. Для пласта Д</w:t>
      </w:r>
      <w:r w:rsidRPr="006C30AD">
        <w:rPr>
          <w:iCs/>
          <w:sz w:val="28"/>
          <w:szCs w:val="28"/>
          <w:vertAlign w:val="subscript"/>
        </w:rPr>
        <w:t>11</w:t>
      </w:r>
      <w:r w:rsidRPr="006C30AD">
        <w:rPr>
          <w:iCs/>
          <w:sz w:val="28"/>
          <w:szCs w:val="28"/>
        </w:rPr>
        <w:t xml:space="preserve"> плотность воды в пластовых и стандартных условиях соответственно равна 997 кг/м</w:t>
      </w:r>
      <w:r w:rsidRPr="006C30AD">
        <w:rPr>
          <w:iCs/>
          <w:sz w:val="28"/>
          <w:szCs w:val="28"/>
          <w:vertAlign w:val="superscript"/>
        </w:rPr>
        <w:t>3</w:t>
      </w:r>
      <w:r w:rsidRPr="006C30AD">
        <w:rPr>
          <w:iCs/>
          <w:sz w:val="28"/>
          <w:szCs w:val="28"/>
        </w:rPr>
        <w:t xml:space="preserve"> и 1005 кг/м</w:t>
      </w:r>
      <w:r w:rsidRPr="006C30AD">
        <w:rPr>
          <w:iCs/>
          <w:sz w:val="28"/>
          <w:szCs w:val="28"/>
          <w:vertAlign w:val="superscript"/>
        </w:rPr>
        <w:t>3</w:t>
      </w:r>
      <w:r w:rsidRPr="006C30AD">
        <w:rPr>
          <w:iCs/>
          <w:sz w:val="28"/>
          <w:szCs w:val="28"/>
        </w:rPr>
        <w:t xml:space="preserve">. Динамическая вязкость воды в пластовых условиях составляет для пласта </w:t>
      </w:r>
      <w:r>
        <w:rPr>
          <w:iCs/>
          <w:sz w:val="28"/>
          <w:szCs w:val="28"/>
        </w:rPr>
        <w:t>Д</w:t>
      </w:r>
      <w:r w:rsidRPr="006C30AD">
        <w:rPr>
          <w:iCs/>
          <w:sz w:val="28"/>
          <w:szCs w:val="28"/>
          <w:vertAlign w:val="subscript"/>
        </w:rPr>
        <w:t>10</w:t>
      </w:r>
      <w:r>
        <w:rPr>
          <w:iCs/>
          <w:sz w:val="28"/>
          <w:szCs w:val="28"/>
        </w:rPr>
        <w:t xml:space="preserve"> 0,42 мПа*</w:t>
      </w:r>
      <w:r>
        <w:rPr>
          <w:iCs/>
          <w:sz w:val="28"/>
          <w:szCs w:val="28"/>
        </w:rPr>
        <w:t>с и для пласта Д</w:t>
      </w:r>
      <w:r w:rsidRPr="006C30AD">
        <w:rPr>
          <w:iCs/>
          <w:sz w:val="28"/>
          <w:szCs w:val="28"/>
          <w:vertAlign w:val="subscript"/>
        </w:rPr>
        <w:t>11</w:t>
      </w:r>
      <w:r w:rsidRPr="006C30AD">
        <w:rPr>
          <w:iCs/>
          <w:sz w:val="28"/>
          <w:szCs w:val="28"/>
        </w:rPr>
        <w:t xml:space="preserve"> 0,41 </w:t>
      </w:r>
      <w:proofErr w:type="spellStart"/>
      <w:r w:rsidRPr="006C30AD">
        <w:rPr>
          <w:iCs/>
          <w:sz w:val="28"/>
          <w:szCs w:val="28"/>
        </w:rPr>
        <w:t>мПа·</w:t>
      </w:r>
      <w:proofErr w:type="gramStart"/>
      <w:r w:rsidRPr="006C30AD">
        <w:rPr>
          <w:iCs/>
          <w:sz w:val="28"/>
          <w:szCs w:val="28"/>
        </w:rPr>
        <w:t>с</w:t>
      </w:r>
      <w:proofErr w:type="spellEnd"/>
      <w:proofErr w:type="gramEnd"/>
      <w:r>
        <w:rPr>
          <w:iCs/>
          <w:sz w:val="28"/>
          <w:szCs w:val="28"/>
        </w:rPr>
        <w:t>.</w:t>
      </w:r>
    </w:p>
    <w:p w:rsidR="00D44FAF" w:rsidRPr="006C30AD" w:rsidRDefault="00D44FAF" w:rsidP="00D44FAF">
      <w:pPr>
        <w:pStyle w:val="ab"/>
        <w:spacing w:after="0" w:line="360" w:lineRule="auto"/>
        <w:ind w:left="0" w:firstLine="709"/>
        <w:rPr>
          <w:iCs/>
          <w:sz w:val="28"/>
          <w:szCs w:val="28"/>
        </w:rPr>
      </w:pPr>
    </w:p>
    <w:p w:rsidR="00D44FAF" w:rsidRPr="00D44FAF" w:rsidRDefault="00D44FAF" w:rsidP="00D44FAF">
      <w:pPr>
        <w:pStyle w:val="a3"/>
      </w:pPr>
    </w:p>
    <w:p w:rsidR="00C46E8C" w:rsidRDefault="00C46E8C" w:rsidP="00C46E8C">
      <w:pPr>
        <w:spacing w:line="276" w:lineRule="auto"/>
        <w:ind w:firstLine="1134"/>
      </w:pPr>
    </w:p>
    <w:p w:rsidR="00C46E8C" w:rsidRPr="00C46E8C" w:rsidRDefault="00C46E8C" w:rsidP="00C46E8C">
      <w:pPr>
        <w:pStyle w:val="1"/>
      </w:pPr>
      <w:bookmarkStart w:id="19" w:name="_Toc163152738"/>
      <w:r w:rsidRPr="00C46E8C">
        <w:t>2.4 Запасы нефти, исходные данные, показатели притока</w:t>
      </w:r>
      <w:bookmarkEnd w:id="19"/>
    </w:p>
    <w:p w:rsidR="00C46E8C" w:rsidRPr="00C46E8C" w:rsidRDefault="00C46E8C" w:rsidP="00C46E8C">
      <w:pPr>
        <w:pStyle w:val="a3"/>
      </w:pPr>
    </w:p>
    <w:p w:rsidR="00C46E8C" w:rsidRDefault="00C46E8C" w:rsidP="00C46E8C">
      <w:pPr>
        <w:pStyle w:val="a3"/>
      </w:pPr>
      <w:r>
        <w:t>Размер доказанных резервов и извлекаемых запасов равен тр</w:t>
      </w:r>
      <w:r w:rsidR="00614D37">
        <w:t>е</w:t>
      </w:r>
      <w:r>
        <w:t xml:space="preserve">м </w:t>
      </w:r>
      <w:proofErr w:type="gramStart"/>
      <w:r>
        <w:t>млрд</w:t>
      </w:r>
      <w:proofErr w:type="gramEnd"/>
      <w:r>
        <w:t xml:space="preserve"> тонн. Песчаники, содержащие нефть, представлены девоном и карбоном, которые вскрываются глубокими скважинами. Глубина разрабатываемых залежей не превышает 1,8 км. Стартовый суточный объ</w:t>
      </w:r>
      <w:r w:rsidR="00614D37">
        <w:t>ё</w:t>
      </w:r>
      <w:r>
        <w:t>м скважин составляет до 200 тонн.</w:t>
      </w:r>
      <w:r w:rsidR="004D25FD">
        <w:t xml:space="preserve"> </w:t>
      </w:r>
      <w:r>
        <w:t xml:space="preserve">Рабочие размеры — 65х75 км. </w:t>
      </w:r>
      <w:proofErr w:type="spellStart"/>
      <w:r>
        <w:t>Бобриковский</w:t>
      </w:r>
      <w:proofErr w:type="spellEnd"/>
      <w:r>
        <w:t xml:space="preserve"> горизонт, имеющий терригенные толщи, обуславливает промышленную нефтеносность месторождения. Выявлено порядка 200 нефтяных залежей. Высота основной залежи — 50 метров. Коллекторами являются кварцевые песчаники, имеющие суммарную мощность не более 50 метров.</w:t>
      </w:r>
    </w:p>
    <w:p w:rsidR="001647EE" w:rsidRDefault="00C46E8C" w:rsidP="001647EE">
      <w:pPr>
        <w:pStyle w:val="a3"/>
      </w:pPr>
      <w:r>
        <w:t xml:space="preserve">Средние показатели нефти насыщенной мощности составляют почти 15 метров. Залежи отличаются водонапорным и упругим водонапорным режимами. Основной тип залежей эксплуатируется при помощи поддержания пластового давления, посредством внутриконтурного и законтурного </w:t>
      </w:r>
      <w:proofErr w:type="spellStart"/>
      <w:r>
        <w:t>заводнения</w:t>
      </w:r>
      <w:proofErr w:type="spellEnd"/>
      <w:r>
        <w:t xml:space="preserve"> с использованием механизированного способа.</w:t>
      </w:r>
    </w:p>
    <w:p w:rsidR="00C46E8C" w:rsidRDefault="004D25FD" w:rsidP="001647EE">
      <w:pPr>
        <w:pStyle w:val="a3"/>
      </w:pPr>
      <w:r w:rsidRPr="004D25FD">
        <w:t>Фонд добывающих скважин реализован на 96,2%. Коэффициент эксплуатации добывающего фонда скважин 20</w:t>
      </w:r>
      <w:r>
        <w:t>20</w:t>
      </w:r>
      <w:r w:rsidRPr="004D25FD">
        <w:t xml:space="preserve"> г. 0,820, коэффициент использования 0,883.</w:t>
      </w:r>
    </w:p>
    <w:p w:rsidR="004D25FD" w:rsidRDefault="00FD6A1C" w:rsidP="00C46E8C">
      <w:pPr>
        <w:pStyle w:val="a3"/>
      </w:pPr>
      <w:r>
        <w:t xml:space="preserve">С </w:t>
      </w:r>
      <w:proofErr w:type="spellStart"/>
      <w:r>
        <w:t>обводненностью</w:t>
      </w:r>
      <w:proofErr w:type="spellEnd"/>
      <w:r>
        <w:t xml:space="preserve"> продукции менее 10% работают 3 скважины, с </w:t>
      </w:r>
      <w:proofErr w:type="spellStart"/>
      <w:r>
        <w:t>обводненностью</w:t>
      </w:r>
      <w:proofErr w:type="spellEnd"/>
      <w:r>
        <w:t xml:space="preserve"> от 10 до 50% 22 скважины, от 50 до 90% 127 скважин и 329 скважин (68,4% действующего фонда) работают с </w:t>
      </w:r>
      <w:proofErr w:type="spellStart"/>
      <w:r>
        <w:t>обводненностью</w:t>
      </w:r>
      <w:proofErr w:type="spellEnd"/>
      <w:r>
        <w:t xml:space="preserve"> продукции более 90%. На </w:t>
      </w:r>
      <w:proofErr w:type="spellStart"/>
      <w:r>
        <w:t>высокообводненных</w:t>
      </w:r>
      <w:proofErr w:type="spellEnd"/>
      <w:r>
        <w:t xml:space="preserve"> высокодебитных скважинах рекомендуется проведение ПГИ по определению источника обводнения. По полученным результатам водоизоляционные работы или подбор технологий МУН для выработки остаточных запасов.</w:t>
      </w:r>
    </w:p>
    <w:p w:rsidR="00FD6A1C" w:rsidRDefault="00FD6A1C" w:rsidP="00FD6A1C">
      <w:pPr>
        <w:pStyle w:val="a3"/>
      </w:pPr>
      <w:r>
        <w:lastRenderedPageBreak/>
        <w:t>С дебитами жидкости менее 10 т/</w:t>
      </w:r>
      <w:proofErr w:type="spellStart"/>
      <w:r>
        <w:t>сут</w:t>
      </w:r>
      <w:proofErr w:type="spellEnd"/>
      <w:r>
        <w:t>. работают 25 скважин (5,2%), с дебитами от 10 до 50 т/</w:t>
      </w:r>
      <w:proofErr w:type="spellStart"/>
      <w:r>
        <w:t>сут</w:t>
      </w:r>
      <w:proofErr w:type="spellEnd"/>
      <w:r>
        <w:t>. 143 скважины (29,7%), с дебитами более 100 т/</w:t>
      </w:r>
      <w:proofErr w:type="spellStart"/>
      <w:r>
        <w:t>сут</w:t>
      </w:r>
      <w:proofErr w:type="spellEnd"/>
      <w:r>
        <w:t>. 186 скважин (38,7% действующего фонда).</w:t>
      </w:r>
    </w:p>
    <w:p w:rsidR="00FD6A1C" w:rsidRPr="00B12D95" w:rsidRDefault="00FD6A1C" w:rsidP="00FD6A1C">
      <w:pPr>
        <w:pStyle w:val="a3"/>
        <w:rPr>
          <w:bCs/>
          <w:szCs w:val="28"/>
        </w:rPr>
      </w:pPr>
      <w:r w:rsidRPr="00B12D95">
        <w:rPr>
          <w:bCs/>
          <w:szCs w:val="28"/>
        </w:rPr>
        <w:t xml:space="preserve">Таблица </w:t>
      </w:r>
      <w:r w:rsidR="00D44FAF">
        <w:rPr>
          <w:bCs/>
          <w:szCs w:val="28"/>
        </w:rPr>
        <w:t>2.2</w:t>
      </w:r>
      <w:r w:rsidRPr="00B12D95">
        <w:rPr>
          <w:bCs/>
          <w:szCs w:val="28"/>
        </w:rPr>
        <w:t xml:space="preserve"> – Характеристика пробуренного фонда скважин </w:t>
      </w:r>
    </w:p>
    <w:tbl>
      <w:tblPr>
        <w:tblW w:w="9313" w:type="dxa"/>
        <w:tblLook w:val="0000" w:firstRow="0" w:lastRow="0" w:firstColumn="0" w:lastColumn="0" w:noHBand="0" w:noVBand="0"/>
      </w:tblPr>
      <w:tblGrid>
        <w:gridCol w:w="4308"/>
        <w:gridCol w:w="753"/>
        <w:gridCol w:w="1063"/>
        <w:gridCol w:w="1063"/>
        <w:gridCol w:w="1063"/>
        <w:gridCol w:w="1063"/>
      </w:tblGrid>
      <w:tr w:rsidR="00FD6A1C" w:rsidRPr="00FD6A1C" w:rsidTr="00FD6A1C">
        <w:trPr>
          <w:trHeight w:val="302"/>
        </w:trPr>
        <w:tc>
          <w:tcPr>
            <w:tcW w:w="4308" w:type="dxa"/>
            <w:tcBorders>
              <w:top w:val="single" w:sz="4" w:space="0" w:color="auto"/>
              <w:left w:val="single" w:sz="4" w:space="0" w:color="auto"/>
              <w:bottom w:val="single" w:sz="18"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Параметры/объекты</w:t>
            </w:r>
          </w:p>
        </w:tc>
        <w:tc>
          <w:tcPr>
            <w:tcW w:w="753" w:type="dxa"/>
            <w:tcBorders>
              <w:top w:val="single" w:sz="4" w:space="0" w:color="auto"/>
              <w:left w:val="nil"/>
              <w:bottom w:val="single" w:sz="18" w:space="0" w:color="auto"/>
              <w:right w:val="single" w:sz="4" w:space="0" w:color="auto"/>
            </w:tcBorders>
            <w:shd w:val="clear" w:color="auto" w:fill="auto"/>
            <w:noWrap/>
            <w:vAlign w:val="bottom"/>
          </w:tcPr>
          <w:p w:rsidR="00FD6A1C" w:rsidRPr="00FD6A1C" w:rsidRDefault="00FD6A1C" w:rsidP="00FD6A1C">
            <w:pPr>
              <w:rPr>
                <w:sz w:val="24"/>
                <w:szCs w:val="24"/>
                <w:vertAlign w:val="superscript"/>
              </w:rPr>
            </w:pPr>
            <w:r w:rsidRPr="00FD6A1C">
              <w:rPr>
                <w:sz w:val="24"/>
                <w:szCs w:val="24"/>
              </w:rPr>
              <w:t> </w:t>
            </w:r>
            <w:r>
              <w:rPr>
                <w:sz w:val="24"/>
                <w:szCs w:val="24"/>
              </w:rPr>
              <w:t>Д</w:t>
            </w:r>
            <w:r w:rsidRPr="00FD6A1C">
              <w:rPr>
                <w:sz w:val="24"/>
                <w:szCs w:val="24"/>
                <w:vertAlign w:val="subscript"/>
              </w:rPr>
              <w:t>10</w:t>
            </w:r>
            <w:r w:rsidRPr="00FD6A1C">
              <w:rPr>
                <w:sz w:val="24"/>
                <w:szCs w:val="24"/>
                <w:vertAlign w:val="superscript"/>
              </w:rPr>
              <w:t>1</w:t>
            </w:r>
          </w:p>
        </w:tc>
        <w:tc>
          <w:tcPr>
            <w:tcW w:w="1063" w:type="dxa"/>
            <w:tcBorders>
              <w:top w:val="single" w:sz="4" w:space="0" w:color="auto"/>
              <w:left w:val="nil"/>
              <w:bottom w:val="single" w:sz="18" w:space="0" w:color="auto"/>
              <w:right w:val="single" w:sz="4" w:space="0" w:color="auto"/>
            </w:tcBorders>
            <w:shd w:val="clear" w:color="auto" w:fill="auto"/>
            <w:noWrap/>
            <w:vAlign w:val="bottom"/>
          </w:tcPr>
          <w:p w:rsidR="00FD6A1C" w:rsidRPr="00FD6A1C" w:rsidRDefault="00FD6A1C" w:rsidP="00FD6A1C">
            <w:pPr>
              <w:rPr>
                <w:sz w:val="24"/>
                <w:szCs w:val="24"/>
                <w:vertAlign w:val="superscript"/>
              </w:rPr>
            </w:pPr>
            <w:r>
              <w:rPr>
                <w:sz w:val="24"/>
                <w:szCs w:val="24"/>
              </w:rPr>
              <w:t> Д</w:t>
            </w:r>
            <w:r w:rsidRPr="00FD6A1C">
              <w:rPr>
                <w:sz w:val="24"/>
                <w:szCs w:val="24"/>
                <w:vertAlign w:val="subscript"/>
              </w:rPr>
              <w:t>10</w:t>
            </w:r>
            <w:r w:rsidRPr="00FD6A1C">
              <w:rPr>
                <w:sz w:val="24"/>
                <w:szCs w:val="24"/>
                <w:vertAlign w:val="superscript"/>
              </w:rPr>
              <w:t>2</w:t>
            </w:r>
          </w:p>
        </w:tc>
        <w:tc>
          <w:tcPr>
            <w:tcW w:w="1063" w:type="dxa"/>
            <w:tcBorders>
              <w:top w:val="single" w:sz="4" w:space="0" w:color="auto"/>
              <w:left w:val="nil"/>
              <w:bottom w:val="single" w:sz="18" w:space="0" w:color="auto"/>
              <w:right w:val="single" w:sz="4" w:space="0" w:color="auto"/>
            </w:tcBorders>
            <w:shd w:val="clear" w:color="auto" w:fill="auto"/>
            <w:noWrap/>
            <w:vAlign w:val="bottom"/>
          </w:tcPr>
          <w:p w:rsidR="00FD6A1C" w:rsidRPr="00FD6A1C" w:rsidRDefault="00FD6A1C" w:rsidP="00FD6A1C">
            <w:pPr>
              <w:rPr>
                <w:sz w:val="24"/>
                <w:szCs w:val="24"/>
                <w:vertAlign w:val="subscript"/>
              </w:rPr>
            </w:pPr>
            <w:r w:rsidRPr="00FD6A1C">
              <w:rPr>
                <w:sz w:val="24"/>
                <w:szCs w:val="24"/>
              </w:rPr>
              <w:t> </w:t>
            </w:r>
            <w:r>
              <w:rPr>
                <w:sz w:val="24"/>
                <w:szCs w:val="24"/>
              </w:rPr>
              <w:t>Д</w:t>
            </w:r>
            <w:r w:rsidRPr="00FD6A1C">
              <w:rPr>
                <w:sz w:val="24"/>
                <w:szCs w:val="24"/>
                <w:vertAlign w:val="subscript"/>
              </w:rPr>
              <w:t>11</w:t>
            </w:r>
          </w:p>
        </w:tc>
        <w:tc>
          <w:tcPr>
            <w:tcW w:w="1063" w:type="dxa"/>
            <w:tcBorders>
              <w:top w:val="single" w:sz="4" w:space="0" w:color="auto"/>
              <w:left w:val="nil"/>
              <w:bottom w:val="single" w:sz="18" w:space="0" w:color="auto"/>
              <w:right w:val="single" w:sz="4" w:space="0" w:color="auto"/>
            </w:tcBorders>
            <w:shd w:val="clear" w:color="auto" w:fill="auto"/>
            <w:noWrap/>
            <w:vAlign w:val="bottom"/>
          </w:tcPr>
          <w:p w:rsidR="00FD6A1C" w:rsidRPr="00FD6A1C" w:rsidRDefault="00FD6A1C" w:rsidP="00FD6A1C">
            <w:pPr>
              <w:rPr>
                <w:sz w:val="24"/>
                <w:szCs w:val="24"/>
                <w:vertAlign w:val="subscript"/>
              </w:rPr>
            </w:pPr>
            <w:r w:rsidRPr="00FD6A1C">
              <w:rPr>
                <w:sz w:val="24"/>
                <w:szCs w:val="24"/>
              </w:rPr>
              <w:t> </w:t>
            </w:r>
            <w:r>
              <w:rPr>
                <w:sz w:val="24"/>
                <w:szCs w:val="24"/>
              </w:rPr>
              <w:t>Д</w:t>
            </w:r>
            <w:r w:rsidRPr="00FD6A1C">
              <w:rPr>
                <w:sz w:val="24"/>
                <w:szCs w:val="24"/>
                <w:vertAlign w:val="subscript"/>
              </w:rPr>
              <w:t>12</w:t>
            </w:r>
          </w:p>
        </w:tc>
        <w:tc>
          <w:tcPr>
            <w:tcW w:w="1063" w:type="dxa"/>
            <w:tcBorders>
              <w:top w:val="single" w:sz="4" w:space="0" w:color="auto"/>
              <w:left w:val="nil"/>
              <w:bottom w:val="single" w:sz="18"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Итого</w:t>
            </w:r>
          </w:p>
        </w:tc>
      </w:tr>
      <w:tr w:rsidR="00FD6A1C" w:rsidRPr="00FD6A1C" w:rsidTr="00FD6A1C">
        <w:trPr>
          <w:trHeight w:val="302"/>
        </w:trPr>
        <w:tc>
          <w:tcPr>
            <w:tcW w:w="9312" w:type="dxa"/>
            <w:gridSpan w:val="6"/>
            <w:tcBorders>
              <w:top w:val="single" w:sz="18" w:space="0" w:color="auto"/>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Фонд добывающих скважин</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Всего (</w:t>
            </w:r>
            <w:proofErr w:type="spellStart"/>
            <w:r w:rsidRPr="00FD6A1C">
              <w:rPr>
                <w:sz w:val="24"/>
                <w:szCs w:val="24"/>
              </w:rPr>
              <w:t>дейст</w:t>
            </w:r>
            <w:proofErr w:type="spellEnd"/>
            <w:r w:rsidRPr="00FD6A1C">
              <w:rPr>
                <w:sz w:val="24"/>
                <w:szCs w:val="24"/>
              </w:rPr>
              <w:t>.+</w:t>
            </w:r>
            <w:proofErr w:type="spellStart"/>
            <w:r w:rsidRPr="00FD6A1C">
              <w:rPr>
                <w:sz w:val="24"/>
                <w:szCs w:val="24"/>
              </w:rPr>
              <w:t>бездейств</w:t>
            </w:r>
            <w:proofErr w:type="spellEnd"/>
            <w:r w:rsidRPr="00FD6A1C">
              <w:rPr>
                <w:sz w:val="24"/>
                <w:szCs w:val="24"/>
              </w:rPr>
              <w:t>.+</w:t>
            </w:r>
            <w:proofErr w:type="gramStart"/>
            <w:r w:rsidRPr="00FD6A1C">
              <w:rPr>
                <w:sz w:val="24"/>
                <w:szCs w:val="24"/>
              </w:rPr>
              <w:t>освоен</w:t>
            </w:r>
            <w:proofErr w:type="gramEnd"/>
            <w:r w:rsidRPr="00FD6A1C">
              <w:rPr>
                <w:sz w:val="24"/>
                <w:szCs w:val="24"/>
              </w:rPr>
              <w:t>.),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70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26</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487</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545</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 xml:space="preserve">В том числе </w:t>
            </w:r>
            <w:proofErr w:type="gramStart"/>
            <w:r w:rsidRPr="00FD6A1C">
              <w:rPr>
                <w:sz w:val="24"/>
                <w:szCs w:val="24"/>
              </w:rPr>
              <w:t>действующих</w:t>
            </w:r>
            <w:proofErr w:type="gramEnd"/>
            <w:r w:rsidRPr="00FD6A1C">
              <w:rPr>
                <w:sz w:val="24"/>
                <w:szCs w:val="24"/>
              </w:rPr>
              <w:t>,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53</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22</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431</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481</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Из них ФОН,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2</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ЭЦН,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52</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18</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393</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438</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ШГН,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3</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37</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41</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Бездействующих,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17</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4</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50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57</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В освоении,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6</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6</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В консервации,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103</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12</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715</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828</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proofErr w:type="spellStart"/>
            <w:r w:rsidRPr="00FD6A1C">
              <w:rPr>
                <w:sz w:val="24"/>
                <w:szCs w:val="24"/>
              </w:rPr>
              <w:t>Пьезоетрические</w:t>
            </w:r>
            <w:proofErr w:type="spellEnd"/>
            <w:r w:rsidRPr="00FD6A1C">
              <w:rPr>
                <w:sz w:val="24"/>
                <w:szCs w:val="24"/>
              </w:rPr>
              <w:t xml:space="preserve"> и контрольные,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6</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28</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34</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Наблюдательные,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Ликвидированные,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2</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26</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30</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Итого общий фонд скважин,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181</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39</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1256</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2</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1437</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Пробуренный фонд,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181</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1256</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1437</w:t>
            </w:r>
          </w:p>
        </w:tc>
      </w:tr>
      <w:tr w:rsidR="00FD6A1C" w:rsidRPr="00FD6A1C" w:rsidTr="00FD6A1C">
        <w:trPr>
          <w:trHeight w:val="302"/>
        </w:trPr>
        <w:tc>
          <w:tcPr>
            <w:tcW w:w="931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Фонд нагнетательных скважин</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Всего (</w:t>
            </w:r>
            <w:proofErr w:type="spellStart"/>
            <w:r w:rsidRPr="00FD6A1C">
              <w:rPr>
                <w:sz w:val="24"/>
                <w:szCs w:val="24"/>
              </w:rPr>
              <w:t>дейст</w:t>
            </w:r>
            <w:proofErr w:type="spellEnd"/>
            <w:r w:rsidRPr="00FD6A1C">
              <w:rPr>
                <w:sz w:val="24"/>
                <w:szCs w:val="24"/>
              </w:rPr>
              <w:t>.+</w:t>
            </w:r>
            <w:proofErr w:type="spellStart"/>
            <w:r w:rsidRPr="00FD6A1C">
              <w:rPr>
                <w:sz w:val="24"/>
                <w:szCs w:val="24"/>
              </w:rPr>
              <w:t>бездейств</w:t>
            </w:r>
            <w:proofErr w:type="spellEnd"/>
            <w:r w:rsidRPr="00FD6A1C">
              <w:rPr>
                <w:sz w:val="24"/>
                <w:szCs w:val="24"/>
              </w:rPr>
              <w:t>.+</w:t>
            </w:r>
            <w:proofErr w:type="gramStart"/>
            <w:r w:rsidRPr="00FD6A1C">
              <w:rPr>
                <w:sz w:val="24"/>
                <w:szCs w:val="24"/>
              </w:rPr>
              <w:t>освоен</w:t>
            </w:r>
            <w:proofErr w:type="gramEnd"/>
            <w:r w:rsidRPr="00FD6A1C">
              <w:rPr>
                <w:sz w:val="24"/>
                <w:szCs w:val="24"/>
              </w:rPr>
              <w:t>.),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15</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6</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268</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289</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В том числе под закачкой,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6</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217</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233</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Бездействующих,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4</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42</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46</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В освоении,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9</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10</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В консервации,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8</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14</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22</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proofErr w:type="spellStart"/>
            <w:r w:rsidRPr="00FD6A1C">
              <w:rPr>
                <w:sz w:val="24"/>
                <w:szCs w:val="24"/>
              </w:rPr>
              <w:t>Пьезоетрические</w:t>
            </w:r>
            <w:proofErr w:type="spellEnd"/>
            <w:r w:rsidRPr="00FD6A1C">
              <w:rPr>
                <w:sz w:val="24"/>
                <w:szCs w:val="24"/>
              </w:rPr>
              <w:t>,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Ликвидированные,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5</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6</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Итого общий фонд скважин,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24</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6</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287</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317</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Пробуренный фонд,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24</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293</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317</w:t>
            </w:r>
          </w:p>
        </w:tc>
      </w:tr>
      <w:tr w:rsidR="00FD6A1C" w:rsidRPr="00FD6A1C" w:rsidTr="00FD6A1C">
        <w:trPr>
          <w:trHeight w:val="302"/>
        </w:trPr>
        <w:tc>
          <w:tcPr>
            <w:tcW w:w="931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ИТОГО:</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Бездействующих,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21</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4</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92</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103</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 xml:space="preserve">Всего </w:t>
            </w:r>
            <w:proofErr w:type="spellStart"/>
            <w:r w:rsidRPr="00FD6A1C">
              <w:rPr>
                <w:sz w:val="24"/>
                <w:szCs w:val="24"/>
              </w:rPr>
              <w:t>экспл</w:t>
            </w:r>
            <w:proofErr w:type="gramStart"/>
            <w:r w:rsidRPr="00FD6A1C">
              <w:rPr>
                <w:sz w:val="24"/>
                <w:szCs w:val="24"/>
              </w:rPr>
              <w:t>.ф</w:t>
            </w:r>
            <w:proofErr w:type="gramEnd"/>
            <w:r w:rsidRPr="00FD6A1C">
              <w:rPr>
                <w:sz w:val="24"/>
                <w:szCs w:val="24"/>
              </w:rPr>
              <w:t>онд</w:t>
            </w:r>
            <w:proofErr w:type="spellEnd"/>
            <w:r w:rsidRPr="00FD6A1C">
              <w:rPr>
                <w:sz w:val="24"/>
                <w:szCs w:val="24"/>
              </w:rPr>
              <w:t xml:space="preserve"> </w:t>
            </w:r>
            <w:proofErr w:type="spellStart"/>
            <w:r w:rsidRPr="00FD6A1C">
              <w:rPr>
                <w:sz w:val="24"/>
                <w:szCs w:val="24"/>
              </w:rPr>
              <w:t>добыв.+нагнет</w:t>
            </w:r>
            <w:proofErr w:type="spellEnd"/>
            <w:r w:rsidRPr="00FD6A1C">
              <w:rPr>
                <w:sz w:val="24"/>
                <w:szCs w:val="24"/>
              </w:rPr>
              <w:t>.,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85</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32</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755</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834</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В консервации,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111</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12</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729</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850</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proofErr w:type="spellStart"/>
            <w:r w:rsidRPr="00FD6A1C">
              <w:rPr>
                <w:sz w:val="24"/>
                <w:szCs w:val="24"/>
              </w:rPr>
              <w:t>Пьезоетрические</w:t>
            </w:r>
            <w:proofErr w:type="spellEnd"/>
            <w:r w:rsidRPr="00FD6A1C">
              <w:rPr>
                <w:sz w:val="24"/>
                <w:szCs w:val="24"/>
              </w:rPr>
              <w:t>,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6</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28</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34</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Наблюдательные,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Ликвидированные,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3</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31</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36</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В ожидании ликвидации,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Водозаборные,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Поглощающие,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Итого общий фонд скважин,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205</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45</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1543</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2</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1754</w:t>
            </w:r>
          </w:p>
        </w:tc>
      </w:tr>
      <w:tr w:rsidR="00FD6A1C" w:rsidRPr="00FD6A1C" w:rsidTr="00FD6A1C">
        <w:trPr>
          <w:trHeight w:val="302"/>
        </w:trPr>
        <w:tc>
          <w:tcPr>
            <w:tcW w:w="4308" w:type="dxa"/>
            <w:tcBorders>
              <w:top w:val="nil"/>
              <w:left w:val="single" w:sz="4" w:space="0" w:color="auto"/>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Пробуренный фонд, шт.</w:t>
            </w:r>
          </w:p>
        </w:tc>
        <w:tc>
          <w:tcPr>
            <w:tcW w:w="75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205</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1549</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0</w:t>
            </w:r>
          </w:p>
        </w:tc>
        <w:tc>
          <w:tcPr>
            <w:tcW w:w="1063" w:type="dxa"/>
            <w:tcBorders>
              <w:top w:val="nil"/>
              <w:left w:val="nil"/>
              <w:bottom w:val="single" w:sz="4" w:space="0" w:color="auto"/>
              <w:right w:val="single" w:sz="4" w:space="0" w:color="auto"/>
            </w:tcBorders>
            <w:shd w:val="clear" w:color="auto" w:fill="auto"/>
            <w:noWrap/>
            <w:vAlign w:val="bottom"/>
          </w:tcPr>
          <w:p w:rsidR="00FD6A1C" w:rsidRPr="00FD6A1C" w:rsidRDefault="00FD6A1C" w:rsidP="00FD6A1C">
            <w:pPr>
              <w:rPr>
                <w:sz w:val="24"/>
                <w:szCs w:val="24"/>
              </w:rPr>
            </w:pPr>
            <w:r w:rsidRPr="00FD6A1C">
              <w:rPr>
                <w:sz w:val="24"/>
                <w:szCs w:val="24"/>
              </w:rPr>
              <w:t>1754</w:t>
            </w:r>
          </w:p>
        </w:tc>
      </w:tr>
    </w:tbl>
    <w:p w:rsidR="00FD6A1C" w:rsidRPr="00B12D95" w:rsidRDefault="00FD6A1C" w:rsidP="00FD6A1C">
      <w:pPr>
        <w:spacing w:line="360" w:lineRule="auto"/>
        <w:ind w:firstLine="550"/>
        <w:rPr>
          <w:sz w:val="28"/>
          <w:szCs w:val="28"/>
        </w:rPr>
      </w:pPr>
    </w:p>
    <w:p w:rsidR="00FD6A1C" w:rsidRPr="00B12D95" w:rsidRDefault="00FD6A1C" w:rsidP="00FD6A1C">
      <w:pPr>
        <w:pStyle w:val="a3"/>
      </w:pPr>
      <w:r w:rsidRPr="00B12D95">
        <w:lastRenderedPageBreak/>
        <w:t>На месторождении 30 скважин ликвидированы, 34 скважины числятся в контрольном и пьезометрическом фонде, 6 скважин в освоении.</w:t>
      </w:r>
    </w:p>
    <w:p w:rsidR="00FD6A1C" w:rsidRPr="00FD6A1C" w:rsidRDefault="00FD6A1C" w:rsidP="00FD6A1C">
      <w:pPr>
        <w:pStyle w:val="a3"/>
        <w:rPr>
          <w:bCs/>
        </w:rPr>
      </w:pPr>
      <w:r w:rsidRPr="00B12D95">
        <w:t xml:space="preserve">Из-за аварий различной степени сложности на месторождении бездействуют 2,1% скважин (от скважин, числящихся в бездействии и консервации), из-за не герметичности эксплуатационной колонны 2,4%, по причине высокой </w:t>
      </w:r>
      <w:proofErr w:type="spellStart"/>
      <w:r w:rsidRPr="00B12D95">
        <w:t>обводненности</w:t>
      </w:r>
      <w:proofErr w:type="spellEnd"/>
      <w:r w:rsidRPr="00B12D95">
        <w:t xml:space="preserve"> продукции 1% скважин, из-за </w:t>
      </w:r>
      <w:proofErr w:type="spellStart"/>
      <w:r w:rsidRPr="00B12D95">
        <w:t>малодебитности</w:t>
      </w:r>
      <w:proofErr w:type="spellEnd"/>
      <w:r w:rsidRPr="00B12D95">
        <w:t xml:space="preserve"> и отсутствия притока 0,2% и по прочим причинам 0,7%. </w:t>
      </w:r>
      <w:r w:rsidRPr="00B12D95">
        <w:rPr>
          <w:bCs/>
        </w:rPr>
        <w:t>Причины бездействия добывающих ск</w:t>
      </w:r>
      <w:r>
        <w:rPr>
          <w:bCs/>
        </w:rPr>
        <w:t>важин показаны в (таблице 2.</w:t>
      </w:r>
      <w:r w:rsidR="00D44FAF">
        <w:rPr>
          <w:bCs/>
        </w:rPr>
        <w:t>3</w:t>
      </w:r>
      <w:r>
        <w:rPr>
          <w:bCs/>
        </w:rPr>
        <w:t>).</w:t>
      </w:r>
    </w:p>
    <w:p w:rsidR="00FD6A1C" w:rsidRPr="00B12D95" w:rsidRDefault="00FD6A1C" w:rsidP="00FD6A1C">
      <w:pPr>
        <w:pStyle w:val="a3"/>
      </w:pPr>
      <w:r w:rsidRPr="00B12D95">
        <w:t xml:space="preserve">Таблица </w:t>
      </w:r>
      <w:r>
        <w:t>2.</w:t>
      </w:r>
      <w:r w:rsidR="00D44FAF">
        <w:t>3</w:t>
      </w:r>
      <w:r w:rsidRPr="00B12D95">
        <w:t xml:space="preserve"> – Причины бездействия добывающих скважин</w:t>
      </w:r>
    </w:p>
    <w:tbl>
      <w:tblPr>
        <w:tblW w:w="9953" w:type="dxa"/>
        <w:tblLook w:val="0000" w:firstRow="0" w:lastRow="0" w:firstColumn="0" w:lastColumn="0" w:noHBand="0" w:noVBand="0"/>
      </w:tblPr>
      <w:tblGrid>
        <w:gridCol w:w="1787"/>
        <w:gridCol w:w="900"/>
        <w:gridCol w:w="1260"/>
        <w:gridCol w:w="1301"/>
        <w:gridCol w:w="1723"/>
        <w:gridCol w:w="1449"/>
        <w:gridCol w:w="1794"/>
      </w:tblGrid>
      <w:tr w:rsidR="00FD6A1C" w:rsidRPr="00B12D95" w:rsidTr="00E85116">
        <w:trPr>
          <w:trHeight w:val="600"/>
        </w:trPr>
        <w:tc>
          <w:tcPr>
            <w:tcW w:w="1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D6A1C" w:rsidRPr="00B12D95" w:rsidRDefault="00FD6A1C" w:rsidP="00FD6A1C">
            <w:r w:rsidRPr="00B12D95">
              <w:t>Причины бездействия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6A1C" w:rsidRPr="00B12D95" w:rsidRDefault="00FD6A1C" w:rsidP="00FD6A1C">
            <w:r w:rsidRPr="00B12D95">
              <w:t xml:space="preserve">Кол-во </w:t>
            </w:r>
            <w:proofErr w:type="spellStart"/>
            <w:r w:rsidRPr="00B12D95">
              <w:t>скв</w:t>
            </w:r>
            <w:proofErr w:type="spellEnd"/>
            <w:r w:rsidRPr="00B12D95">
              <w:t>., шт.</w:t>
            </w:r>
          </w:p>
        </w:tc>
        <w:tc>
          <w:tcPr>
            <w:tcW w:w="2561" w:type="dxa"/>
            <w:gridSpan w:val="2"/>
            <w:tcBorders>
              <w:top w:val="single" w:sz="4" w:space="0" w:color="auto"/>
              <w:left w:val="nil"/>
              <w:bottom w:val="single" w:sz="4" w:space="0" w:color="auto"/>
              <w:right w:val="single" w:sz="4" w:space="0" w:color="auto"/>
            </w:tcBorders>
            <w:shd w:val="clear" w:color="auto" w:fill="auto"/>
            <w:vAlign w:val="bottom"/>
          </w:tcPr>
          <w:p w:rsidR="00FD6A1C" w:rsidRPr="00B12D95" w:rsidRDefault="00FD6A1C" w:rsidP="00FD6A1C">
            <w:r w:rsidRPr="00B12D95">
              <w:t>Средний остановочный дебит, т/</w:t>
            </w:r>
            <w:proofErr w:type="spellStart"/>
            <w:r w:rsidRPr="00B12D95">
              <w:t>сут</w:t>
            </w:r>
            <w:proofErr w:type="spellEnd"/>
          </w:p>
        </w:tc>
        <w:tc>
          <w:tcPr>
            <w:tcW w:w="1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D6A1C" w:rsidRPr="00B12D95" w:rsidRDefault="00FD6A1C" w:rsidP="00FD6A1C">
            <w:proofErr w:type="spellStart"/>
            <w:r w:rsidRPr="00B12D95">
              <w:t>Обводненность</w:t>
            </w:r>
            <w:proofErr w:type="spellEnd"/>
            <w:r w:rsidRPr="00B12D95">
              <w:t>, %</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6A1C" w:rsidRPr="00B12D95" w:rsidRDefault="00FD6A1C" w:rsidP="00FD6A1C">
            <w:r w:rsidRPr="00B12D95">
              <w:t>Накопленная добыча нефти, тыс. т</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6A1C" w:rsidRPr="00B12D95" w:rsidRDefault="00FD6A1C" w:rsidP="00FD6A1C">
            <w:r w:rsidRPr="00B12D95">
              <w:t xml:space="preserve">Процент </w:t>
            </w:r>
            <w:proofErr w:type="gramStart"/>
            <w:r w:rsidRPr="00B12D95">
              <w:t>от б</w:t>
            </w:r>
            <w:proofErr w:type="gramEnd"/>
            <w:r w:rsidRPr="00B12D95">
              <w:t xml:space="preserve">/д и </w:t>
            </w:r>
            <w:proofErr w:type="spellStart"/>
            <w:r w:rsidRPr="00B12D95">
              <w:t>конс</w:t>
            </w:r>
            <w:proofErr w:type="spellEnd"/>
            <w:r w:rsidRPr="00B12D95">
              <w:t>. фонда по месторождению, %</w:t>
            </w:r>
          </w:p>
        </w:tc>
      </w:tr>
      <w:tr w:rsidR="00FD6A1C" w:rsidRPr="00B12D95" w:rsidTr="00E85116">
        <w:trPr>
          <w:trHeight w:val="345"/>
        </w:trPr>
        <w:tc>
          <w:tcPr>
            <w:tcW w:w="1763" w:type="dxa"/>
            <w:vMerge/>
            <w:tcBorders>
              <w:top w:val="single" w:sz="4" w:space="0" w:color="auto"/>
              <w:left w:val="single" w:sz="4" w:space="0" w:color="auto"/>
              <w:bottom w:val="single" w:sz="18" w:space="0" w:color="auto"/>
              <w:right w:val="single" w:sz="4" w:space="0" w:color="auto"/>
            </w:tcBorders>
            <w:vAlign w:val="center"/>
          </w:tcPr>
          <w:p w:rsidR="00FD6A1C" w:rsidRPr="00B12D95" w:rsidRDefault="00FD6A1C" w:rsidP="00FD6A1C"/>
        </w:tc>
        <w:tc>
          <w:tcPr>
            <w:tcW w:w="900" w:type="dxa"/>
            <w:vMerge/>
            <w:tcBorders>
              <w:top w:val="single" w:sz="4" w:space="0" w:color="auto"/>
              <w:left w:val="single" w:sz="4" w:space="0" w:color="auto"/>
              <w:bottom w:val="single" w:sz="18" w:space="0" w:color="auto"/>
              <w:right w:val="single" w:sz="4" w:space="0" w:color="auto"/>
            </w:tcBorders>
            <w:vAlign w:val="center"/>
          </w:tcPr>
          <w:p w:rsidR="00FD6A1C" w:rsidRPr="00B12D95" w:rsidRDefault="00FD6A1C" w:rsidP="00FD6A1C"/>
        </w:tc>
        <w:tc>
          <w:tcPr>
            <w:tcW w:w="1260" w:type="dxa"/>
            <w:tcBorders>
              <w:top w:val="nil"/>
              <w:left w:val="nil"/>
              <w:bottom w:val="single" w:sz="18" w:space="0" w:color="auto"/>
              <w:right w:val="single" w:sz="4" w:space="0" w:color="auto"/>
            </w:tcBorders>
            <w:shd w:val="clear" w:color="auto" w:fill="auto"/>
            <w:noWrap/>
            <w:vAlign w:val="center"/>
          </w:tcPr>
          <w:p w:rsidR="00FD6A1C" w:rsidRPr="00B12D95" w:rsidRDefault="00FD6A1C" w:rsidP="00FD6A1C">
            <w:r w:rsidRPr="00B12D95">
              <w:t>нефти</w:t>
            </w:r>
          </w:p>
        </w:tc>
        <w:tc>
          <w:tcPr>
            <w:tcW w:w="1301" w:type="dxa"/>
            <w:tcBorders>
              <w:top w:val="nil"/>
              <w:left w:val="nil"/>
              <w:bottom w:val="single" w:sz="18" w:space="0" w:color="auto"/>
              <w:right w:val="single" w:sz="4" w:space="0" w:color="auto"/>
            </w:tcBorders>
            <w:shd w:val="clear" w:color="auto" w:fill="auto"/>
            <w:noWrap/>
            <w:vAlign w:val="center"/>
          </w:tcPr>
          <w:p w:rsidR="00FD6A1C" w:rsidRPr="00B12D95" w:rsidRDefault="00FD6A1C" w:rsidP="00FD6A1C">
            <w:r w:rsidRPr="00B12D95">
              <w:t>жидкости</w:t>
            </w:r>
          </w:p>
        </w:tc>
        <w:tc>
          <w:tcPr>
            <w:tcW w:w="1586" w:type="dxa"/>
            <w:vMerge/>
            <w:tcBorders>
              <w:top w:val="single" w:sz="4" w:space="0" w:color="auto"/>
              <w:left w:val="single" w:sz="4" w:space="0" w:color="auto"/>
              <w:bottom w:val="single" w:sz="18" w:space="0" w:color="auto"/>
              <w:right w:val="single" w:sz="4" w:space="0" w:color="auto"/>
            </w:tcBorders>
            <w:vAlign w:val="center"/>
          </w:tcPr>
          <w:p w:rsidR="00FD6A1C" w:rsidRPr="00B12D95" w:rsidRDefault="00FD6A1C" w:rsidP="00FD6A1C"/>
        </w:tc>
        <w:tc>
          <w:tcPr>
            <w:tcW w:w="1448" w:type="dxa"/>
            <w:vMerge/>
            <w:tcBorders>
              <w:top w:val="single" w:sz="4" w:space="0" w:color="auto"/>
              <w:left w:val="single" w:sz="4" w:space="0" w:color="auto"/>
              <w:bottom w:val="single" w:sz="18" w:space="0" w:color="auto"/>
              <w:right w:val="single" w:sz="4" w:space="0" w:color="auto"/>
            </w:tcBorders>
            <w:vAlign w:val="center"/>
          </w:tcPr>
          <w:p w:rsidR="00FD6A1C" w:rsidRPr="00B12D95" w:rsidRDefault="00FD6A1C" w:rsidP="00FD6A1C"/>
        </w:tc>
        <w:tc>
          <w:tcPr>
            <w:tcW w:w="1695" w:type="dxa"/>
            <w:vMerge/>
            <w:tcBorders>
              <w:top w:val="single" w:sz="4" w:space="0" w:color="auto"/>
              <w:left w:val="single" w:sz="4" w:space="0" w:color="auto"/>
              <w:bottom w:val="single" w:sz="18" w:space="0" w:color="auto"/>
              <w:right w:val="single" w:sz="4" w:space="0" w:color="auto"/>
            </w:tcBorders>
            <w:vAlign w:val="center"/>
          </w:tcPr>
          <w:p w:rsidR="00FD6A1C" w:rsidRPr="00B12D95" w:rsidRDefault="00FD6A1C" w:rsidP="00FD6A1C"/>
        </w:tc>
      </w:tr>
      <w:tr w:rsidR="00FD6A1C" w:rsidRPr="00B12D95" w:rsidTr="00E85116">
        <w:trPr>
          <w:trHeight w:val="255"/>
        </w:trPr>
        <w:tc>
          <w:tcPr>
            <w:tcW w:w="1763" w:type="dxa"/>
            <w:tcBorders>
              <w:top w:val="single" w:sz="18" w:space="0" w:color="auto"/>
              <w:left w:val="single" w:sz="4" w:space="0" w:color="auto"/>
              <w:bottom w:val="single" w:sz="4" w:space="0" w:color="auto"/>
              <w:right w:val="single" w:sz="4" w:space="0" w:color="auto"/>
            </w:tcBorders>
            <w:shd w:val="clear" w:color="auto" w:fill="auto"/>
            <w:noWrap/>
            <w:vAlign w:val="bottom"/>
          </w:tcPr>
          <w:p w:rsidR="00FD6A1C" w:rsidRPr="00B12D95" w:rsidRDefault="00FD6A1C" w:rsidP="00FD6A1C">
            <w:proofErr w:type="spellStart"/>
            <w:r w:rsidRPr="00B12D95">
              <w:t>Малодебитность</w:t>
            </w:r>
            <w:proofErr w:type="spellEnd"/>
          </w:p>
        </w:tc>
        <w:tc>
          <w:tcPr>
            <w:tcW w:w="900" w:type="dxa"/>
            <w:tcBorders>
              <w:top w:val="single" w:sz="18" w:space="0" w:color="auto"/>
              <w:left w:val="nil"/>
              <w:bottom w:val="single" w:sz="4" w:space="0" w:color="auto"/>
              <w:right w:val="single" w:sz="4" w:space="0" w:color="auto"/>
            </w:tcBorders>
            <w:shd w:val="clear" w:color="auto" w:fill="auto"/>
            <w:noWrap/>
            <w:vAlign w:val="bottom"/>
          </w:tcPr>
          <w:p w:rsidR="00FD6A1C" w:rsidRPr="00B12D95" w:rsidRDefault="00FD6A1C" w:rsidP="00FD6A1C">
            <w:r w:rsidRPr="00B12D95">
              <w:t>2</w:t>
            </w:r>
          </w:p>
        </w:tc>
        <w:tc>
          <w:tcPr>
            <w:tcW w:w="1260" w:type="dxa"/>
            <w:tcBorders>
              <w:top w:val="single" w:sz="18" w:space="0" w:color="auto"/>
              <w:left w:val="nil"/>
              <w:bottom w:val="single" w:sz="4" w:space="0" w:color="auto"/>
              <w:right w:val="single" w:sz="4" w:space="0" w:color="auto"/>
            </w:tcBorders>
            <w:shd w:val="clear" w:color="auto" w:fill="auto"/>
            <w:noWrap/>
            <w:vAlign w:val="bottom"/>
          </w:tcPr>
          <w:p w:rsidR="00FD6A1C" w:rsidRPr="00B12D95" w:rsidRDefault="00FD6A1C" w:rsidP="00FD6A1C">
            <w:r w:rsidRPr="00B12D95">
              <w:t>0,7</w:t>
            </w:r>
          </w:p>
        </w:tc>
        <w:tc>
          <w:tcPr>
            <w:tcW w:w="1301" w:type="dxa"/>
            <w:tcBorders>
              <w:top w:val="single" w:sz="18" w:space="0" w:color="auto"/>
              <w:left w:val="nil"/>
              <w:bottom w:val="single" w:sz="4" w:space="0" w:color="auto"/>
              <w:right w:val="single" w:sz="4" w:space="0" w:color="auto"/>
            </w:tcBorders>
            <w:shd w:val="clear" w:color="auto" w:fill="auto"/>
            <w:noWrap/>
            <w:vAlign w:val="bottom"/>
          </w:tcPr>
          <w:p w:rsidR="00FD6A1C" w:rsidRPr="00B12D95" w:rsidRDefault="00FD6A1C" w:rsidP="00FD6A1C">
            <w:r w:rsidRPr="00B12D95">
              <w:t>7,4</w:t>
            </w:r>
          </w:p>
        </w:tc>
        <w:tc>
          <w:tcPr>
            <w:tcW w:w="1586" w:type="dxa"/>
            <w:tcBorders>
              <w:top w:val="single" w:sz="18" w:space="0" w:color="auto"/>
              <w:left w:val="nil"/>
              <w:bottom w:val="single" w:sz="4" w:space="0" w:color="auto"/>
              <w:right w:val="single" w:sz="4" w:space="0" w:color="auto"/>
            </w:tcBorders>
            <w:shd w:val="clear" w:color="auto" w:fill="auto"/>
            <w:noWrap/>
            <w:vAlign w:val="bottom"/>
          </w:tcPr>
          <w:p w:rsidR="00FD6A1C" w:rsidRPr="00B12D95" w:rsidRDefault="00FD6A1C" w:rsidP="00FD6A1C">
            <w:r w:rsidRPr="00B12D95">
              <w:t>91,3</w:t>
            </w:r>
          </w:p>
        </w:tc>
        <w:tc>
          <w:tcPr>
            <w:tcW w:w="1448" w:type="dxa"/>
            <w:tcBorders>
              <w:top w:val="single" w:sz="18" w:space="0" w:color="auto"/>
              <w:left w:val="nil"/>
              <w:bottom w:val="single" w:sz="4" w:space="0" w:color="auto"/>
              <w:right w:val="single" w:sz="4" w:space="0" w:color="auto"/>
            </w:tcBorders>
            <w:shd w:val="clear" w:color="auto" w:fill="auto"/>
            <w:noWrap/>
            <w:vAlign w:val="bottom"/>
          </w:tcPr>
          <w:p w:rsidR="00FD6A1C" w:rsidRPr="00B12D95" w:rsidRDefault="00FD6A1C" w:rsidP="00FD6A1C">
            <w:r w:rsidRPr="00B12D95">
              <w:t>70,8</w:t>
            </w:r>
          </w:p>
        </w:tc>
        <w:tc>
          <w:tcPr>
            <w:tcW w:w="1695" w:type="dxa"/>
            <w:tcBorders>
              <w:top w:val="single" w:sz="18" w:space="0" w:color="auto"/>
              <w:left w:val="nil"/>
              <w:bottom w:val="single" w:sz="4" w:space="0" w:color="auto"/>
              <w:right w:val="single" w:sz="4" w:space="0" w:color="auto"/>
            </w:tcBorders>
            <w:shd w:val="clear" w:color="auto" w:fill="auto"/>
            <w:noWrap/>
            <w:vAlign w:val="bottom"/>
          </w:tcPr>
          <w:p w:rsidR="00FD6A1C" w:rsidRPr="00B12D95" w:rsidRDefault="00FD6A1C" w:rsidP="00FD6A1C">
            <w:r w:rsidRPr="00B12D95">
              <w:t>0,2</w:t>
            </w:r>
          </w:p>
        </w:tc>
      </w:tr>
      <w:tr w:rsidR="00FD6A1C" w:rsidRPr="00B12D95" w:rsidTr="00E85116">
        <w:trPr>
          <w:trHeight w:val="255"/>
        </w:trPr>
        <w:tc>
          <w:tcPr>
            <w:tcW w:w="1763" w:type="dxa"/>
            <w:tcBorders>
              <w:top w:val="nil"/>
              <w:left w:val="single" w:sz="4" w:space="0" w:color="auto"/>
              <w:bottom w:val="single" w:sz="4" w:space="0" w:color="auto"/>
              <w:right w:val="single" w:sz="4" w:space="0" w:color="auto"/>
            </w:tcBorders>
            <w:shd w:val="clear" w:color="auto" w:fill="auto"/>
            <w:noWrap/>
            <w:vAlign w:val="bottom"/>
          </w:tcPr>
          <w:p w:rsidR="00FD6A1C" w:rsidRPr="00B12D95" w:rsidRDefault="00FD6A1C" w:rsidP="00FD6A1C">
            <w:r w:rsidRPr="00B12D95">
              <w:t xml:space="preserve">Высокая </w:t>
            </w:r>
            <w:proofErr w:type="spellStart"/>
            <w:r w:rsidRPr="00B12D95">
              <w:t>обводненность</w:t>
            </w:r>
            <w:proofErr w:type="spellEnd"/>
          </w:p>
        </w:tc>
        <w:tc>
          <w:tcPr>
            <w:tcW w:w="900"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9</w:t>
            </w:r>
          </w:p>
        </w:tc>
        <w:tc>
          <w:tcPr>
            <w:tcW w:w="1260"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0,2</w:t>
            </w:r>
          </w:p>
        </w:tc>
        <w:tc>
          <w:tcPr>
            <w:tcW w:w="1301"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25,2</w:t>
            </w:r>
          </w:p>
        </w:tc>
        <w:tc>
          <w:tcPr>
            <w:tcW w:w="1586"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99,1</w:t>
            </w:r>
          </w:p>
        </w:tc>
        <w:tc>
          <w:tcPr>
            <w:tcW w:w="1448"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309,1</w:t>
            </w:r>
          </w:p>
        </w:tc>
        <w:tc>
          <w:tcPr>
            <w:tcW w:w="1695"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1</w:t>
            </w:r>
          </w:p>
        </w:tc>
      </w:tr>
      <w:tr w:rsidR="00FD6A1C" w:rsidRPr="00B12D95" w:rsidTr="00E85116">
        <w:trPr>
          <w:trHeight w:val="255"/>
        </w:trPr>
        <w:tc>
          <w:tcPr>
            <w:tcW w:w="1763" w:type="dxa"/>
            <w:tcBorders>
              <w:top w:val="nil"/>
              <w:left w:val="single" w:sz="4" w:space="0" w:color="auto"/>
              <w:bottom w:val="single" w:sz="4" w:space="0" w:color="auto"/>
              <w:right w:val="single" w:sz="4" w:space="0" w:color="auto"/>
            </w:tcBorders>
            <w:shd w:val="clear" w:color="auto" w:fill="auto"/>
            <w:noWrap/>
            <w:vAlign w:val="bottom"/>
          </w:tcPr>
          <w:p w:rsidR="00FD6A1C" w:rsidRPr="00B12D95" w:rsidRDefault="00FD6A1C" w:rsidP="00FD6A1C">
            <w:r w:rsidRPr="00B12D95">
              <w:t>Аварийность</w:t>
            </w:r>
          </w:p>
        </w:tc>
        <w:tc>
          <w:tcPr>
            <w:tcW w:w="900"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19</w:t>
            </w:r>
          </w:p>
        </w:tc>
        <w:tc>
          <w:tcPr>
            <w:tcW w:w="1260"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9,2</w:t>
            </w:r>
          </w:p>
        </w:tc>
        <w:tc>
          <w:tcPr>
            <w:tcW w:w="1301"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43,3</w:t>
            </w:r>
          </w:p>
        </w:tc>
        <w:tc>
          <w:tcPr>
            <w:tcW w:w="1586"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78,8</w:t>
            </w:r>
          </w:p>
        </w:tc>
        <w:tc>
          <w:tcPr>
            <w:tcW w:w="1448"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1665,1</w:t>
            </w:r>
          </w:p>
        </w:tc>
        <w:tc>
          <w:tcPr>
            <w:tcW w:w="1695"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2,1</w:t>
            </w:r>
          </w:p>
        </w:tc>
      </w:tr>
      <w:tr w:rsidR="00FD6A1C" w:rsidRPr="00B12D95" w:rsidTr="00E85116">
        <w:trPr>
          <w:trHeight w:val="255"/>
        </w:trPr>
        <w:tc>
          <w:tcPr>
            <w:tcW w:w="1763" w:type="dxa"/>
            <w:tcBorders>
              <w:top w:val="nil"/>
              <w:left w:val="single" w:sz="4" w:space="0" w:color="auto"/>
              <w:bottom w:val="single" w:sz="4" w:space="0" w:color="auto"/>
              <w:right w:val="single" w:sz="4" w:space="0" w:color="auto"/>
            </w:tcBorders>
            <w:shd w:val="clear" w:color="auto" w:fill="auto"/>
            <w:noWrap/>
            <w:vAlign w:val="bottom"/>
          </w:tcPr>
          <w:p w:rsidR="00FD6A1C" w:rsidRPr="00B12D95" w:rsidRDefault="00FD6A1C" w:rsidP="00FD6A1C">
            <w:r w:rsidRPr="00B12D95">
              <w:t>Не герметичность э/</w:t>
            </w:r>
            <w:proofErr w:type="gramStart"/>
            <w:r w:rsidRPr="00B12D95">
              <w:t>к</w:t>
            </w:r>
            <w:proofErr w:type="gramEnd"/>
          </w:p>
        </w:tc>
        <w:tc>
          <w:tcPr>
            <w:tcW w:w="900"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21</w:t>
            </w:r>
          </w:p>
        </w:tc>
        <w:tc>
          <w:tcPr>
            <w:tcW w:w="1260"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5</w:t>
            </w:r>
          </w:p>
        </w:tc>
        <w:tc>
          <w:tcPr>
            <w:tcW w:w="1301"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32</w:t>
            </w:r>
          </w:p>
        </w:tc>
        <w:tc>
          <w:tcPr>
            <w:tcW w:w="1586"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84,3</w:t>
            </w:r>
          </w:p>
        </w:tc>
        <w:tc>
          <w:tcPr>
            <w:tcW w:w="1448"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1035,7</w:t>
            </w:r>
          </w:p>
        </w:tc>
        <w:tc>
          <w:tcPr>
            <w:tcW w:w="1695"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2,4</w:t>
            </w:r>
          </w:p>
        </w:tc>
      </w:tr>
      <w:tr w:rsidR="00FD6A1C" w:rsidRPr="00B12D95" w:rsidTr="00E85116">
        <w:trPr>
          <w:trHeight w:val="255"/>
        </w:trPr>
        <w:tc>
          <w:tcPr>
            <w:tcW w:w="1763" w:type="dxa"/>
            <w:tcBorders>
              <w:top w:val="nil"/>
              <w:left w:val="single" w:sz="4" w:space="0" w:color="auto"/>
              <w:bottom w:val="single" w:sz="4" w:space="0" w:color="auto"/>
              <w:right w:val="single" w:sz="4" w:space="0" w:color="auto"/>
            </w:tcBorders>
            <w:shd w:val="clear" w:color="auto" w:fill="auto"/>
            <w:noWrap/>
            <w:vAlign w:val="bottom"/>
          </w:tcPr>
          <w:p w:rsidR="00FD6A1C" w:rsidRPr="00B12D95" w:rsidRDefault="00FD6A1C" w:rsidP="00FD6A1C">
            <w:r w:rsidRPr="00B12D95">
              <w:t>Прочие</w:t>
            </w:r>
          </w:p>
        </w:tc>
        <w:tc>
          <w:tcPr>
            <w:tcW w:w="900"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6</w:t>
            </w:r>
          </w:p>
        </w:tc>
        <w:tc>
          <w:tcPr>
            <w:tcW w:w="1260"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4,2</w:t>
            </w:r>
          </w:p>
        </w:tc>
        <w:tc>
          <w:tcPr>
            <w:tcW w:w="1301"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20,8</w:t>
            </w:r>
          </w:p>
        </w:tc>
        <w:tc>
          <w:tcPr>
            <w:tcW w:w="1586"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79,6</w:t>
            </w:r>
          </w:p>
        </w:tc>
        <w:tc>
          <w:tcPr>
            <w:tcW w:w="1448"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234,5</w:t>
            </w:r>
          </w:p>
        </w:tc>
        <w:tc>
          <w:tcPr>
            <w:tcW w:w="1695"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0,7</w:t>
            </w:r>
          </w:p>
        </w:tc>
      </w:tr>
      <w:tr w:rsidR="00FD6A1C" w:rsidRPr="00B12D95" w:rsidTr="00E85116">
        <w:trPr>
          <w:trHeight w:val="255"/>
        </w:trPr>
        <w:tc>
          <w:tcPr>
            <w:tcW w:w="1763" w:type="dxa"/>
            <w:tcBorders>
              <w:top w:val="nil"/>
              <w:left w:val="single" w:sz="4" w:space="0" w:color="auto"/>
              <w:bottom w:val="single" w:sz="4" w:space="0" w:color="auto"/>
              <w:right w:val="single" w:sz="4" w:space="0" w:color="auto"/>
            </w:tcBorders>
            <w:shd w:val="clear" w:color="auto" w:fill="auto"/>
            <w:noWrap/>
            <w:vAlign w:val="bottom"/>
          </w:tcPr>
          <w:p w:rsidR="00FD6A1C" w:rsidRPr="00B12D95" w:rsidRDefault="00FD6A1C" w:rsidP="00FD6A1C">
            <w:r w:rsidRPr="00B12D95">
              <w:t>ИТОГО:</w:t>
            </w:r>
          </w:p>
        </w:tc>
        <w:tc>
          <w:tcPr>
            <w:tcW w:w="900"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57</w:t>
            </w:r>
          </w:p>
        </w:tc>
        <w:tc>
          <w:tcPr>
            <w:tcW w:w="1260"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5,4</w:t>
            </w:r>
          </w:p>
        </w:tc>
        <w:tc>
          <w:tcPr>
            <w:tcW w:w="1301"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32,7</w:t>
            </w:r>
          </w:p>
        </w:tc>
        <w:tc>
          <w:tcPr>
            <w:tcW w:w="1586"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83,4</w:t>
            </w:r>
          </w:p>
        </w:tc>
        <w:tc>
          <w:tcPr>
            <w:tcW w:w="1448"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3315,1</w:t>
            </w:r>
          </w:p>
        </w:tc>
        <w:tc>
          <w:tcPr>
            <w:tcW w:w="1695" w:type="dxa"/>
            <w:tcBorders>
              <w:top w:val="nil"/>
              <w:left w:val="nil"/>
              <w:bottom w:val="single" w:sz="4" w:space="0" w:color="auto"/>
              <w:right w:val="single" w:sz="4" w:space="0" w:color="auto"/>
            </w:tcBorders>
            <w:shd w:val="clear" w:color="auto" w:fill="auto"/>
            <w:noWrap/>
            <w:vAlign w:val="bottom"/>
          </w:tcPr>
          <w:p w:rsidR="00FD6A1C" w:rsidRPr="00B12D95" w:rsidRDefault="00FD6A1C" w:rsidP="00FD6A1C">
            <w:r w:rsidRPr="00B12D95">
              <w:t>6,4</w:t>
            </w:r>
          </w:p>
        </w:tc>
      </w:tr>
    </w:tbl>
    <w:p w:rsidR="00FD6A1C" w:rsidRPr="00B12D95" w:rsidRDefault="00FD6A1C" w:rsidP="00FD6A1C">
      <w:pPr>
        <w:spacing w:line="360" w:lineRule="auto"/>
        <w:ind w:hanging="540"/>
        <w:rPr>
          <w:sz w:val="28"/>
          <w:szCs w:val="28"/>
        </w:rPr>
      </w:pPr>
    </w:p>
    <w:p w:rsidR="00FD6A1C" w:rsidRPr="00FD6A1C" w:rsidRDefault="00FD6A1C" w:rsidP="00FD6A1C">
      <w:pPr>
        <w:pStyle w:val="a3"/>
      </w:pPr>
      <w:r w:rsidRPr="00FD6A1C">
        <w:t>В бездействии с остановочными дебитами нефти менее 5 т/</w:t>
      </w:r>
      <w:proofErr w:type="spellStart"/>
      <w:r w:rsidRPr="00FD6A1C">
        <w:t>сут</w:t>
      </w:r>
      <w:proofErr w:type="spellEnd"/>
      <w:r w:rsidRPr="00FD6A1C">
        <w:t>. находится 37 скважин (92,3 %), потенциал данных скважин невелик и составляет 2,5 т/</w:t>
      </w:r>
      <w:proofErr w:type="spellStart"/>
      <w:r w:rsidRPr="00FD6A1C">
        <w:t>сут</w:t>
      </w:r>
      <w:proofErr w:type="spellEnd"/>
      <w:r w:rsidRPr="00FD6A1C">
        <w:t>. по нефти и 23,5 т/</w:t>
      </w:r>
      <w:proofErr w:type="spellStart"/>
      <w:r w:rsidRPr="00FD6A1C">
        <w:t>сут</w:t>
      </w:r>
      <w:proofErr w:type="spellEnd"/>
      <w:r w:rsidRPr="00FD6A1C">
        <w:t>. по жидкости. С остановочными дебитами нефти от 5 до 10 т/</w:t>
      </w:r>
      <w:proofErr w:type="spellStart"/>
      <w:r w:rsidRPr="00FD6A1C">
        <w:t>сут</w:t>
      </w:r>
      <w:proofErr w:type="spellEnd"/>
      <w:r w:rsidRPr="00FD6A1C">
        <w:t>. в бездействии находится 9 скважин, потенциал по этим скважинам составляет 7,4 т/</w:t>
      </w:r>
      <w:proofErr w:type="spellStart"/>
      <w:r w:rsidRPr="00FD6A1C">
        <w:t>сут</w:t>
      </w:r>
      <w:proofErr w:type="spellEnd"/>
      <w:r w:rsidRPr="00FD6A1C">
        <w:t>. по нефти и 75,7 т/</w:t>
      </w:r>
      <w:proofErr w:type="spellStart"/>
      <w:r w:rsidRPr="00FD6A1C">
        <w:t>сут</w:t>
      </w:r>
      <w:proofErr w:type="spellEnd"/>
      <w:r w:rsidRPr="00FD6A1C">
        <w:t>. по жидкости. С дебитами более      10 т/</w:t>
      </w:r>
      <w:proofErr w:type="spellStart"/>
      <w:r w:rsidRPr="00FD6A1C">
        <w:t>сут</w:t>
      </w:r>
      <w:proofErr w:type="spellEnd"/>
      <w:r w:rsidRPr="00FD6A1C">
        <w:t>. остановлено 11 скважин, потенциал по нефти в среднем составляет    10 т/</w:t>
      </w:r>
      <w:proofErr w:type="spellStart"/>
      <w:r w:rsidRPr="00FD6A1C">
        <w:t>сут</w:t>
      </w:r>
      <w:proofErr w:type="spellEnd"/>
      <w:r w:rsidRPr="00FD6A1C">
        <w:t>., по жидкости 64,6 т/</w:t>
      </w:r>
      <w:proofErr w:type="spellStart"/>
      <w:r w:rsidRPr="00FD6A1C">
        <w:t>сут</w:t>
      </w:r>
      <w:proofErr w:type="spellEnd"/>
      <w:r w:rsidRPr="00FD6A1C">
        <w:t>.</w:t>
      </w:r>
    </w:p>
    <w:p w:rsidR="00FD6A1C" w:rsidRPr="00B12D95" w:rsidRDefault="00FD6A1C" w:rsidP="00FD6A1C">
      <w:pPr>
        <w:pStyle w:val="a3"/>
        <w:rPr>
          <w:szCs w:val="28"/>
        </w:rPr>
      </w:pPr>
      <w:r w:rsidRPr="00B12D95">
        <w:rPr>
          <w:szCs w:val="28"/>
        </w:rPr>
        <w:t>Нагнетательный эксплуатационный фонд состоит из 289 скважин, из них 233 скважины по состоянию на 1.01.20</w:t>
      </w:r>
      <w:r>
        <w:rPr>
          <w:szCs w:val="28"/>
        </w:rPr>
        <w:t>22</w:t>
      </w:r>
      <w:r w:rsidRPr="00B12D95">
        <w:rPr>
          <w:szCs w:val="28"/>
        </w:rPr>
        <w:t xml:space="preserve"> г. действующие. В неработающем фонде находится 84 нагнетательных скважин (26,5%), в том числе: в бездействии 46 скважин (14,5%), в освоении 10 (3,1%), в консервации 22 (6,9%), ликвидировано 6 скважин. Проектный нагнетательный фонд реализован на 96,4%. Коэффициент использования </w:t>
      </w:r>
      <w:r w:rsidRPr="00B12D95">
        <w:rPr>
          <w:szCs w:val="28"/>
        </w:rPr>
        <w:lastRenderedPageBreak/>
        <w:t>скважин нагнетательного фонда составляет 0,806, коэффициент эксплуатации довольно высок 0,908. В период с 20</w:t>
      </w:r>
      <w:r>
        <w:rPr>
          <w:szCs w:val="28"/>
        </w:rPr>
        <w:t>20 по 2022</w:t>
      </w:r>
      <w:r w:rsidRPr="00B12D95">
        <w:rPr>
          <w:szCs w:val="28"/>
        </w:rPr>
        <w:t xml:space="preserve"> г. наблюдается увеличение действующего фонда нагнетательных скважин (с 216 до 233), из добывающего фонда под закачку за этот период переведено 17 скважин. На объекте </w:t>
      </w:r>
      <w:r>
        <w:rPr>
          <w:szCs w:val="28"/>
        </w:rPr>
        <w:t>Д</w:t>
      </w:r>
      <w:r w:rsidRPr="00B12D95">
        <w:rPr>
          <w:szCs w:val="28"/>
          <w:vertAlign w:val="subscript"/>
        </w:rPr>
        <w:t>11</w:t>
      </w:r>
      <w:r w:rsidRPr="00B12D95">
        <w:rPr>
          <w:szCs w:val="28"/>
        </w:rPr>
        <w:t xml:space="preserve"> в отдельных блоках наметился переход на </w:t>
      </w:r>
      <w:proofErr w:type="spellStart"/>
      <w:r w:rsidRPr="00B12D95">
        <w:rPr>
          <w:szCs w:val="28"/>
        </w:rPr>
        <w:t>блочно</w:t>
      </w:r>
      <w:proofErr w:type="spellEnd"/>
      <w:r w:rsidRPr="00B12D95">
        <w:rPr>
          <w:szCs w:val="28"/>
        </w:rPr>
        <w:t xml:space="preserve">-замкнутую систему </w:t>
      </w:r>
      <w:proofErr w:type="spellStart"/>
      <w:r w:rsidRPr="00B12D95">
        <w:rPr>
          <w:szCs w:val="28"/>
        </w:rPr>
        <w:t>заводнения</w:t>
      </w:r>
      <w:proofErr w:type="spellEnd"/>
      <w:r w:rsidRPr="00B12D95">
        <w:rPr>
          <w:szCs w:val="28"/>
        </w:rPr>
        <w:t xml:space="preserve">. Выборочно под закачку переведены единичные скважины первых добывающих рядов (по причине необходимости смещения фронта </w:t>
      </w:r>
      <w:proofErr w:type="spellStart"/>
      <w:r w:rsidRPr="00B12D95">
        <w:rPr>
          <w:szCs w:val="28"/>
        </w:rPr>
        <w:t>заводнения</w:t>
      </w:r>
      <w:proofErr w:type="spellEnd"/>
      <w:r w:rsidRPr="00B12D95">
        <w:rPr>
          <w:szCs w:val="28"/>
        </w:rPr>
        <w:t xml:space="preserve"> ближе к зоне стягивания).</w:t>
      </w:r>
    </w:p>
    <w:p w:rsidR="00FD6A1C" w:rsidRPr="00FD6A1C" w:rsidRDefault="00FD6A1C" w:rsidP="00FD6A1C">
      <w:pPr>
        <w:pStyle w:val="a3"/>
      </w:pPr>
      <w:r w:rsidRPr="00B12D95">
        <w:t xml:space="preserve">Основной причиной бездействия и консервации нагнетательных скважин является подготовка к проведению циклического </w:t>
      </w:r>
      <w:proofErr w:type="spellStart"/>
      <w:r w:rsidRPr="00B12D95">
        <w:t>заводнения</w:t>
      </w:r>
      <w:proofErr w:type="spellEnd"/>
      <w:r w:rsidRPr="00B12D95">
        <w:t xml:space="preserve">. 21,4% нагнетательных скважин бездействуют по техническим причинам. Также </w:t>
      </w:r>
      <w:r w:rsidRPr="00FD6A1C">
        <w:t>часть нагнетательных скважин месторождения была остановлена в связи со значительной выработкой запасов на некоторых участках залежей пластов.</w:t>
      </w:r>
    </w:p>
    <w:p w:rsidR="004D25FD" w:rsidRDefault="00FD6A1C" w:rsidP="00FD6A1C">
      <w:pPr>
        <w:pStyle w:val="a3"/>
      </w:pPr>
      <w:r w:rsidRPr="00FD6A1C">
        <w:t xml:space="preserve">Для выработки остаточных запасов углеводородов основного объекта разработки (Д11) необходимо продолжить формирование </w:t>
      </w:r>
      <w:proofErr w:type="spellStart"/>
      <w:r w:rsidRPr="00FD6A1C">
        <w:t>блочно</w:t>
      </w:r>
      <w:proofErr w:type="spellEnd"/>
      <w:r w:rsidRPr="00FD6A1C">
        <w:t xml:space="preserve">-замкнутой системы </w:t>
      </w:r>
      <w:proofErr w:type="spellStart"/>
      <w:r w:rsidRPr="00FD6A1C">
        <w:t>заводнения</w:t>
      </w:r>
      <w:proofErr w:type="spellEnd"/>
      <w:r w:rsidRPr="00FD6A1C">
        <w:t>, под закачку может быть переведена часть добывающих скважин, числящаяся в бездействии и консервации</w:t>
      </w:r>
      <w:r>
        <w:t>.</w:t>
      </w:r>
    </w:p>
    <w:p w:rsidR="00FD6A1C" w:rsidRPr="00FD6A1C" w:rsidRDefault="00FD6A1C" w:rsidP="00FD6A1C">
      <w:pPr>
        <w:pStyle w:val="a3"/>
      </w:pPr>
    </w:p>
    <w:p w:rsidR="004D25FD" w:rsidRDefault="004D25FD" w:rsidP="00C46E8C">
      <w:pPr>
        <w:pStyle w:val="a3"/>
      </w:pPr>
    </w:p>
    <w:p w:rsidR="004D25FD" w:rsidRDefault="004D25FD" w:rsidP="00C46E8C">
      <w:pPr>
        <w:pStyle w:val="a3"/>
      </w:pPr>
    </w:p>
    <w:p w:rsidR="004D25FD" w:rsidRDefault="004D25FD" w:rsidP="00C46E8C">
      <w:pPr>
        <w:pStyle w:val="a3"/>
      </w:pPr>
    </w:p>
    <w:p w:rsidR="004D25FD" w:rsidRDefault="004D25FD" w:rsidP="00C46E8C">
      <w:pPr>
        <w:pStyle w:val="a3"/>
      </w:pPr>
    </w:p>
    <w:p w:rsidR="004D25FD" w:rsidRDefault="004D25FD" w:rsidP="00C46E8C">
      <w:pPr>
        <w:pStyle w:val="a3"/>
      </w:pPr>
    </w:p>
    <w:p w:rsidR="004D25FD" w:rsidRDefault="004D25FD" w:rsidP="00C46E8C">
      <w:pPr>
        <w:pStyle w:val="a3"/>
      </w:pPr>
    </w:p>
    <w:p w:rsidR="004D25FD" w:rsidRDefault="004D25FD" w:rsidP="00C46E8C">
      <w:pPr>
        <w:pStyle w:val="a3"/>
      </w:pPr>
    </w:p>
    <w:p w:rsidR="004D25FD" w:rsidRDefault="004D25FD" w:rsidP="00C46E8C">
      <w:pPr>
        <w:pStyle w:val="a3"/>
      </w:pPr>
    </w:p>
    <w:p w:rsidR="004D25FD" w:rsidRDefault="004D25FD" w:rsidP="00C46E8C">
      <w:pPr>
        <w:pStyle w:val="a3"/>
      </w:pPr>
    </w:p>
    <w:p w:rsidR="004D25FD" w:rsidRDefault="004D25FD" w:rsidP="00D44FAF">
      <w:pPr>
        <w:pStyle w:val="a3"/>
        <w:ind w:firstLine="0"/>
      </w:pPr>
    </w:p>
    <w:p w:rsidR="004D25FD" w:rsidRPr="00C46E8C" w:rsidRDefault="004D25FD" w:rsidP="00C46E8C">
      <w:pPr>
        <w:pStyle w:val="a3"/>
      </w:pPr>
    </w:p>
    <w:p w:rsidR="00B00089" w:rsidRPr="00B00089" w:rsidRDefault="00B00089" w:rsidP="00B00089">
      <w:pPr>
        <w:pStyle w:val="1"/>
      </w:pPr>
      <w:bookmarkStart w:id="20" w:name="_Toc163152739"/>
      <w:r>
        <w:lastRenderedPageBreak/>
        <w:t xml:space="preserve">3 </w:t>
      </w:r>
      <w:r w:rsidRPr="00B00089">
        <w:t>ТЕХНОЛОГИЧЕСКОЕ ОБОСНОВАНИЕ РАБОТ ПО ЭКСПЛУАТАЦИИ И ОБСЛУЖИВАНИЮ ДОБЫЧИ НЕФТИ</w:t>
      </w:r>
      <w:bookmarkEnd w:id="20"/>
    </w:p>
    <w:p w:rsidR="00B00089" w:rsidRPr="00B00089" w:rsidRDefault="00B00089" w:rsidP="00B00089">
      <w:pPr>
        <w:pStyle w:val="1"/>
      </w:pPr>
    </w:p>
    <w:p w:rsidR="00C46E8C" w:rsidRDefault="00B00089" w:rsidP="00DB276B">
      <w:pPr>
        <w:pStyle w:val="1"/>
      </w:pPr>
      <w:bookmarkStart w:id="21" w:name="_Toc163152740"/>
      <w:r w:rsidRPr="00B00089">
        <w:t>3.1 Описание технологических показателей разработки и применяемых технологий</w:t>
      </w:r>
      <w:bookmarkEnd w:id="21"/>
      <w:r w:rsidRPr="00B00089">
        <w:t xml:space="preserve"> </w:t>
      </w:r>
    </w:p>
    <w:p w:rsidR="00DB276B" w:rsidRPr="00DB276B" w:rsidRDefault="00DB276B" w:rsidP="00DB276B"/>
    <w:p w:rsidR="00DB276B" w:rsidRPr="00FD6A1C" w:rsidRDefault="00DB276B" w:rsidP="00FD6A1C">
      <w:pPr>
        <w:pStyle w:val="a3"/>
      </w:pPr>
      <w:r w:rsidRPr="00FD6A1C">
        <w:t xml:space="preserve">При изучении строения основного продуктивного горизонта </w:t>
      </w:r>
      <w:proofErr w:type="spellStart"/>
      <w:r w:rsidRPr="00FD6A1C">
        <w:t>Ромашкинского</w:t>
      </w:r>
      <w:proofErr w:type="spellEnd"/>
      <w:r w:rsidRPr="00FD6A1C">
        <w:t xml:space="preserve"> месторождения выявлено несоответствие принятой системы </w:t>
      </w:r>
      <w:proofErr w:type="spellStart"/>
      <w:r w:rsidRPr="00FD6A1C">
        <w:t>заводнения</w:t>
      </w:r>
      <w:proofErr w:type="spellEnd"/>
      <w:r w:rsidRPr="00FD6A1C">
        <w:t xml:space="preserve"> нефтяных пластов их геологическим характеристикам, а именно широкое развитие глинистых коллекторов. Ухудшение структуры запасов и начало резкого снижения уровня добычи активизировали работы по поиску методов эффективного гидродинамического воздействия на глинистые пласты.</w:t>
      </w:r>
    </w:p>
    <w:p w:rsidR="00FD6A1C" w:rsidRPr="00FD6A1C" w:rsidRDefault="00FD6A1C" w:rsidP="00FD6A1C">
      <w:pPr>
        <w:pStyle w:val="a3"/>
      </w:pPr>
      <w:r w:rsidRPr="00FD6A1C">
        <w:t>В течение 2020 – 2023 г на ОАО «Татнефть» с целью выравнивания профиля приемистости (ВПП) нагнетательных скважин использовались 13 различных рецептур химических реагентов. Такое разнообразие рецептур объясняется различными свойствами вытесняющих реагентов, и соответственно, их функциональным назначением.</w:t>
      </w:r>
    </w:p>
    <w:p w:rsidR="00FD6A1C" w:rsidRPr="00FD6A1C" w:rsidRDefault="00FD6A1C" w:rsidP="00FD6A1C">
      <w:pPr>
        <w:pStyle w:val="a3"/>
      </w:pPr>
      <w:r w:rsidRPr="00FD6A1C">
        <w:t>Для удобства анализа эффективности химических обработок с целью ВПП имеющиеся композиции реагентов скомпонованы в четыре группы:</w:t>
      </w:r>
    </w:p>
    <w:p w:rsidR="00FD6A1C" w:rsidRPr="00FD6A1C" w:rsidRDefault="00FD6A1C" w:rsidP="00FD6A1C">
      <w:pPr>
        <w:pStyle w:val="a3"/>
      </w:pPr>
      <w:r w:rsidRPr="00FD6A1C">
        <w:t>1) микроэмульсии-2(М/Э-2);</w:t>
      </w:r>
    </w:p>
    <w:p w:rsidR="00FD6A1C" w:rsidRPr="00FD6A1C" w:rsidRDefault="00FD6A1C" w:rsidP="00FD6A1C">
      <w:pPr>
        <w:pStyle w:val="a3"/>
      </w:pPr>
      <w:r w:rsidRPr="00FD6A1C">
        <w:t xml:space="preserve">2) </w:t>
      </w:r>
      <w:proofErr w:type="spellStart"/>
      <w:r w:rsidRPr="00FD6A1C">
        <w:t>гелеообразующий</w:t>
      </w:r>
      <w:proofErr w:type="spellEnd"/>
      <w:r w:rsidRPr="00FD6A1C">
        <w:t xml:space="preserve"> состав (ГОС);</w:t>
      </w:r>
    </w:p>
    <w:p w:rsidR="00FD6A1C" w:rsidRPr="00FD6A1C" w:rsidRDefault="00FD6A1C" w:rsidP="00FD6A1C">
      <w:pPr>
        <w:pStyle w:val="a3"/>
      </w:pPr>
      <w:r w:rsidRPr="00FD6A1C">
        <w:t>3) вязкоупругий состав (ВУС);</w:t>
      </w:r>
    </w:p>
    <w:p w:rsidR="00FD6A1C" w:rsidRPr="00FD6A1C" w:rsidRDefault="00FD6A1C" w:rsidP="00FD6A1C">
      <w:pPr>
        <w:pStyle w:val="a3"/>
      </w:pPr>
      <w:r w:rsidRPr="00FD6A1C">
        <w:t>4) комбинированные обработки.</w:t>
      </w:r>
    </w:p>
    <w:p w:rsidR="00FD6A1C" w:rsidRPr="00FD6A1C" w:rsidRDefault="00FD6A1C" w:rsidP="00DE3B27">
      <w:pPr>
        <w:pStyle w:val="a3"/>
      </w:pPr>
      <w:r w:rsidRPr="00FD6A1C">
        <w:t>За 2023 г на ОАО «Татнефть»</w:t>
      </w:r>
      <w:r>
        <w:t xml:space="preserve"> </w:t>
      </w:r>
      <w:r w:rsidRPr="00FD6A1C">
        <w:t xml:space="preserve">проведено 242 химических обработки с целью выравнивания профиля приемистости нагнетательных скважин, получено 124817 т дополнительной добычи нефти, с эффективностью 5,9 т/с нефти на 1ГТМ, продолжительностью эффекта 89 </w:t>
      </w:r>
      <w:proofErr w:type="spellStart"/>
      <w:r w:rsidRPr="00FD6A1C">
        <w:t>сут</w:t>
      </w:r>
      <w:proofErr w:type="spellEnd"/>
      <w:r w:rsidRPr="00FD6A1C">
        <w:t xml:space="preserve">. По </w:t>
      </w:r>
      <w:proofErr w:type="spellStart"/>
      <w:r>
        <w:t>Ромашкинскому</w:t>
      </w:r>
      <w:proofErr w:type="spellEnd"/>
      <w:r>
        <w:t xml:space="preserve"> месторождению за 2023</w:t>
      </w:r>
      <w:r w:rsidRPr="00FD6A1C">
        <w:t xml:space="preserve"> г проведено 148 ГТМ с целью ВПП, получено 85785 </w:t>
      </w:r>
      <w:r w:rsidRPr="00DE3B27">
        <w:t xml:space="preserve">т дополнительной добычи, с эффективностью 6,7 т/с нефти на 1 ГТМ, </w:t>
      </w:r>
      <w:r w:rsidRPr="00DE3B27">
        <w:lastRenderedPageBreak/>
        <w:t xml:space="preserve">продолжительностью эффекта 88 </w:t>
      </w:r>
      <w:proofErr w:type="spellStart"/>
      <w:r w:rsidRPr="00DE3B27">
        <w:t>сут</w:t>
      </w:r>
      <w:proofErr w:type="spellEnd"/>
      <w:r w:rsidRPr="00DE3B27">
        <w:t>., су</w:t>
      </w:r>
      <w:r w:rsidR="00DE3B27">
        <w:t xml:space="preserve">ммарным эффектом на 1 ГТМ 580 т. </w:t>
      </w:r>
      <w:r w:rsidRPr="00DE3B27">
        <w:t xml:space="preserve">Эффективность применения физико-химических МУН </w:t>
      </w:r>
      <w:r w:rsidR="00DE3B27" w:rsidRPr="00DE3B27">
        <w:t xml:space="preserve">на ОАО «Татнефть» </w:t>
      </w:r>
      <w:r w:rsidRPr="00DE3B27">
        <w:t xml:space="preserve">показана в (таблице </w:t>
      </w:r>
      <w:r w:rsidR="00DE3B27" w:rsidRPr="00DE3B27">
        <w:t>3.1</w:t>
      </w:r>
      <w:r w:rsidRPr="00DE3B27">
        <w:t xml:space="preserve">) </w:t>
      </w:r>
    </w:p>
    <w:p w:rsidR="00FD6A1C" w:rsidRPr="00FD6A1C" w:rsidRDefault="00FD6A1C" w:rsidP="00FD6A1C">
      <w:pPr>
        <w:pStyle w:val="a3"/>
      </w:pPr>
      <w:r w:rsidRPr="00FD6A1C">
        <w:t xml:space="preserve">Таблица </w:t>
      </w:r>
      <w:r w:rsidR="00DE3B27">
        <w:t>3.1</w:t>
      </w:r>
      <w:r w:rsidRPr="00FD6A1C">
        <w:t xml:space="preserve"> – Эффективность прим</w:t>
      </w:r>
      <w:r w:rsidR="00DE3B27">
        <w:t xml:space="preserve">енения </w:t>
      </w:r>
      <w:proofErr w:type="gramStart"/>
      <w:r w:rsidR="00DE3B27">
        <w:t>физико-химических</w:t>
      </w:r>
      <w:proofErr w:type="gramEnd"/>
      <w:r w:rsidR="00DE3B27">
        <w:t xml:space="preserve"> МУН </w:t>
      </w:r>
    </w:p>
    <w:tbl>
      <w:tblPr>
        <w:tblW w:w="9222" w:type="dxa"/>
        <w:tblInd w:w="93" w:type="dxa"/>
        <w:tblLook w:val="0000" w:firstRow="0" w:lastRow="0" w:firstColumn="0" w:lastColumn="0" w:noHBand="0" w:noVBand="0"/>
      </w:tblPr>
      <w:tblGrid>
        <w:gridCol w:w="2570"/>
        <w:gridCol w:w="1539"/>
        <w:gridCol w:w="2649"/>
        <w:gridCol w:w="2464"/>
      </w:tblGrid>
      <w:tr w:rsidR="00FD6A1C" w:rsidRPr="005501CB" w:rsidTr="00E85116">
        <w:trPr>
          <w:trHeight w:val="522"/>
        </w:trPr>
        <w:tc>
          <w:tcPr>
            <w:tcW w:w="2570" w:type="dxa"/>
            <w:tcBorders>
              <w:top w:val="single" w:sz="4" w:space="0" w:color="auto"/>
              <w:left w:val="single" w:sz="4" w:space="0" w:color="auto"/>
              <w:bottom w:val="single" w:sz="18" w:space="0" w:color="auto"/>
              <w:right w:val="single" w:sz="4" w:space="0" w:color="auto"/>
            </w:tcBorders>
            <w:shd w:val="clear" w:color="auto" w:fill="auto"/>
            <w:noWrap/>
            <w:vAlign w:val="bottom"/>
          </w:tcPr>
          <w:p w:rsidR="00FD6A1C" w:rsidRPr="005501CB" w:rsidRDefault="00FD6A1C" w:rsidP="00DE3B27">
            <w:r w:rsidRPr="005501CB">
              <w:t>Наименование </w:t>
            </w:r>
          </w:p>
        </w:tc>
        <w:tc>
          <w:tcPr>
            <w:tcW w:w="1539" w:type="dxa"/>
            <w:tcBorders>
              <w:top w:val="single" w:sz="4" w:space="0" w:color="auto"/>
              <w:left w:val="nil"/>
              <w:bottom w:val="single" w:sz="18" w:space="0" w:color="auto"/>
              <w:right w:val="single" w:sz="4" w:space="0" w:color="auto"/>
            </w:tcBorders>
            <w:shd w:val="clear" w:color="auto" w:fill="auto"/>
            <w:vAlign w:val="bottom"/>
          </w:tcPr>
          <w:p w:rsidR="00FD6A1C" w:rsidRPr="005501CB" w:rsidRDefault="00FD6A1C" w:rsidP="00DE3B27">
            <w:r w:rsidRPr="005501CB">
              <w:t>Кол-во обработок</w:t>
            </w:r>
          </w:p>
        </w:tc>
        <w:tc>
          <w:tcPr>
            <w:tcW w:w="2649" w:type="dxa"/>
            <w:tcBorders>
              <w:top w:val="single" w:sz="4" w:space="0" w:color="auto"/>
              <w:left w:val="nil"/>
              <w:bottom w:val="single" w:sz="18" w:space="0" w:color="auto"/>
              <w:right w:val="single" w:sz="4" w:space="0" w:color="auto"/>
            </w:tcBorders>
            <w:shd w:val="clear" w:color="auto" w:fill="auto"/>
            <w:vAlign w:val="center"/>
          </w:tcPr>
          <w:p w:rsidR="00FD6A1C" w:rsidRPr="005501CB" w:rsidRDefault="00FD6A1C" w:rsidP="00DE3B27">
            <w:r w:rsidRPr="005501CB">
              <w:t>Эффект на 1 ГТМ, т</w:t>
            </w:r>
          </w:p>
        </w:tc>
        <w:tc>
          <w:tcPr>
            <w:tcW w:w="2464" w:type="dxa"/>
            <w:tcBorders>
              <w:top w:val="single" w:sz="4" w:space="0" w:color="auto"/>
              <w:left w:val="nil"/>
              <w:bottom w:val="single" w:sz="18" w:space="0" w:color="auto"/>
              <w:right w:val="single" w:sz="4" w:space="0" w:color="auto"/>
            </w:tcBorders>
            <w:shd w:val="clear" w:color="auto" w:fill="auto"/>
            <w:vAlign w:val="bottom"/>
          </w:tcPr>
          <w:p w:rsidR="00FD6A1C" w:rsidRPr="005501CB" w:rsidRDefault="00FD6A1C" w:rsidP="00DE3B27">
            <w:r w:rsidRPr="005501CB">
              <w:t>Технологический эффект, тыс. т</w:t>
            </w:r>
          </w:p>
        </w:tc>
      </w:tr>
      <w:tr w:rsidR="00FD6A1C" w:rsidRPr="005501CB" w:rsidTr="00E85116">
        <w:trPr>
          <w:trHeight w:val="261"/>
        </w:trPr>
        <w:tc>
          <w:tcPr>
            <w:tcW w:w="2570" w:type="dxa"/>
            <w:tcBorders>
              <w:top w:val="single" w:sz="18" w:space="0" w:color="auto"/>
              <w:left w:val="single" w:sz="4" w:space="0" w:color="auto"/>
              <w:bottom w:val="single" w:sz="4" w:space="0" w:color="auto"/>
              <w:right w:val="single" w:sz="4" w:space="0" w:color="auto"/>
            </w:tcBorders>
            <w:shd w:val="clear" w:color="auto" w:fill="auto"/>
            <w:noWrap/>
            <w:vAlign w:val="bottom"/>
          </w:tcPr>
          <w:p w:rsidR="00FD6A1C" w:rsidRPr="005501CB" w:rsidRDefault="00FD6A1C" w:rsidP="00DE3B27">
            <w:r w:rsidRPr="005501CB">
              <w:t>ГОС</w:t>
            </w:r>
          </w:p>
        </w:tc>
        <w:tc>
          <w:tcPr>
            <w:tcW w:w="1539" w:type="dxa"/>
            <w:tcBorders>
              <w:top w:val="single" w:sz="18" w:space="0" w:color="auto"/>
              <w:left w:val="nil"/>
              <w:bottom w:val="single" w:sz="4" w:space="0" w:color="auto"/>
              <w:right w:val="single" w:sz="4" w:space="0" w:color="auto"/>
            </w:tcBorders>
            <w:shd w:val="clear" w:color="auto" w:fill="auto"/>
            <w:noWrap/>
            <w:vAlign w:val="bottom"/>
          </w:tcPr>
          <w:p w:rsidR="00FD6A1C" w:rsidRPr="005501CB" w:rsidRDefault="00FD6A1C" w:rsidP="00DE3B27">
            <w:r w:rsidRPr="005501CB">
              <w:t>70</w:t>
            </w:r>
          </w:p>
        </w:tc>
        <w:tc>
          <w:tcPr>
            <w:tcW w:w="2649" w:type="dxa"/>
            <w:tcBorders>
              <w:top w:val="single" w:sz="18" w:space="0" w:color="auto"/>
              <w:left w:val="nil"/>
              <w:bottom w:val="single" w:sz="4" w:space="0" w:color="auto"/>
              <w:right w:val="single" w:sz="4" w:space="0" w:color="auto"/>
            </w:tcBorders>
            <w:shd w:val="clear" w:color="auto" w:fill="auto"/>
            <w:noWrap/>
            <w:vAlign w:val="bottom"/>
          </w:tcPr>
          <w:p w:rsidR="00FD6A1C" w:rsidRPr="005501CB" w:rsidRDefault="00FD6A1C" w:rsidP="00DE3B27">
            <w:r w:rsidRPr="005501CB">
              <w:t>611</w:t>
            </w:r>
          </w:p>
        </w:tc>
        <w:tc>
          <w:tcPr>
            <w:tcW w:w="2464" w:type="dxa"/>
            <w:tcBorders>
              <w:top w:val="single" w:sz="18" w:space="0" w:color="auto"/>
              <w:left w:val="nil"/>
              <w:bottom w:val="single" w:sz="4" w:space="0" w:color="auto"/>
              <w:right w:val="single" w:sz="4" w:space="0" w:color="auto"/>
            </w:tcBorders>
            <w:shd w:val="clear" w:color="auto" w:fill="auto"/>
            <w:noWrap/>
            <w:vAlign w:val="bottom"/>
          </w:tcPr>
          <w:p w:rsidR="00FD6A1C" w:rsidRPr="005501CB" w:rsidRDefault="00FD6A1C" w:rsidP="00DE3B27">
            <w:r w:rsidRPr="005501CB">
              <w:t>42,770</w:t>
            </w:r>
          </w:p>
        </w:tc>
      </w:tr>
      <w:tr w:rsidR="00FD6A1C" w:rsidRPr="005501CB" w:rsidTr="00E85116">
        <w:trPr>
          <w:trHeight w:val="261"/>
        </w:trPr>
        <w:tc>
          <w:tcPr>
            <w:tcW w:w="2570" w:type="dxa"/>
            <w:tcBorders>
              <w:top w:val="nil"/>
              <w:left w:val="single" w:sz="4" w:space="0" w:color="auto"/>
              <w:bottom w:val="single" w:sz="4" w:space="0" w:color="auto"/>
              <w:right w:val="single" w:sz="4" w:space="0" w:color="auto"/>
            </w:tcBorders>
            <w:shd w:val="clear" w:color="auto" w:fill="auto"/>
            <w:noWrap/>
            <w:vAlign w:val="bottom"/>
          </w:tcPr>
          <w:p w:rsidR="00FD6A1C" w:rsidRPr="005501CB" w:rsidRDefault="00FD6A1C" w:rsidP="00DE3B27">
            <w:r w:rsidRPr="005501CB">
              <w:t>ВУС</w:t>
            </w:r>
          </w:p>
        </w:tc>
        <w:tc>
          <w:tcPr>
            <w:tcW w:w="1539" w:type="dxa"/>
            <w:tcBorders>
              <w:top w:val="nil"/>
              <w:left w:val="nil"/>
              <w:bottom w:val="single" w:sz="4" w:space="0" w:color="auto"/>
              <w:right w:val="single" w:sz="4" w:space="0" w:color="auto"/>
            </w:tcBorders>
            <w:shd w:val="clear" w:color="auto" w:fill="auto"/>
            <w:noWrap/>
            <w:vAlign w:val="bottom"/>
          </w:tcPr>
          <w:p w:rsidR="00FD6A1C" w:rsidRPr="005501CB" w:rsidRDefault="00FD6A1C" w:rsidP="00DE3B27">
            <w:r w:rsidRPr="005501CB">
              <w:t>26</w:t>
            </w:r>
          </w:p>
        </w:tc>
        <w:tc>
          <w:tcPr>
            <w:tcW w:w="2649" w:type="dxa"/>
            <w:tcBorders>
              <w:top w:val="nil"/>
              <w:left w:val="nil"/>
              <w:bottom w:val="single" w:sz="4" w:space="0" w:color="auto"/>
              <w:right w:val="single" w:sz="4" w:space="0" w:color="auto"/>
            </w:tcBorders>
            <w:shd w:val="clear" w:color="auto" w:fill="auto"/>
            <w:noWrap/>
            <w:vAlign w:val="bottom"/>
          </w:tcPr>
          <w:p w:rsidR="00FD6A1C" w:rsidRPr="005501CB" w:rsidRDefault="00FD6A1C" w:rsidP="00DE3B27">
            <w:r w:rsidRPr="005501CB">
              <w:t>429</w:t>
            </w:r>
          </w:p>
        </w:tc>
        <w:tc>
          <w:tcPr>
            <w:tcW w:w="2464" w:type="dxa"/>
            <w:tcBorders>
              <w:top w:val="nil"/>
              <w:left w:val="nil"/>
              <w:bottom w:val="single" w:sz="4" w:space="0" w:color="auto"/>
              <w:right w:val="single" w:sz="4" w:space="0" w:color="auto"/>
            </w:tcBorders>
            <w:shd w:val="clear" w:color="auto" w:fill="auto"/>
            <w:noWrap/>
            <w:vAlign w:val="bottom"/>
          </w:tcPr>
          <w:p w:rsidR="00FD6A1C" w:rsidRPr="005501CB" w:rsidRDefault="00FD6A1C" w:rsidP="00DE3B27">
            <w:r w:rsidRPr="005501CB">
              <w:t>16,545</w:t>
            </w:r>
          </w:p>
        </w:tc>
      </w:tr>
      <w:tr w:rsidR="00FD6A1C" w:rsidRPr="005501CB" w:rsidTr="00E85116">
        <w:trPr>
          <w:trHeight w:val="261"/>
        </w:trPr>
        <w:tc>
          <w:tcPr>
            <w:tcW w:w="2570" w:type="dxa"/>
            <w:tcBorders>
              <w:top w:val="nil"/>
              <w:left w:val="single" w:sz="4" w:space="0" w:color="auto"/>
              <w:bottom w:val="single" w:sz="4" w:space="0" w:color="auto"/>
              <w:right w:val="single" w:sz="4" w:space="0" w:color="auto"/>
            </w:tcBorders>
            <w:shd w:val="clear" w:color="auto" w:fill="auto"/>
            <w:noWrap/>
            <w:vAlign w:val="bottom"/>
          </w:tcPr>
          <w:p w:rsidR="00FD6A1C" w:rsidRPr="005501CB" w:rsidRDefault="00FD6A1C" w:rsidP="00DE3B27">
            <w:r w:rsidRPr="005501CB">
              <w:t>М/Э-2</w:t>
            </w:r>
          </w:p>
        </w:tc>
        <w:tc>
          <w:tcPr>
            <w:tcW w:w="1539" w:type="dxa"/>
            <w:tcBorders>
              <w:top w:val="nil"/>
              <w:left w:val="nil"/>
              <w:bottom w:val="single" w:sz="4" w:space="0" w:color="auto"/>
              <w:right w:val="single" w:sz="4" w:space="0" w:color="auto"/>
            </w:tcBorders>
            <w:shd w:val="clear" w:color="auto" w:fill="auto"/>
            <w:noWrap/>
            <w:vAlign w:val="bottom"/>
          </w:tcPr>
          <w:p w:rsidR="00FD6A1C" w:rsidRPr="005501CB" w:rsidRDefault="00FD6A1C" w:rsidP="00DE3B27">
            <w:r w:rsidRPr="005501CB">
              <w:t>35</w:t>
            </w:r>
          </w:p>
        </w:tc>
        <w:tc>
          <w:tcPr>
            <w:tcW w:w="2649" w:type="dxa"/>
            <w:tcBorders>
              <w:top w:val="nil"/>
              <w:left w:val="nil"/>
              <w:bottom w:val="single" w:sz="4" w:space="0" w:color="auto"/>
              <w:right w:val="single" w:sz="4" w:space="0" w:color="auto"/>
            </w:tcBorders>
            <w:shd w:val="clear" w:color="auto" w:fill="auto"/>
            <w:noWrap/>
            <w:vAlign w:val="bottom"/>
          </w:tcPr>
          <w:p w:rsidR="00FD6A1C" w:rsidRPr="005501CB" w:rsidRDefault="00FD6A1C" w:rsidP="00DE3B27">
            <w:r w:rsidRPr="005501CB">
              <w:t>646</w:t>
            </w:r>
          </w:p>
        </w:tc>
        <w:tc>
          <w:tcPr>
            <w:tcW w:w="2464" w:type="dxa"/>
            <w:tcBorders>
              <w:top w:val="nil"/>
              <w:left w:val="nil"/>
              <w:bottom w:val="single" w:sz="4" w:space="0" w:color="auto"/>
              <w:right w:val="single" w:sz="4" w:space="0" w:color="auto"/>
            </w:tcBorders>
            <w:shd w:val="clear" w:color="auto" w:fill="auto"/>
            <w:noWrap/>
            <w:vAlign w:val="bottom"/>
          </w:tcPr>
          <w:p w:rsidR="00FD6A1C" w:rsidRPr="005501CB" w:rsidRDefault="00FD6A1C" w:rsidP="00DE3B27">
            <w:r w:rsidRPr="005501CB">
              <w:t>22,610</w:t>
            </w:r>
          </w:p>
        </w:tc>
      </w:tr>
      <w:tr w:rsidR="00FD6A1C" w:rsidRPr="005501CB" w:rsidTr="00E85116">
        <w:trPr>
          <w:trHeight w:val="261"/>
        </w:trPr>
        <w:tc>
          <w:tcPr>
            <w:tcW w:w="2570" w:type="dxa"/>
            <w:tcBorders>
              <w:top w:val="nil"/>
              <w:left w:val="single" w:sz="4" w:space="0" w:color="auto"/>
              <w:bottom w:val="single" w:sz="4" w:space="0" w:color="auto"/>
              <w:right w:val="single" w:sz="4" w:space="0" w:color="auto"/>
            </w:tcBorders>
            <w:shd w:val="clear" w:color="auto" w:fill="auto"/>
            <w:noWrap/>
            <w:vAlign w:val="bottom"/>
          </w:tcPr>
          <w:p w:rsidR="00FD6A1C" w:rsidRPr="005501CB" w:rsidRDefault="00FD6A1C" w:rsidP="00DE3B27">
            <w:r w:rsidRPr="005501CB">
              <w:t>комбинированные</w:t>
            </w:r>
          </w:p>
        </w:tc>
        <w:tc>
          <w:tcPr>
            <w:tcW w:w="1539" w:type="dxa"/>
            <w:tcBorders>
              <w:top w:val="nil"/>
              <w:left w:val="nil"/>
              <w:bottom w:val="single" w:sz="4" w:space="0" w:color="auto"/>
              <w:right w:val="single" w:sz="4" w:space="0" w:color="auto"/>
            </w:tcBorders>
            <w:shd w:val="clear" w:color="auto" w:fill="auto"/>
            <w:noWrap/>
            <w:vAlign w:val="bottom"/>
          </w:tcPr>
          <w:p w:rsidR="00FD6A1C" w:rsidRPr="005501CB" w:rsidRDefault="00FD6A1C" w:rsidP="00DE3B27">
            <w:r w:rsidRPr="005501CB">
              <w:t>9</w:t>
            </w:r>
          </w:p>
        </w:tc>
        <w:tc>
          <w:tcPr>
            <w:tcW w:w="2649" w:type="dxa"/>
            <w:tcBorders>
              <w:top w:val="nil"/>
              <w:left w:val="nil"/>
              <w:bottom w:val="single" w:sz="4" w:space="0" w:color="auto"/>
              <w:right w:val="single" w:sz="4" w:space="0" w:color="auto"/>
            </w:tcBorders>
            <w:shd w:val="clear" w:color="auto" w:fill="auto"/>
            <w:noWrap/>
            <w:vAlign w:val="bottom"/>
          </w:tcPr>
          <w:p w:rsidR="00FD6A1C" w:rsidRPr="005501CB" w:rsidRDefault="00FD6A1C" w:rsidP="00DE3B27">
            <w:r w:rsidRPr="005501CB">
              <w:t>399</w:t>
            </w:r>
          </w:p>
        </w:tc>
        <w:tc>
          <w:tcPr>
            <w:tcW w:w="2464" w:type="dxa"/>
            <w:tcBorders>
              <w:top w:val="nil"/>
              <w:left w:val="nil"/>
              <w:bottom w:val="single" w:sz="4" w:space="0" w:color="auto"/>
              <w:right w:val="single" w:sz="4" w:space="0" w:color="auto"/>
            </w:tcBorders>
            <w:shd w:val="clear" w:color="auto" w:fill="auto"/>
            <w:noWrap/>
            <w:vAlign w:val="bottom"/>
          </w:tcPr>
          <w:p w:rsidR="00FD6A1C" w:rsidRPr="005501CB" w:rsidRDefault="00FD6A1C" w:rsidP="00DE3B27">
            <w:r w:rsidRPr="005501CB">
              <w:t>3,591</w:t>
            </w:r>
          </w:p>
        </w:tc>
      </w:tr>
      <w:tr w:rsidR="00FD6A1C" w:rsidRPr="005501CB" w:rsidTr="00E85116">
        <w:trPr>
          <w:trHeight w:val="261"/>
        </w:trPr>
        <w:tc>
          <w:tcPr>
            <w:tcW w:w="2570" w:type="dxa"/>
            <w:tcBorders>
              <w:top w:val="nil"/>
              <w:left w:val="single" w:sz="4" w:space="0" w:color="auto"/>
              <w:bottom w:val="single" w:sz="4" w:space="0" w:color="auto"/>
              <w:right w:val="single" w:sz="4" w:space="0" w:color="auto"/>
            </w:tcBorders>
            <w:shd w:val="clear" w:color="auto" w:fill="auto"/>
            <w:noWrap/>
            <w:vAlign w:val="bottom"/>
          </w:tcPr>
          <w:p w:rsidR="00FD6A1C" w:rsidRPr="005501CB" w:rsidRDefault="00FD6A1C" w:rsidP="00DE3B27">
            <w:r w:rsidRPr="005501CB">
              <w:t>Всего</w:t>
            </w:r>
          </w:p>
        </w:tc>
        <w:tc>
          <w:tcPr>
            <w:tcW w:w="1539" w:type="dxa"/>
            <w:tcBorders>
              <w:top w:val="nil"/>
              <w:left w:val="nil"/>
              <w:bottom w:val="single" w:sz="4" w:space="0" w:color="auto"/>
              <w:right w:val="single" w:sz="4" w:space="0" w:color="auto"/>
            </w:tcBorders>
            <w:shd w:val="clear" w:color="auto" w:fill="auto"/>
            <w:noWrap/>
            <w:vAlign w:val="bottom"/>
          </w:tcPr>
          <w:p w:rsidR="00FD6A1C" w:rsidRPr="005501CB" w:rsidRDefault="00FD6A1C" w:rsidP="00DE3B27">
            <w:r w:rsidRPr="005501CB">
              <w:t>140</w:t>
            </w:r>
          </w:p>
        </w:tc>
        <w:tc>
          <w:tcPr>
            <w:tcW w:w="2649" w:type="dxa"/>
            <w:tcBorders>
              <w:top w:val="nil"/>
              <w:left w:val="nil"/>
              <w:bottom w:val="single" w:sz="4" w:space="0" w:color="auto"/>
              <w:right w:val="single" w:sz="4" w:space="0" w:color="auto"/>
            </w:tcBorders>
            <w:shd w:val="clear" w:color="auto" w:fill="auto"/>
            <w:noWrap/>
            <w:vAlign w:val="bottom"/>
          </w:tcPr>
          <w:p w:rsidR="00FD6A1C" w:rsidRPr="005501CB" w:rsidRDefault="00FD6A1C" w:rsidP="00DE3B27">
            <w:r w:rsidRPr="005501CB">
              <w:t> </w:t>
            </w:r>
          </w:p>
        </w:tc>
        <w:tc>
          <w:tcPr>
            <w:tcW w:w="2464" w:type="dxa"/>
            <w:tcBorders>
              <w:top w:val="nil"/>
              <w:left w:val="nil"/>
              <w:bottom w:val="single" w:sz="4" w:space="0" w:color="auto"/>
              <w:right w:val="single" w:sz="4" w:space="0" w:color="auto"/>
            </w:tcBorders>
            <w:shd w:val="clear" w:color="auto" w:fill="auto"/>
            <w:noWrap/>
            <w:vAlign w:val="bottom"/>
          </w:tcPr>
          <w:p w:rsidR="00FD6A1C" w:rsidRPr="005501CB" w:rsidRDefault="00FD6A1C" w:rsidP="00DE3B27">
            <w:r w:rsidRPr="005501CB">
              <w:t>85,785</w:t>
            </w:r>
          </w:p>
        </w:tc>
      </w:tr>
    </w:tbl>
    <w:p w:rsidR="00FD6A1C" w:rsidRPr="005501CB" w:rsidRDefault="00FD6A1C" w:rsidP="00FD6A1C">
      <w:pPr>
        <w:widowControl w:val="0"/>
        <w:autoSpaceDE w:val="0"/>
        <w:autoSpaceDN w:val="0"/>
        <w:adjustRightInd w:val="0"/>
        <w:spacing w:line="360" w:lineRule="auto"/>
        <w:rPr>
          <w:sz w:val="28"/>
          <w:szCs w:val="28"/>
        </w:rPr>
      </w:pPr>
    </w:p>
    <w:p w:rsidR="00DE3B27" w:rsidRPr="005501CB" w:rsidRDefault="00DE3B27" w:rsidP="0052656D">
      <w:pPr>
        <w:pStyle w:val="a3"/>
      </w:pPr>
      <w:r w:rsidRPr="005501CB">
        <w:t xml:space="preserve">Наиболее масштабное применение в качестве метода повышения </w:t>
      </w:r>
      <w:proofErr w:type="spellStart"/>
      <w:r w:rsidRPr="005501CB">
        <w:t>нефтеотдачи</w:t>
      </w:r>
      <w:proofErr w:type="spellEnd"/>
      <w:r w:rsidRPr="005501CB">
        <w:t xml:space="preserve"> технология «</w:t>
      </w:r>
      <w:proofErr w:type="spellStart"/>
      <w:r w:rsidRPr="005501CB">
        <w:t>Темпоскрин</w:t>
      </w:r>
      <w:proofErr w:type="spellEnd"/>
      <w:r w:rsidRPr="005501CB">
        <w:t xml:space="preserve">» получила на месторождениях </w:t>
      </w:r>
      <w:r w:rsidR="0052656D" w:rsidRPr="00DE3B27">
        <w:t xml:space="preserve">ОАО «Татнефть» </w:t>
      </w:r>
      <w:r w:rsidRPr="005501CB">
        <w:t xml:space="preserve"> за период с 20</w:t>
      </w:r>
      <w:r w:rsidR="0052656D">
        <w:t>1</w:t>
      </w:r>
      <w:r w:rsidR="00A55AC4">
        <w:t>9</w:t>
      </w:r>
      <w:r w:rsidRPr="005501CB">
        <w:t>-20</w:t>
      </w:r>
      <w:r w:rsidR="0052656D">
        <w:t>22</w:t>
      </w:r>
      <w:r w:rsidRPr="005501CB">
        <w:t xml:space="preserve"> гг. (таблица </w:t>
      </w:r>
      <w:r w:rsidR="0052656D">
        <w:t>3.2</w:t>
      </w:r>
      <w:r w:rsidRPr="005501CB">
        <w:t>).</w:t>
      </w:r>
    </w:p>
    <w:p w:rsidR="00A55AC4" w:rsidRPr="00A55AC4" w:rsidRDefault="00DE3B27" w:rsidP="00A55AC4">
      <w:pPr>
        <w:pStyle w:val="a3"/>
        <w:rPr>
          <w:szCs w:val="28"/>
        </w:rPr>
      </w:pPr>
      <w:r w:rsidRPr="005501CB">
        <w:rPr>
          <w:szCs w:val="28"/>
        </w:rPr>
        <w:t xml:space="preserve">Таблица </w:t>
      </w:r>
      <w:r w:rsidR="00A55AC4">
        <w:rPr>
          <w:szCs w:val="28"/>
        </w:rPr>
        <w:t>3.2</w:t>
      </w:r>
      <w:r w:rsidRPr="005501CB">
        <w:rPr>
          <w:szCs w:val="28"/>
        </w:rPr>
        <w:t xml:space="preserve"> – О реализации программ по повышению </w:t>
      </w:r>
      <w:proofErr w:type="spellStart"/>
      <w:r w:rsidRPr="005501CB">
        <w:rPr>
          <w:szCs w:val="28"/>
        </w:rPr>
        <w:t>нефтеотдачи</w:t>
      </w:r>
      <w:proofErr w:type="spellEnd"/>
      <w:r w:rsidRPr="005501CB">
        <w:rPr>
          <w:szCs w:val="28"/>
        </w:rPr>
        <w:t xml:space="preserve"> при воздействии ПГС «</w:t>
      </w:r>
      <w:proofErr w:type="spellStart"/>
      <w:r w:rsidRPr="005501CB">
        <w:rPr>
          <w:szCs w:val="28"/>
        </w:rPr>
        <w:t>Темпоскрин</w:t>
      </w:r>
      <w:proofErr w:type="spellEnd"/>
      <w:r w:rsidRPr="005501CB">
        <w:rPr>
          <w:szCs w:val="28"/>
        </w:rPr>
        <w:t xml:space="preserve">» </w:t>
      </w:r>
    </w:p>
    <w:tbl>
      <w:tblPr>
        <w:tblStyle w:val="11"/>
        <w:tblW w:w="9606" w:type="dxa"/>
        <w:tblLayout w:type="fixed"/>
        <w:tblLook w:val="0000" w:firstRow="0" w:lastRow="0" w:firstColumn="0" w:lastColumn="0" w:noHBand="0" w:noVBand="0"/>
      </w:tblPr>
      <w:tblGrid>
        <w:gridCol w:w="1827"/>
        <w:gridCol w:w="2127"/>
        <w:gridCol w:w="992"/>
        <w:gridCol w:w="1134"/>
        <w:gridCol w:w="1417"/>
        <w:gridCol w:w="2109"/>
      </w:tblGrid>
      <w:tr w:rsidR="00A55AC4" w:rsidRPr="00A55AC4" w:rsidTr="00A55AC4">
        <w:trPr>
          <w:trHeight w:val="967"/>
        </w:trPr>
        <w:tc>
          <w:tcPr>
            <w:tcW w:w="1827" w:type="dxa"/>
            <w:vMerge w:val="restart"/>
            <w:noWrap/>
          </w:tcPr>
          <w:p w:rsidR="00A55AC4" w:rsidRPr="00A55AC4" w:rsidRDefault="00A55AC4" w:rsidP="00A55AC4">
            <w:pPr>
              <w:rPr>
                <w:sz w:val="24"/>
                <w:szCs w:val="24"/>
              </w:rPr>
            </w:pPr>
            <w:r w:rsidRPr="00A55AC4">
              <w:rPr>
                <w:sz w:val="24"/>
                <w:szCs w:val="24"/>
              </w:rPr>
              <w:t>Пласт</w:t>
            </w:r>
          </w:p>
        </w:tc>
        <w:tc>
          <w:tcPr>
            <w:tcW w:w="2127" w:type="dxa"/>
          </w:tcPr>
          <w:p w:rsidR="00A55AC4" w:rsidRPr="00A55AC4" w:rsidRDefault="00A55AC4" w:rsidP="00A55AC4">
            <w:pPr>
              <w:rPr>
                <w:sz w:val="24"/>
                <w:szCs w:val="24"/>
              </w:rPr>
            </w:pPr>
            <w:r w:rsidRPr="00A55AC4">
              <w:rPr>
                <w:sz w:val="24"/>
                <w:szCs w:val="24"/>
              </w:rPr>
              <w:t xml:space="preserve">Количество </w:t>
            </w:r>
            <w:proofErr w:type="spellStart"/>
            <w:r w:rsidRPr="00A55AC4">
              <w:rPr>
                <w:sz w:val="24"/>
                <w:szCs w:val="24"/>
              </w:rPr>
              <w:t>скважино</w:t>
            </w:r>
            <w:proofErr w:type="spellEnd"/>
            <w:r w:rsidRPr="00A55AC4">
              <w:rPr>
                <w:sz w:val="24"/>
                <w:szCs w:val="24"/>
              </w:rPr>
              <w:t>-операций</w:t>
            </w:r>
          </w:p>
        </w:tc>
        <w:tc>
          <w:tcPr>
            <w:tcW w:w="5652" w:type="dxa"/>
            <w:gridSpan w:val="4"/>
            <w:noWrap/>
          </w:tcPr>
          <w:p w:rsidR="00A55AC4" w:rsidRPr="00A55AC4" w:rsidRDefault="00A55AC4" w:rsidP="00A55AC4">
            <w:pPr>
              <w:rPr>
                <w:sz w:val="24"/>
                <w:szCs w:val="24"/>
              </w:rPr>
            </w:pPr>
            <w:r w:rsidRPr="00A55AC4">
              <w:rPr>
                <w:sz w:val="24"/>
                <w:szCs w:val="24"/>
              </w:rPr>
              <w:t>Дополнительная добыча, тыс. т</w:t>
            </w:r>
          </w:p>
        </w:tc>
      </w:tr>
      <w:tr w:rsidR="00A55AC4" w:rsidRPr="00A55AC4" w:rsidTr="00A55AC4">
        <w:trPr>
          <w:trHeight w:val="609"/>
        </w:trPr>
        <w:tc>
          <w:tcPr>
            <w:tcW w:w="1827" w:type="dxa"/>
            <w:vMerge/>
          </w:tcPr>
          <w:p w:rsidR="00A55AC4" w:rsidRPr="00A55AC4" w:rsidRDefault="00A55AC4" w:rsidP="00A55AC4">
            <w:pPr>
              <w:rPr>
                <w:sz w:val="24"/>
                <w:szCs w:val="24"/>
              </w:rPr>
            </w:pPr>
          </w:p>
        </w:tc>
        <w:tc>
          <w:tcPr>
            <w:tcW w:w="2127" w:type="dxa"/>
            <w:noWrap/>
          </w:tcPr>
          <w:p w:rsidR="00A55AC4" w:rsidRPr="00A55AC4" w:rsidRDefault="00A55AC4" w:rsidP="00A55AC4">
            <w:pPr>
              <w:rPr>
                <w:sz w:val="24"/>
                <w:szCs w:val="24"/>
              </w:rPr>
            </w:pPr>
            <w:r w:rsidRPr="00A55AC4">
              <w:rPr>
                <w:sz w:val="24"/>
                <w:szCs w:val="24"/>
              </w:rPr>
              <w:t>всего</w:t>
            </w:r>
          </w:p>
        </w:tc>
        <w:tc>
          <w:tcPr>
            <w:tcW w:w="992" w:type="dxa"/>
          </w:tcPr>
          <w:p w:rsidR="00A55AC4" w:rsidRPr="00A55AC4" w:rsidRDefault="00A55AC4" w:rsidP="00A55AC4">
            <w:pPr>
              <w:rPr>
                <w:sz w:val="24"/>
                <w:szCs w:val="24"/>
              </w:rPr>
            </w:pPr>
            <w:r w:rsidRPr="00A55AC4">
              <w:rPr>
                <w:sz w:val="24"/>
                <w:szCs w:val="24"/>
              </w:rPr>
              <w:t>2019</w:t>
            </w:r>
          </w:p>
        </w:tc>
        <w:tc>
          <w:tcPr>
            <w:tcW w:w="1134" w:type="dxa"/>
            <w:noWrap/>
          </w:tcPr>
          <w:p w:rsidR="00A55AC4" w:rsidRPr="00A55AC4" w:rsidRDefault="00A55AC4" w:rsidP="00A55AC4">
            <w:pPr>
              <w:rPr>
                <w:sz w:val="24"/>
                <w:szCs w:val="24"/>
              </w:rPr>
            </w:pPr>
            <w:r w:rsidRPr="00A55AC4">
              <w:rPr>
                <w:sz w:val="24"/>
                <w:szCs w:val="24"/>
              </w:rPr>
              <w:t>2020</w:t>
            </w:r>
          </w:p>
        </w:tc>
        <w:tc>
          <w:tcPr>
            <w:tcW w:w="1417" w:type="dxa"/>
            <w:noWrap/>
          </w:tcPr>
          <w:p w:rsidR="00A55AC4" w:rsidRPr="00A55AC4" w:rsidRDefault="00A55AC4" w:rsidP="00A55AC4">
            <w:pPr>
              <w:rPr>
                <w:sz w:val="24"/>
                <w:szCs w:val="24"/>
              </w:rPr>
            </w:pPr>
            <w:r w:rsidRPr="00A55AC4">
              <w:rPr>
                <w:sz w:val="24"/>
                <w:szCs w:val="24"/>
              </w:rPr>
              <w:t>2021</w:t>
            </w:r>
          </w:p>
        </w:tc>
        <w:tc>
          <w:tcPr>
            <w:tcW w:w="2109" w:type="dxa"/>
            <w:noWrap/>
          </w:tcPr>
          <w:p w:rsidR="00A55AC4" w:rsidRPr="00A55AC4" w:rsidRDefault="00A55AC4" w:rsidP="00A55AC4">
            <w:pPr>
              <w:rPr>
                <w:sz w:val="24"/>
                <w:szCs w:val="24"/>
              </w:rPr>
            </w:pPr>
            <w:r w:rsidRPr="00A55AC4">
              <w:rPr>
                <w:sz w:val="24"/>
                <w:szCs w:val="24"/>
              </w:rPr>
              <w:t>2022</w:t>
            </w:r>
          </w:p>
        </w:tc>
      </w:tr>
      <w:tr w:rsidR="00A55AC4" w:rsidRPr="00A55AC4" w:rsidTr="00A55AC4">
        <w:trPr>
          <w:trHeight w:val="178"/>
        </w:trPr>
        <w:tc>
          <w:tcPr>
            <w:tcW w:w="1827" w:type="dxa"/>
            <w:noWrap/>
          </w:tcPr>
          <w:p w:rsidR="00A55AC4" w:rsidRPr="00A55AC4" w:rsidRDefault="00A55AC4" w:rsidP="00A55AC4">
            <w:pPr>
              <w:rPr>
                <w:sz w:val="24"/>
                <w:szCs w:val="24"/>
                <w:vertAlign w:val="subscript"/>
              </w:rPr>
            </w:pPr>
            <w:r w:rsidRPr="00A55AC4">
              <w:rPr>
                <w:sz w:val="24"/>
                <w:szCs w:val="24"/>
              </w:rPr>
              <w:t>Д</w:t>
            </w:r>
            <w:r w:rsidRPr="00A55AC4">
              <w:rPr>
                <w:sz w:val="24"/>
                <w:szCs w:val="24"/>
                <w:vertAlign w:val="subscript"/>
              </w:rPr>
              <w:t>1-5</w:t>
            </w:r>
          </w:p>
        </w:tc>
        <w:tc>
          <w:tcPr>
            <w:tcW w:w="2127" w:type="dxa"/>
            <w:noWrap/>
          </w:tcPr>
          <w:p w:rsidR="00A55AC4" w:rsidRPr="00A55AC4" w:rsidRDefault="00A55AC4" w:rsidP="00A55AC4">
            <w:pPr>
              <w:rPr>
                <w:sz w:val="24"/>
                <w:szCs w:val="24"/>
              </w:rPr>
            </w:pPr>
            <w:r w:rsidRPr="00A55AC4">
              <w:rPr>
                <w:sz w:val="24"/>
                <w:szCs w:val="24"/>
              </w:rPr>
              <w:t>135</w:t>
            </w:r>
          </w:p>
        </w:tc>
        <w:tc>
          <w:tcPr>
            <w:tcW w:w="992" w:type="dxa"/>
            <w:noWrap/>
          </w:tcPr>
          <w:p w:rsidR="00A55AC4" w:rsidRPr="00A55AC4" w:rsidRDefault="00A55AC4" w:rsidP="00A55AC4">
            <w:pPr>
              <w:rPr>
                <w:sz w:val="24"/>
                <w:szCs w:val="24"/>
              </w:rPr>
            </w:pPr>
            <w:r w:rsidRPr="00A55AC4">
              <w:rPr>
                <w:sz w:val="24"/>
                <w:szCs w:val="24"/>
              </w:rPr>
              <w:t>11,125</w:t>
            </w:r>
          </w:p>
        </w:tc>
        <w:tc>
          <w:tcPr>
            <w:tcW w:w="1134" w:type="dxa"/>
            <w:noWrap/>
          </w:tcPr>
          <w:p w:rsidR="00A55AC4" w:rsidRPr="00A55AC4" w:rsidRDefault="00A55AC4" w:rsidP="00A55AC4">
            <w:pPr>
              <w:rPr>
                <w:sz w:val="24"/>
                <w:szCs w:val="24"/>
              </w:rPr>
            </w:pPr>
            <w:r w:rsidRPr="00A55AC4">
              <w:rPr>
                <w:sz w:val="24"/>
                <w:szCs w:val="24"/>
              </w:rPr>
              <w:t>46,03</w:t>
            </w:r>
          </w:p>
        </w:tc>
        <w:tc>
          <w:tcPr>
            <w:tcW w:w="1417" w:type="dxa"/>
            <w:noWrap/>
          </w:tcPr>
          <w:p w:rsidR="00A55AC4" w:rsidRPr="00A55AC4" w:rsidRDefault="00A55AC4" w:rsidP="00A55AC4">
            <w:pPr>
              <w:rPr>
                <w:sz w:val="24"/>
                <w:szCs w:val="24"/>
              </w:rPr>
            </w:pPr>
            <w:r w:rsidRPr="00A55AC4">
              <w:rPr>
                <w:sz w:val="24"/>
                <w:szCs w:val="24"/>
              </w:rPr>
              <w:t>17,518</w:t>
            </w:r>
          </w:p>
        </w:tc>
        <w:tc>
          <w:tcPr>
            <w:tcW w:w="2109" w:type="dxa"/>
            <w:noWrap/>
          </w:tcPr>
          <w:p w:rsidR="00A55AC4" w:rsidRPr="00A55AC4" w:rsidRDefault="00A55AC4" w:rsidP="00A55AC4">
            <w:pPr>
              <w:rPr>
                <w:sz w:val="24"/>
                <w:szCs w:val="24"/>
              </w:rPr>
            </w:pPr>
            <w:r w:rsidRPr="00A55AC4">
              <w:rPr>
                <w:sz w:val="24"/>
                <w:szCs w:val="24"/>
              </w:rPr>
              <w:t>73,478</w:t>
            </w:r>
          </w:p>
        </w:tc>
      </w:tr>
      <w:tr w:rsidR="00A55AC4" w:rsidRPr="00A55AC4" w:rsidTr="00A55AC4">
        <w:trPr>
          <w:trHeight w:val="178"/>
        </w:trPr>
        <w:tc>
          <w:tcPr>
            <w:tcW w:w="1827" w:type="dxa"/>
            <w:noWrap/>
          </w:tcPr>
          <w:p w:rsidR="00A55AC4" w:rsidRPr="00A55AC4" w:rsidRDefault="00A55AC4" w:rsidP="00A55AC4">
            <w:pPr>
              <w:rPr>
                <w:sz w:val="24"/>
                <w:szCs w:val="24"/>
                <w:vertAlign w:val="subscript"/>
              </w:rPr>
            </w:pPr>
            <w:r w:rsidRPr="00A55AC4">
              <w:rPr>
                <w:sz w:val="24"/>
                <w:szCs w:val="24"/>
              </w:rPr>
              <w:t>Д</w:t>
            </w:r>
            <w:r w:rsidRPr="00A55AC4">
              <w:rPr>
                <w:sz w:val="24"/>
                <w:szCs w:val="24"/>
                <w:vertAlign w:val="subscript"/>
              </w:rPr>
              <w:t>10</w:t>
            </w:r>
          </w:p>
        </w:tc>
        <w:tc>
          <w:tcPr>
            <w:tcW w:w="2127" w:type="dxa"/>
            <w:noWrap/>
          </w:tcPr>
          <w:p w:rsidR="00A55AC4" w:rsidRPr="00A55AC4" w:rsidRDefault="00A55AC4" w:rsidP="00A55AC4">
            <w:pPr>
              <w:rPr>
                <w:sz w:val="24"/>
                <w:szCs w:val="24"/>
              </w:rPr>
            </w:pPr>
            <w:r w:rsidRPr="00A55AC4">
              <w:rPr>
                <w:sz w:val="24"/>
                <w:szCs w:val="24"/>
              </w:rPr>
              <w:t>23</w:t>
            </w:r>
          </w:p>
        </w:tc>
        <w:tc>
          <w:tcPr>
            <w:tcW w:w="992" w:type="dxa"/>
            <w:noWrap/>
          </w:tcPr>
          <w:p w:rsidR="00A55AC4" w:rsidRPr="00A55AC4" w:rsidRDefault="00A55AC4" w:rsidP="00A55AC4">
            <w:pPr>
              <w:rPr>
                <w:sz w:val="24"/>
                <w:szCs w:val="24"/>
              </w:rPr>
            </w:pPr>
          </w:p>
        </w:tc>
        <w:tc>
          <w:tcPr>
            <w:tcW w:w="1134" w:type="dxa"/>
            <w:noWrap/>
          </w:tcPr>
          <w:p w:rsidR="00A55AC4" w:rsidRPr="00A55AC4" w:rsidRDefault="00A55AC4" w:rsidP="00A55AC4">
            <w:pPr>
              <w:rPr>
                <w:sz w:val="24"/>
                <w:szCs w:val="24"/>
              </w:rPr>
            </w:pPr>
          </w:p>
        </w:tc>
        <w:tc>
          <w:tcPr>
            <w:tcW w:w="1417" w:type="dxa"/>
            <w:noWrap/>
          </w:tcPr>
          <w:p w:rsidR="00A55AC4" w:rsidRPr="00A55AC4" w:rsidRDefault="00A55AC4" w:rsidP="00A55AC4">
            <w:pPr>
              <w:rPr>
                <w:sz w:val="24"/>
                <w:szCs w:val="24"/>
              </w:rPr>
            </w:pPr>
            <w:r w:rsidRPr="00A55AC4">
              <w:rPr>
                <w:sz w:val="24"/>
                <w:szCs w:val="24"/>
              </w:rPr>
              <w:t>0</w:t>
            </w:r>
          </w:p>
        </w:tc>
        <w:tc>
          <w:tcPr>
            <w:tcW w:w="2109" w:type="dxa"/>
            <w:noWrap/>
          </w:tcPr>
          <w:p w:rsidR="00A55AC4" w:rsidRPr="00A55AC4" w:rsidRDefault="00A55AC4" w:rsidP="00A55AC4">
            <w:pPr>
              <w:rPr>
                <w:sz w:val="24"/>
                <w:szCs w:val="24"/>
              </w:rPr>
            </w:pPr>
            <w:r w:rsidRPr="00A55AC4">
              <w:rPr>
                <w:sz w:val="24"/>
                <w:szCs w:val="24"/>
              </w:rPr>
              <w:t>77,936</w:t>
            </w:r>
          </w:p>
        </w:tc>
      </w:tr>
      <w:tr w:rsidR="00A55AC4" w:rsidRPr="00A55AC4" w:rsidTr="00A55AC4">
        <w:trPr>
          <w:trHeight w:val="178"/>
        </w:trPr>
        <w:tc>
          <w:tcPr>
            <w:tcW w:w="1827" w:type="dxa"/>
            <w:noWrap/>
          </w:tcPr>
          <w:p w:rsidR="00A55AC4" w:rsidRPr="00A55AC4" w:rsidRDefault="00A55AC4" w:rsidP="00A55AC4">
            <w:pPr>
              <w:rPr>
                <w:sz w:val="24"/>
                <w:szCs w:val="24"/>
                <w:vertAlign w:val="subscript"/>
              </w:rPr>
            </w:pPr>
            <w:r w:rsidRPr="00A55AC4">
              <w:rPr>
                <w:sz w:val="24"/>
                <w:szCs w:val="24"/>
              </w:rPr>
              <w:t>Д</w:t>
            </w:r>
            <w:r w:rsidRPr="00A55AC4">
              <w:rPr>
                <w:sz w:val="24"/>
                <w:szCs w:val="24"/>
                <w:vertAlign w:val="subscript"/>
              </w:rPr>
              <w:t>10</w:t>
            </w:r>
          </w:p>
        </w:tc>
        <w:tc>
          <w:tcPr>
            <w:tcW w:w="2127" w:type="dxa"/>
            <w:noWrap/>
          </w:tcPr>
          <w:p w:rsidR="00A55AC4" w:rsidRPr="00A55AC4" w:rsidRDefault="00A55AC4" w:rsidP="00A55AC4">
            <w:pPr>
              <w:rPr>
                <w:sz w:val="24"/>
                <w:szCs w:val="24"/>
              </w:rPr>
            </w:pPr>
            <w:r w:rsidRPr="00A55AC4">
              <w:rPr>
                <w:sz w:val="24"/>
                <w:szCs w:val="24"/>
              </w:rPr>
              <w:t>158</w:t>
            </w:r>
          </w:p>
        </w:tc>
        <w:tc>
          <w:tcPr>
            <w:tcW w:w="992" w:type="dxa"/>
            <w:noWrap/>
          </w:tcPr>
          <w:p w:rsidR="00A55AC4" w:rsidRPr="00A55AC4" w:rsidRDefault="00A55AC4" w:rsidP="00A55AC4">
            <w:pPr>
              <w:rPr>
                <w:sz w:val="24"/>
                <w:szCs w:val="24"/>
              </w:rPr>
            </w:pPr>
          </w:p>
        </w:tc>
        <w:tc>
          <w:tcPr>
            <w:tcW w:w="1134" w:type="dxa"/>
            <w:noWrap/>
          </w:tcPr>
          <w:p w:rsidR="00A55AC4" w:rsidRPr="00A55AC4" w:rsidRDefault="00A55AC4" w:rsidP="00A55AC4">
            <w:pPr>
              <w:rPr>
                <w:sz w:val="24"/>
                <w:szCs w:val="24"/>
              </w:rPr>
            </w:pPr>
          </w:p>
        </w:tc>
        <w:tc>
          <w:tcPr>
            <w:tcW w:w="1417" w:type="dxa"/>
            <w:noWrap/>
          </w:tcPr>
          <w:p w:rsidR="00A55AC4" w:rsidRPr="00A55AC4" w:rsidRDefault="00A55AC4" w:rsidP="00A55AC4">
            <w:pPr>
              <w:rPr>
                <w:sz w:val="24"/>
                <w:szCs w:val="24"/>
              </w:rPr>
            </w:pPr>
            <w:r w:rsidRPr="00A55AC4">
              <w:rPr>
                <w:sz w:val="24"/>
                <w:szCs w:val="24"/>
              </w:rPr>
              <w:t>53,495</w:t>
            </w:r>
          </w:p>
        </w:tc>
        <w:tc>
          <w:tcPr>
            <w:tcW w:w="2109" w:type="dxa"/>
            <w:noWrap/>
          </w:tcPr>
          <w:p w:rsidR="00A55AC4" w:rsidRPr="00A55AC4" w:rsidRDefault="00A55AC4" w:rsidP="00A55AC4">
            <w:pPr>
              <w:rPr>
                <w:sz w:val="24"/>
                <w:szCs w:val="24"/>
              </w:rPr>
            </w:pPr>
            <w:r w:rsidRPr="00A55AC4">
              <w:rPr>
                <w:sz w:val="24"/>
                <w:szCs w:val="24"/>
              </w:rPr>
              <w:t>173,37</w:t>
            </w:r>
          </w:p>
        </w:tc>
      </w:tr>
      <w:tr w:rsidR="00A55AC4" w:rsidRPr="00A55AC4" w:rsidTr="00A55AC4">
        <w:trPr>
          <w:trHeight w:val="178"/>
        </w:trPr>
        <w:tc>
          <w:tcPr>
            <w:tcW w:w="1827" w:type="dxa"/>
            <w:noWrap/>
          </w:tcPr>
          <w:p w:rsidR="00A55AC4" w:rsidRPr="00A55AC4" w:rsidRDefault="00A55AC4" w:rsidP="00A55AC4">
            <w:pPr>
              <w:rPr>
                <w:sz w:val="24"/>
                <w:szCs w:val="24"/>
              </w:rPr>
            </w:pPr>
            <w:r w:rsidRPr="00A55AC4">
              <w:rPr>
                <w:sz w:val="24"/>
                <w:szCs w:val="24"/>
              </w:rPr>
              <w:t>Д</w:t>
            </w:r>
            <w:r w:rsidRPr="00A55AC4">
              <w:rPr>
                <w:sz w:val="24"/>
                <w:szCs w:val="24"/>
                <w:vertAlign w:val="subscript"/>
              </w:rPr>
              <w:t>10</w:t>
            </w:r>
          </w:p>
        </w:tc>
        <w:tc>
          <w:tcPr>
            <w:tcW w:w="2127" w:type="dxa"/>
            <w:noWrap/>
          </w:tcPr>
          <w:p w:rsidR="00A55AC4" w:rsidRPr="00A55AC4" w:rsidRDefault="00A55AC4" w:rsidP="00A55AC4">
            <w:pPr>
              <w:rPr>
                <w:sz w:val="24"/>
                <w:szCs w:val="24"/>
              </w:rPr>
            </w:pPr>
            <w:r w:rsidRPr="00A55AC4">
              <w:rPr>
                <w:sz w:val="24"/>
                <w:szCs w:val="24"/>
              </w:rPr>
              <w:t>23</w:t>
            </w:r>
          </w:p>
        </w:tc>
        <w:tc>
          <w:tcPr>
            <w:tcW w:w="992" w:type="dxa"/>
            <w:noWrap/>
          </w:tcPr>
          <w:p w:rsidR="00A55AC4" w:rsidRPr="00A55AC4" w:rsidRDefault="00A55AC4" w:rsidP="00A55AC4">
            <w:pPr>
              <w:rPr>
                <w:sz w:val="24"/>
                <w:szCs w:val="24"/>
              </w:rPr>
            </w:pPr>
          </w:p>
        </w:tc>
        <w:tc>
          <w:tcPr>
            <w:tcW w:w="1134" w:type="dxa"/>
            <w:noWrap/>
          </w:tcPr>
          <w:p w:rsidR="00A55AC4" w:rsidRPr="00A55AC4" w:rsidRDefault="00A55AC4" w:rsidP="00A55AC4">
            <w:pPr>
              <w:rPr>
                <w:sz w:val="24"/>
                <w:szCs w:val="24"/>
              </w:rPr>
            </w:pPr>
          </w:p>
        </w:tc>
        <w:tc>
          <w:tcPr>
            <w:tcW w:w="1417" w:type="dxa"/>
            <w:noWrap/>
          </w:tcPr>
          <w:p w:rsidR="00A55AC4" w:rsidRPr="00A55AC4" w:rsidRDefault="00A55AC4" w:rsidP="00A55AC4">
            <w:pPr>
              <w:rPr>
                <w:sz w:val="24"/>
                <w:szCs w:val="24"/>
              </w:rPr>
            </w:pPr>
            <w:r w:rsidRPr="00A55AC4">
              <w:rPr>
                <w:sz w:val="24"/>
                <w:szCs w:val="24"/>
              </w:rPr>
              <w:t>11,406</w:t>
            </w:r>
          </w:p>
        </w:tc>
        <w:tc>
          <w:tcPr>
            <w:tcW w:w="2109" w:type="dxa"/>
            <w:noWrap/>
          </w:tcPr>
          <w:p w:rsidR="00A55AC4" w:rsidRPr="00A55AC4" w:rsidRDefault="00A55AC4" w:rsidP="00A55AC4">
            <w:pPr>
              <w:rPr>
                <w:sz w:val="24"/>
                <w:szCs w:val="24"/>
              </w:rPr>
            </w:pPr>
            <w:r w:rsidRPr="00A55AC4">
              <w:rPr>
                <w:sz w:val="24"/>
                <w:szCs w:val="24"/>
              </w:rPr>
              <w:t>0</w:t>
            </w:r>
          </w:p>
        </w:tc>
      </w:tr>
      <w:tr w:rsidR="00A55AC4" w:rsidRPr="00A55AC4" w:rsidTr="00A55AC4">
        <w:trPr>
          <w:trHeight w:val="178"/>
        </w:trPr>
        <w:tc>
          <w:tcPr>
            <w:tcW w:w="1827" w:type="dxa"/>
            <w:noWrap/>
          </w:tcPr>
          <w:p w:rsidR="00A55AC4" w:rsidRPr="00A55AC4" w:rsidRDefault="00A55AC4" w:rsidP="00A55AC4">
            <w:pPr>
              <w:rPr>
                <w:sz w:val="24"/>
                <w:szCs w:val="24"/>
              </w:rPr>
            </w:pPr>
            <w:r w:rsidRPr="00A55AC4">
              <w:rPr>
                <w:sz w:val="24"/>
                <w:szCs w:val="24"/>
              </w:rPr>
              <w:t>БС</w:t>
            </w:r>
            <w:proofErr w:type="gramStart"/>
            <w:r w:rsidRPr="00A55AC4">
              <w:rPr>
                <w:sz w:val="24"/>
                <w:szCs w:val="24"/>
                <w:vertAlign w:val="subscript"/>
              </w:rPr>
              <w:t>1</w:t>
            </w:r>
            <w:proofErr w:type="gramEnd"/>
          </w:p>
        </w:tc>
        <w:tc>
          <w:tcPr>
            <w:tcW w:w="2127" w:type="dxa"/>
            <w:noWrap/>
          </w:tcPr>
          <w:p w:rsidR="00A55AC4" w:rsidRPr="00A55AC4" w:rsidRDefault="00A55AC4" w:rsidP="00A55AC4">
            <w:pPr>
              <w:rPr>
                <w:sz w:val="24"/>
                <w:szCs w:val="24"/>
              </w:rPr>
            </w:pPr>
            <w:r w:rsidRPr="00A55AC4">
              <w:rPr>
                <w:sz w:val="24"/>
                <w:szCs w:val="24"/>
              </w:rPr>
              <w:t>3</w:t>
            </w:r>
          </w:p>
        </w:tc>
        <w:tc>
          <w:tcPr>
            <w:tcW w:w="992" w:type="dxa"/>
            <w:noWrap/>
          </w:tcPr>
          <w:p w:rsidR="00A55AC4" w:rsidRPr="00A55AC4" w:rsidRDefault="00A55AC4" w:rsidP="00A55AC4">
            <w:pPr>
              <w:rPr>
                <w:sz w:val="24"/>
                <w:szCs w:val="24"/>
              </w:rPr>
            </w:pPr>
          </w:p>
        </w:tc>
        <w:tc>
          <w:tcPr>
            <w:tcW w:w="1134" w:type="dxa"/>
            <w:noWrap/>
          </w:tcPr>
          <w:p w:rsidR="00A55AC4" w:rsidRPr="00A55AC4" w:rsidRDefault="00A55AC4" w:rsidP="00A55AC4">
            <w:pPr>
              <w:rPr>
                <w:sz w:val="24"/>
                <w:szCs w:val="24"/>
              </w:rPr>
            </w:pPr>
          </w:p>
        </w:tc>
        <w:tc>
          <w:tcPr>
            <w:tcW w:w="1417" w:type="dxa"/>
            <w:noWrap/>
          </w:tcPr>
          <w:p w:rsidR="00A55AC4" w:rsidRPr="00A55AC4" w:rsidRDefault="00A55AC4" w:rsidP="00A55AC4">
            <w:pPr>
              <w:rPr>
                <w:sz w:val="24"/>
                <w:szCs w:val="24"/>
              </w:rPr>
            </w:pPr>
            <w:r w:rsidRPr="00A55AC4">
              <w:rPr>
                <w:sz w:val="24"/>
                <w:szCs w:val="24"/>
              </w:rPr>
              <w:t>0</w:t>
            </w:r>
          </w:p>
        </w:tc>
        <w:tc>
          <w:tcPr>
            <w:tcW w:w="2109" w:type="dxa"/>
            <w:noWrap/>
          </w:tcPr>
          <w:p w:rsidR="00A55AC4" w:rsidRPr="00A55AC4" w:rsidRDefault="00A55AC4" w:rsidP="00A55AC4">
            <w:pPr>
              <w:rPr>
                <w:sz w:val="24"/>
                <w:szCs w:val="24"/>
              </w:rPr>
            </w:pPr>
            <w:r w:rsidRPr="00A55AC4">
              <w:rPr>
                <w:sz w:val="24"/>
                <w:szCs w:val="24"/>
              </w:rPr>
              <w:t>2,881</w:t>
            </w:r>
          </w:p>
        </w:tc>
      </w:tr>
      <w:tr w:rsidR="00A55AC4" w:rsidRPr="00A55AC4" w:rsidTr="00A55AC4">
        <w:trPr>
          <w:trHeight w:val="178"/>
        </w:trPr>
        <w:tc>
          <w:tcPr>
            <w:tcW w:w="1827" w:type="dxa"/>
          </w:tcPr>
          <w:p w:rsidR="00A55AC4" w:rsidRPr="00A55AC4" w:rsidRDefault="00A55AC4" w:rsidP="00A55AC4">
            <w:pPr>
              <w:rPr>
                <w:sz w:val="24"/>
                <w:szCs w:val="24"/>
              </w:rPr>
            </w:pPr>
            <w:r w:rsidRPr="00A55AC4">
              <w:rPr>
                <w:sz w:val="24"/>
                <w:szCs w:val="24"/>
              </w:rPr>
              <w:t>Всего по технологии</w:t>
            </w:r>
          </w:p>
        </w:tc>
        <w:tc>
          <w:tcPr>
            <w:tcW w:w="2127" w:type="dxa"/>
            <w:noWrap/>
          </w:tcPr>
          <w:p w:rsidR="00A55AC4" w:rsidRPr="00A55AC4" w:rsidRDefault="00A55AC4" w:rsidP="00A55AC4">
            <w:pPr>
              <w:rPr>
                <w:sz w:val="24"/>
                <w:szCs w:val="24"/>
              </w:rPr>
            </w:pPr>
            <w:r w:rsidRPr="00A55AC4">
              <w:rPr>
                <w:sz w:val="24"/>
                <w:szCs w:val="24"/>
              </w:rPr>
              <w:t>342</w:t>
            </w:r>
          </w:p>
        </w:tc>
        <w:tc>
          <w:tcPr>
            <w:tcW w:w="992" w:type="dxa"/>
            <w:noWrap/>
          </w:tcPr>
          <w:p w:rsidR="00A55AC4" w:rsidRPr="00A55AC4" w:rsidRDefault="00A55AC4" w:rsidP="00A55AC4">
            <w:pPr>
              <w:rPr>
                <w:sz w:val="24"/>
                <w:szCs w:val="24"/>
              </w:rPr>
            </w:pPr>
            <w:r w:rsidRPr="00A55AC4">
              <w:rPr>
                <w:sz w:val="24"/>
                <w:szCs w:val="24"/>
              </w:rPr>
              <w:t>11,125</w:t>
            </w:r>
          </w:p>
        </w:tc>
        <w:tc>
          <w:tcPr>
            <w:tcW w:w="1134" w:type="dxa"/>
            <w:noWrap/>
          </w:tcPr>
          <w:p w:rsidR="00A55AC4" w:rsidRPr="00A55AC4" w:rsidRDefault="00A55AC4" w:rsidP="00A55AC4">
            <w:pPr>
              <w:rPr>
                <w:sz w:val="24"/>
                <w:szCs w:val="24"/>
              </w:rPr>
            </w:pPr>
            <w:r w:rsidRPr="00A55AC4">
              <w:rPr>
                <w:sz w:val="24"/>
                <w:szCs w:val="24"/>
              </w:rPr>
              <w:t>46,03</w:t>
            </w:r>
          </w:p>
        </w:tc>
        <w:tc>
          <w:tcPr>
            <w:tcW w:w="1417" w:type="dxa"/>
            <w:noWrap/>
          </w:tcPr>
          <w:p w:rsidR="00A55AC4" w:rsidRPr="00A55AC4" w:rsidRDefault="00A55AC4" w:rsidP="00A55AC4">
            <w:pPr>
              <w:rPr>
                <w:sz w:val="24"/>
                <w:szCs w:val="24"/>
              </w:rPr>
            </w:pPr>
            <w:r w:rsidRPr="00A55AC4">
              <w:rPr>
                <w:sz w:val="24"/>
                <w:szCs w:val="24"/>
              </w:rPr>
              <w:t>82,419</w:t>
            </w:r>
          </w:p>
        </w:tc>
        <w:tc>
          <w:tcPr>
            <w:tcW w:w="2109" w:type="dxa"/>
            <w:noWrap/>
          </w:tcPr>
          <w:p w:rsidR="00A55AC4" w:rsidRPr="00A55AC4" w:rsidRDefault="00A55AC4" w:rsidP="00A55AC4">
            <w:pPr>
              <w:rPr>
                <w:sz w:val="24"/>
                <w:szCs w:val="24"/>
              </w:rPr>
            </w:pPr>
            <w:r w:rsidRPr="00A55AC4">
              <w:rPr>
                <w:sz w:val="24"/>
                <w:szCs w:val="24"/>
              </w:rPr>
              <w:t>327,65</w:t>
            </w:r>
          </w:p>
        </w:tc>
      </w:tr>
    </w:tbl>
    <w:p w:rsidR="00DE3B27" w:rsidRPr="005501CB" w:rsidRDefault="00DE3B27" w:rsidP="00DE3B27">
      <w:pPr>
        <w:widowControl w:val="0"/>
        <w:autoSpaceDE w:val="0"/>
        <w:autoSpaceDN w:val="0"/>
        <w:adjustRightInd w:val="0"/>
        <w:spacing w:line="360" w:lineRule="auto"/>
        <w:rPr>
          <w:sz w:val="28"/>
          <w:szCs w:val="28"/>
        </w:rPr>
      </w:pPr>
    </w:p>
    <w:p w:rsidR="00A55AC4" w:rsidRDefault="00A55AC4" w:rsidP="00A55AC4">
      <w:pPr>
        <w:pStyle w:val="a3"/>
      </w:pPr>
      <w:r w:rsidRPr="00A55AC4">
        <w:t>Промысловые работы по закачке реагента в нагнетательные скважины участка были проведены в марте 2022 г., а в ноябре суммарный прирост добычи по участку Д8 составил 1160 т, а по участку Д</w:t>
      </w:r>
      <w:proofErr w:type="gramStart"/>
      <w:r w:rsidRPr="00A55AC4">
        <w:t>9</w:t>
      </w:r>
      <w:proofErr w:type="gramEnd"/>
      <w:r w:rsidRPr="00A55AC4">
        <w:t xml:space="preserve"> составил 1907 т.</w:t>
      </w:r>
    </w:p>
    <w:p w:rsidR="00FD6A1C" w:rsidRDefault="00FD6A1C" w:rsidP="00720E3B">
      <w:pPr>
        <w:pStyle w:val="1"/>
      </w:pPr>
    </w:p>
    <w:p w:rsidR="00720E3B" w:rsidRDefault="00720E3B" w:rsidP="00720E3B">
      <w:pPr>
        <w:pStyle w:val="1"/>
      </w:pPr>
      <w:bookmarkStart w:id="22" w:name="_Toc163152741"/>
      <w:r>
        <w:t>3.2 Обоснование проектных работ</w:t>
      </w:r>
      <w:bookmarkEnd w:id="22"/>
    </w:p>
    <w:p w:rsidR="00A55AC4" w:rsidRPr="00A55AC4" w:rsidRDefault="00A55AC4" w:rsidP="00A55AC4"/>
    <w:p w:rsidR="00A55AC4" w:rsidRPr="005501CB" w:rsidRDefault="00A55AC4" w:rsidP="00A55AC4">
      <w:pPr>
        <w:pStyle w:val="a3"/>
      </w:pPr>
      <w:r w:rsidRPr="005501CB">
        <w:t xml:space="preserve">Основной объем проведенных ГТМ осуществлялся на фонде скважин данного объекта разработки </w:t>
      </w:r>
      <w:proofErr w:type="spellStart"/>
      <w:r>
        <w:t>Ромашкинкого</w:t>
      </w:r>
      <w:proofErr w:type="spellEnd"/>
      <w:r w:rsidRPr="005501CB">
        <w:t xml:space="preserve"> месторождения.</w:t>
      </w:r>
    </w:p>
    <w:p w:rsidR="00A55AC4" w:rsidRPr="005501CB" w:rsidRDefault="00A55AC4" w:rsidP="00A55AC4">
      <w:pPr>
        <w:pStyle w:val="a3"/>
      </w:pPr>
      <w:r w:rsidRPr="00A55AC4">
        <w:lastRenderedPageBreak/>
        <w:t>За анализируемый период было проведено 24 мероприяти</w:t>
      </w:r>
      <w:r>
        <w:t>я по переводу скважин на пласт Д</w:t>
      </w:r>
      <w:r w:rsidRPr="00A55AC4">
        <w:t xml:space="preserve">11, бурение 2 горизонтальных скважин, 92 ГРП, </w:t>
      </w:r>
      <w:proofErr w:type="spellStart"/>
      <w:r w:rsidRPr="00A55AC4">
        <w:t>дострелов</w:t>
      </w:r>
      <w:proofErr w:type="spellEnd"/>
      <w:r w:rsidRPr="00A55AC4">
        <w:t xml:space="preserve"> и </w:t>
      </w:r>
      <w:proofErr w:type="spellStart"/>
      <w:r w:rsidRPr="00A55AC4">
        <w:t>перестрелов</w:t>
      </w:r>
      <w:proofErr w:type="spellEnd"/>
      <w:r w:rsidRPr="00A55AC4">
        <w:t xml:space="preserve">, 739 ОПЗ </w:t>
      </w:r>
      <w:proofErr w:type="spellStart"/>
      <w:r w:rsidRPr="00A55AC4">
        <w:t>химреагентами</w:t>
      </w:r>
      <w:proofErr w:type="spellEnd"/>
      <w:r w:rsidRPr="00A55AC4">
        <w:t xml:space="preserve">, РИР и ВИР, гидродинамические методы (форсированный отбор жидкости, повышение давления закачки, УОС), </w:t>
      </w:r>
      <w:proofErr w:type="spellStart"/>
      <w:r w:rsidRPr="00A55AC4">
        <w:t>скважино</w:t>
      </w:r>
      <w:proofErr w:type="spellEnd"/>
      <w:r w:rsidRPr="00A55AC4">
        <w:t xml:space="preserve">-операций по ВПП. Динамика проведения ГРП в скважинах пласта </w:t>
      </w:r>
      <w:r>
        <w:t>Д</w:t>
      </w:r>
      <w:r w:rsidRPr="00A55AC4">
        <w:t>11 и дополнительная добы</w:t>
      </w:r>
      <w:r>
        <w:t>ча нефти показана в (таблице 3.3</w:t>
      </w:r>
      <w:r w:rsidRPr="00A55AC4">
        <w:t>).</w:t>
      </w:r>
    </w:p>
    <w:p w:rsidR="00A55AC4" w:rsidRPr="005501CB" w:rsidRDefault="00A55AC4" w:rsidP="00A55AC4">
      <w:pPr>
        <w:pStyle w:val="a3"/>
      </w:pPr>
      <w:r w:rsidRPr="005501CB">
        <w:t xml:space="preserve">Таблица </w:t>
      </w:r>
      <w:r>
        <w:t>3.3</w:t>
      </w:r>
      <w:r w:rsidRPr="005501CB">
        <w:t xml:space="preserve"> – Динамика проведения ГРП в скважинах пласта </w:t>
      </w:r>
      <w:r>
        <w:t>Д</w:t>
      </w:r>
      <w:r w:rsidRPr="005501CB">
        <w:rPr>
          <w:vertAlign w:val="subscript"/>
        </w:rPr>
        <w:t>11</w:t>
      </w:r>
      <w:r w:rsidRPr="005501CB">
        <w:t xml:space="preserve"> и дополнительная добыча нефти</w:t>
      </w:r>
    </w:p>
    <w:tbl>
      <w:tblPr>
        <w:tblStyle w:val="11"/>
        <w:tblW w:w="0" w:type="auto"/>
        <w:tblLayout w:type="fixed"/>
        <w:tblLook w:val="01E0" w:firstRow="1" w:lastRow="1" w:firstColumn="1" w:lastColumn="1" w:noHBand="0" w:noVBand="0"/>
      </w:tblPr>
      <w:tblGrid>
        <w:gridCol w:w="3629"/>
        <w:gridCol w:w="737"/>
        <w:gridCol w:w="737"/>
        <w:gridCol w:w="737"/>
        <w:gridCol w:w="737"/>
        <w:gridCol w:w="737"/>
        <w:gridCol w:w="737"/>
        <w:gridCol w:w="851"/>
      </w:tblGrid>
      <w:tr w:rsidR="00A55AC4" w:rsidRPr="00A55AC4" w:rsidTr="00A55AC4">
        <w:tc>
          <w:tcPr>
            <w:tcW w:w="3629" w:type="dxa"/>
            <w:vMerge w:val="restart"/>
          </w:tcPr>
          <w:p w:rsidR="00A55AC4" w:rsidRPr="00A55AC4" w:rsidRDefault="00A55AC4" w:rsidP="00A55AC4">
            <w:pPr>
              <w:rPr>
                <w:sz w:val="24"/>
                <w:szCs w:val="24"/>
              </w:rPr>
            </w:pPr>
            <w:r w:rsidRPr="00A55AC4">
              <w:rPr>
                <w:sz w:val="24"/>
                <w:szCs w:val="24"/>
              </w:rPr>
              <w:t>Параметр</w:t>
            </w:r>
          </w:p>
        </w:tc>
        <w:tc>
          <w:tcPr>
            <w:tcW w:w="4422" w:type="dxa"/>
            <w:gridSpan w:val="6"/>
          </w:tcPr>
          <w:p w:rsidR="00A55AC4" w:rsidRPr="00A55AC4" w:rsidRDefault="00A55AC4" w:rsidP="00A55AC4">
            <w:pPr>
              <w:rPr>
                <w:sz w:val="24"/>
                <w:szCs w:val="24"/>
              </w:rPr>
            </w:pPr>
            <w:r w:rsidRPr="00A55AC4">
              <w:rPr>
                <w:sz w:val="24"/>
                <w:szCs w:val="24"/>
              </w:rPr>
              <w:t>Год разработки</w:t>
            </w:r>
          </w:p>
        </w:tc>
        <w:tc>
          <w:tcPr>
            <w:tcW w:w="851" w:type="dxa"/>
            <w:vMerge w:val="restart"/>
          </w:tcPr>
          <w:p w:rsidR="00A55AC4" w:rsidRPr="00A55AC4" w:rsidRDefault="00A55AC4" w:rsidP="00A55AC4">
            <w:pPr>
              <w:rPr>
                <w:sz w:val="24"/>
                <w:szCs w:val="24"/>
              </w:rPr>
            </w:pPr>
            <w:r w:rsidRPr="00A55AC4">
              <w:rPr>
                <w:sz w:val="24"/>
                <w:szCs w:val="24"/>
              </w:rPr>
              <w:t>Итого</w:t>
            </w:r>
          </w:p>
        </w:tc>
      </w:tr>
      <w:tr w:rsidR="00A55AC4" w:rsidRPr="00A55AC4" w:rsidTr="00A55AC4">
        <w:tc>
          <w:tcPr>
            <w:tcW w:w="3629" w:type="dxa"/>
            <w:vMerge/>
          </w:tcPr>
          <w:p w:rsidR="00A55AC4" w:rsidRPr="00A55AC4" w:rsidRDefault="00A55AC4" w:rsidP="00A55AC4">
            <w:pPr>
              <w:rPr>
                <w:sz w:val="24"/>
                <w:szCs w:val="24"/>
              </w:rPr>
            </w:pPr>
          </w:p>
        </w:tc>
        <w:tc>
          <w:tcPr>
            <w:tcW w:w="737" w:type="dxa"/>
          </w:tcPr>
          <w:p w:rsidR="00A55AC4" w:rsidRPr="00A55AC4" w:rsidRDefault="00A55AC4" w:rsidP="00A55AC4">
            <w:pPr>
              <w:rPr>
                <w:sz w:val="24"/>
                <w:szCs w:val="24"/>
              </w:rPr>
            </w:pPr>
            <w:r w:rsidRPr="00A55AC4">
              <w:rPr>
                <w:sz w:val="24"/>
                <w:szCs w:val="24"/>
              </w:rPr>
              <w:t>20</w:t>
            </w:r>
            <w:r>
              <w:rPr>
                <w:sz w:val="24"/>
                <w:szCs w:val="24"/>
              </w:rPr>
              <w:t>18</w:t>
            </w:r>
          </w:p>
        </w:tc>
        <w:tc>
          <w:tcPr>
            <w:tcW w:w="737" w:type="dxa"/>
          </w:tcPr>
          <w:p w:rsidR="00A55AC4" w:rsidRPr="00A55AC4" w:rsidRDefault="00A55AC4" w:rsidP="00A55AC4">
            <w:pPr>
              <w:rPr>
                <w:sz w:val="24"/>
                <w:szCs w:val="24"/>
              </w:rPr>
            </w:pPr>
            <w:r w:rsidRPr="00A55AC4">
              <w:rPr>
                <w:sz w:val="24"/>
                <w:szCs w:val="24"/>
              </w:rPr>
              <w:t>20</w:t>
            </w:r>
            <w:r>
              <w:rPr>
                <w:sz w:val="24"/>
                <w:szCs w:val="24"/>
              </w:rPr>
              <w:t>19</w:t>
            </w:r>
          </w:p>
        </w:tc>
        <w:tc>
          <w:tcPr>
            <w:tcW w:w="737" w:type="dxa"/>
          </w:tcPr>
          <w:p w:rsidR="00A55AC4" w:rsidRPr="00A55AC4" w:rsidRDefault="00A55AC4" w:rsidP="00A55AC4">
            <w:pPr>
              <w:rPr>
                <w:sz w:val="24"/>
                <w:szCs w:val="24"/>
              </w:rPr>
            </w:pPr>
            <w:r w:rsidRPr="00A55AC4">
              <w:rPr>
                <w:sz w:val="24"/>
                <w:szCs w:val="24"/>
              </w:rPr>
              <w:t>20</w:t>
            </w:r>
            <w:r>
              <w:rPr>
                <w:sz w:val="24"/>
                <w:szCs w:val="24"/>
              </w:rPr>
              <w:t>20</w:t>
            </w:r>
          </w:p>
        </w:tc>
        <w:tc>
          <w:tcPr>
            <w:tcW w:w="737" w:type="dxa"/>
          </w:tcPr>
          <w:p w:rsidR="00A55AC4" w:rsidRPr="00A55AC4" w:rsidRDefault="00A55AC4" w:rsidP="00A55AC4">
            <w:pPr>
              <w:rPr>
                <w:sz w:val="24"/>
                <w:szCs w:val="24"/>
              </w:rPr>
            </w:pPr>
            <w:r w:rsidRPr="00A55AC4">
              <w:rPr>
                <w:sz w:val="24"/>
                <w:szCs w:val="24"/>
              </w:rPr>
              <w:t>20</w:t>
            </w:r>
            <w:r>
              <w:rPr>
                <w:sz w:val="24"/>
                <w:szCs w:val="24"/>
              </w:rPr>
              <w:t>21</w:t>
            </w:r>
          </w:p>
        </w:tc>
        <w:tc>
          <w:tcPr>
            <w:tcW w:w="737" w:type="dxa"/>
          </w:tcPr>
          <w:p w:rsidR="00A55AC4" w:rsidRPr="00A55AC4" w:rsidRDefault="00A55AC4" w:rsidP="00A55AC4">
            <w:pPr>
              <w:rPr>
                <w:sz w:val="24"/>
                <w:szCs w:val="24"/>
              </w:rPr>
            </w:pPr>
            <w:r w:rsidRPr="00A55AC4">
              <w:rPr>
                <w:sz w:val="24"/>
                <w:szCs w:val="24"/>
              </w:rPr>
              <w:t>20</w:t>
            </w:r>
            <w:r>
              <w:rPr>
                <w:sz w:val="24"/>
                <w:szCs w:val="24"/>
              </w:rPr>
              <w:t>22</w:t>
            </w:r>
          </w:p>
        </w:tc>
        <w:tc>
          <w:tcPr>
            <w:tcW w:w="737" w:type="dxa"/>
          </w:tcPr>
          <w:p w:rsidR="00A55AC4" w:rsidRPr="00A55AC4" w:rsidRDefault="00A55AC4" w:rsidP="00A55AC4">
            <w:pPr>
              <w:rPr>
                <w:sz w:val="24"/>
                <w:szCs w:val="24"/>
              </w:rPr>
            </w:pPr>
            <w:r w:rsidRPr="00A55AC4">
              <w:rPr>
                <w:sz w:val="24"/>
                <w:szCs w:val="24"/>
              </w:rPr>
              <w:t>20</w:t>
            </w:r>
            <w:r>
              <w:rPr>
                <w:sz w:val="24"/>
                <w:szCs w:val="24"/>
              </w:rPr>
              <w:t>23</w:t>
            </w:r>
          </w:p>
        </w:tc>
        <w:tc>
          <w:tcPr>
            <w:tcW w:w="851" w:type="dxa"/>
            <w:vMerge/>
          </w:tcPr>
          <w:p w:rsidR="00A55AC4" w:rsidRPr="00A55AC4" w:rsidRDefault="00A55AC4" w:rsidP="00A55AC4">
            <w:pPr>
              <w:rPr>
                <w:sz w:val="24"/>
                <w:szCs w:val="24"/>
              </w:rPr>
            </w:pPr>
          </w:p>
        </w:tc>
      </w:tr>
      <w:tr w:rsidR="00A55AC4" w:rsidRPr="00A55AC4" w:rsidTr="00A55AC4">
        <w:tc>
          <w:tcPr>
            <w:tcW w:w="3629" w:type="dxa"/>
          </w:tcPr>
          <w:p w:rsidR="00A55AC4" w:rsidRPr="00A55AC4" w:rsidRDefault="00A55AC4" w:rsidP="00A55AC4">
            <w:pPr>
              <w:rPr>
                <w:sz w:val="24"/>
                <w:szCs w:val="24"/>
              </w:rPr>
            </w:pPr>
            <w:r w:rsidRPr="00A55AC4">
              <w:rPr>
                <w:sz w:val="24"/>
                <w:szCs w:val="24"/>
              </w:rPr>
              <w:t xml:space="preserve">Количество </w:t>
            </w:r>
            <w:proofErr w:type="spellStart"/>
            <w:r w:rsidRPr="00A55AC4">
              <w:rPr>
                <w:sz w:val="24"/>
                <w:szCs w:val="24"/>
              </w:rPr>
              <w:t>скважино</w:t>
            </w:r>
            <w:proofErr w:type="spellEnd"/>
            <w:r w:rsidRPr="00A55AC4">
              <w:rPr>
                <w:sz w:val="24"/>
                <w:szCs w:val="24"/>
              </w:rPr>
              <w:t>-операций</w:t>
            </w:r>
          </w:p>
        </w:tc>
        <w:tc>
          <w:tcPr>
            <w:tcW w:w="737" w:type="dxa"/>
          </w:tcPr>
          <w:p w:rsidR="00A55AC4" w:rsidRPr="00A55AC4" w:rsidRDefault="00A55AC4" w:rsidP="00A55AC4">
            <w:pPr>
              <w:rPr>
                <w:sz w:val="24"/>
                <w:szCs w:val="24"/>
              </w:rPr>
            </w:pPr>
            <w:r w:rsidRPr="00A55AC4">
              <w:rPr>
                <w:sz w:val="24"/>
                <w:szCs w:val="24"/>
              </w:rPr>
              <w:t>64</w:t>
            </w:r>
          </w:p>
        </w:tc>
        <w:tc>
          <w:tcPr>
            <w:tcW w:w="737" w:type="dxa"/>
          </w:tcPr>
          <w:p w:rsidR="00A55AC4" w:rsidRPr="00A55AC4" w:rsidRDefault="00A55AC4" w:rsidP="00A55AC4">
            <w:pPr>
              <w:rPr>
                <w:sz w:val="24"/>
                <w:szCs w:val="24"/>
              </w:rPr>
            </w:pPr>
            <w:r w:rsidRPr="00A55AC4">
              <w:rPr>
                <w:sz w:val="24"/>
                <w:szCs w:val="24"/>
              </w:rPr>
              <w:t>9</w:t>
            </w:r>
          </w:p>
        </w:tc>
        <w:tc>
          <w:tcPr>
            <w:tcW w:w="737" w:type="dxa"/>
          </w:tcPr>
          <w:p w:rsidR="00A55AC4" w:rsidRPr="00A55AC4" w:rsidRDefault="00A55AC4" w:rsidP="00A55AC4">
            <w:pPr>
              <w:rPr>
                <w:sz w:val="24"/>
                <w:szCs w:val="24"/>
              </w:rPr>
            </w:pPr>
            <w:r w:rsidRPr="00A55AC4">
              <w:rPr>
                <w:sz w:val="24"/>
                <w:szCs w:val="24"/>
              </w:rPr>
              <w:t>1</w:t>
            </w:r>
          </w:p>
        </w:tc>
        <w:tc>
          <w:tcPr>
            <w:tcW w:w="737" w:type="dxa"/>
          </w:tcPr>
          <w:p w:rsidR="00A55AC4" w:rsidRPr="00A55AC4" w:rsidRDefault="00A55AC4" w:rsidP="00A55AC4">
            <w:pPr>
              <w:rPr>
                <w:sz w:val="24"/>
                <w:szCs w:val="24"/>
              </w:rPr>
            </w:pPr>
            <w:r w:rsidRPr="00A55AC4">
              <w:rPr>
                <w:sz w:val="24"/>
                <w:szCs w:val="24"/>
              </w:rPr>
              <w:t>1</w:t>
            </w:r>
          </w:p>
        </w:tc>
        <w:tc>
          <w:tcPr>
            <w:tcW w:w="737" w:type="dxa"/>
          </w:tcPr>
          <w:p w:rsidR="00A55AC4" w:rsidRPr="00A55AC4" w:rsidRDefault="00A55AC4" w:rsidP="00A55AC4">
            <w:pPr>
              <w:rPr>
                <w:sz w:val="24"/>
                <w:szCs w:val="24"/>
              </w:rPr>
            </w:pPr>
            <w:r w:rsidRPr="00A55AC4">
              <w:rPr>
                <w:sz w:val="24"/>
                <w:szCs w:val="24"/>
              </w:rPr>
              <w:t>16</w:t>
            </w:r>
          </w:p>
        </w:tc>
        <w:tc>
          <w:tcPr>
            <w:tcW w:w="737" w:type="dxa"/>
          </w:tcPr>
          <w:p w:rsidR="00A55AC4" w:rsidRPr="00A55AC4" w:rsidRDefault="00A55AC4" w:rsidP="00A55AC4">
            <w:pPr>
              <w:rPr>
                <w:sz w:val="24"/>
                <w:szCs w:val="24"/>
              </w:rPr>
            </w:pPr>
            <w:r w:rsidRPr="00A55AC4">
              <w:rPr>
                <w:sz w:val="24"/>
                <w:szCs w:val="24"/>
              </w:rPr>
              <w:t>1</w:t>
            </w:r>
          </w:p>
        </w:tc>
        <w:tc>
          <w:tcPr>
            <w:tcW w:w="851" w:type="dxa"/>
          </w:tcPr>
          <w:p w:rsidR="00A55AC4" w:rsidRPr="00A55AC4" w:rsidRDefault="00A55AC4" w:rsidP="00A55AC4">
            <w:pPr>
              <w:rPr>
                <w:sz w:val="24"/>
                <w:szCs w:val="24"/>
              </w:rPr>
            </w:pPr>
            <w:r w:rsidRPr="00A55AC4">
              <w:rPr>
                <w:sz w:val="24"/>
                <w:szCs w:val="24"/>
              </w:rPr>
              <w:t>92</w:t>
            </w:r>
          </w:p>
        </w:tc>
      </w:tr>
      <w:tr w:rsidR="00A55AC4" w:rsidRPr="00A55AC4" w:rsidTr="00A55AC4">
        <w:tc>
          <w:tcPr>
            <w:tcW w:w="3629" w:type="dxa"/>
          </w:tcPr>
          <w:p w:rsidR="00A55AC4" w:rsidRPr="00A55AC4" w:rsidRDefault="00A55AC4" w:rsidP="00A55AC4">
            <w:pPr>
              <w:rPr>
                <w:sz w:val="24"/>
                <w:szCs w:val="24"/>
              </w:rPr>
            </w:pPr>
            <w:r w:rsidRPr="00A55AC4">
              <w:rPr>
                <w:sz w:val="24"/>
                <w:szCs w:val="24"/>
              </w:rPr>
              <w:t>Дополнительная добыча нефти, тыс. т</w:t>
            </w:r>
          </w:p>
        </w:tc>
        <w:tc>
          <w:tcPr>
            <w:tcW w:w="737" w:type="dxa"/>
          </w:tcPr>
          <w:p w:rsidR="00A55AC4" w:rsidRPr="00A55AC4" w:rsidRDefault="00A55AC4" w:rsidP="00A55AC4">
            <w:pPr>
              <w:rPr>
                <w:sz w:val="24"/>
                <w:szCs w:val="24"/>
              </w:rPr>
            </w:pPr>
            <w:r w:rsidRPr="00A55AC4">
              <w:rPr>
                <w:sz w:val="24"/>
                <w:szCs w:val="24"/>
              </w:rPr>
              <w:t>178,8</w:t>
            </w:r>
          </w:p>
        </w:tc>
        <w:tc>
          <w:tcPr>
            <w:tcW w:w="737" w:type="dxa"/>
          </w:tcPr>
          <w:p w:rsidR="00A55AC4" w:rsidRPr="00A55AC4" w:rsidRDefault="00A55AC4" w:rsidP="00A55AC4">
            <w:pPr>
              <w:rPr>
                <w:sz w:val="24"/>
                <w:szCs w:val="24"/>
              </w:rPr>
            </w:pPr>
            <w:r w:rsidRPr="00A55AC4">
              <w:rPr>
                <w:sz w:val="24"/>
                <w:szCs w:val="24"/>
              </w:rPr>
              <w:t>16,7</w:t>
            </w:r>
          </w:p>
        </w:tc>
        <w:tc>
          <w:tcPr>
            <w:tcW w:w="737" w:type="dxa"/>
          </w:tcPr>
          <w:p w:rsidR="00A55AC4" w:rsidRPr="00A55AC4" w:rsidRDefault="00A55AC4" w:rsidP="00A55AC4">
            <w:pPr>
              <w:rPr>
                <w:sz w:val="24"/>
                <w:szCs w:val="24"/>
              </w:rPr>
            </w:pPr>
            <w:r w:rsidRPr="00A55AC4">
              <w:rPr>
                <w:sz w:val="24"/>
                <w:szCs w:val="24"/>
              </w:rPr>
              <w:t>4,7</w:t>
            </w:r>
          </w:p>
        </w:tc>
        <w:tc>
          <w:tcPr>
            <w:tcW w:w="737" w:type="dxa"/>
          </w:tcPr>
          <w:p w:rsidR="00A55AC4" w:rsidRPr="00A55AC4" w:rsidRDefault="00A55AC4" w:rsidP="00A55AC4">
            <w:pPr>
              <w:rPr>
                <w:sz w:val="24"/>
                <w:szCs w:val="24"/>
              </w:rPr>
            </w:pPr>
            <w:r w:rsidRPr="00A55AC4">
              <w:rPr>
                <w:sz w:val="24"/>
                <w:szCs w:val="24"/>
              </w:rPr>
              <w:t>0,3</w:t>
            </w:r>
          </w:p>
        </w:tc>
        <w:tc>
          <w:tcPr>
            <w:tcW w:w="737" w:type="dxa"/>
          </w:tcPr>
          <w:p w:rsidR="00A55AC4" w:rsidRPr="00A55AC4" w:rsidRDefault="00A55AC4" w:rsidP="00A55AC4">
            <w:pPr>
              <w:rPr>
                <w:sz w:val="24"/>
                <w:szCs w:val="24"/>
              </w:rPr>
            </w:pPr>
            <w:r w:rsidRPr="00A55AC4">
              <w:rPr>
                <w:sz w:val="24"/>
                <w:szCs w:val="24"/>
              </w:rPr>
              <w:t>57,1</w:t>
            </w:r>
          </w:p>
        </w:tc>
        <w:tc>
          <w:tcPr>
            <w:tcW w:w="737" w:type="dxa"/>
          </w:tcPr>
          <w:p w:rsidR="00A55AC4" w:rsidRPr="00A55AC4" w:rsidRDefault="00A55AC4" w:rsidP="00A55AC4">
            <w:pPr>
              <w:rPr>
                <w:sz w:val="24"/>
                <w:szCs w:val="24"/>
              </w:rPr>
            </w:pPr>
            <w:r w:rsidRPr="00A55AC4">
              <w:rPr>
                <w:sz w:val="24"/>
                <w:szCs w:val="24"/>
              </w:rPr>
              <w:t>0,9</w:t>
            </w:r>
          </w:p>
        </w:tc>
        <w:tc>
          <w:tcPr>
            <w:tcW w:w="851" w:type="dxa"/>
          </w:tcPr>
          <w:p w:rsidR="00A55AC4" w:rsidRPr="00A55AC4" w:rsidRDefault="00A55AC4" w:rsidP="00A55AC4">
            <w:pPr>
              <w:rPr>
                <w:sz w:val="24"/>
                <w:szCs w:val="24"/>
              </w:rPr>
            </w:pPr>
          </w:p>
        </w:tc>
      </w:tr>
      <w:tr w:rsidR="00A55AC4" w:rsidRPr="00A55AC4" w:rsidTr="00A55AC4">
        <w:tc>
          <w:tcPr>
            <w:tcW w:w="3629" w:type="dxa"/>
          </w:tcPr>
          <w:p w:rsidR="00A55AC4" w:rsidRPr="00A55AC4" w:rsidRDefault="00A55AC4" w:rsidP="00A55AC4">
            <w:pPr>
              <w:rPr>
                <w:sz w:val="24"/>
                <w:szCs w:val="24"/>
              </w:rPr>
            </w:pPr>
            <w:r w:rsidRPr="00A55AC4">
              <w:rPr>
                <w:sz w:val="24"/>
                <w:szCs w:val="24"/>
              </w:rPr>
              <w:t>Накопленная дополнительная добыча от мероприятий данного года, тыс. т</w:t>
            </w:r>
          </w:p>
        </w:tc>
        <w:tc>
          <w:tcPr>
            <w:tcW w:w="737" w:type="dxa"/>
          </w:tcPr>
          <w:p w:rsidR="00A55AC4" w:rsidRPr="00A55AC4" w:rsidRDefault="00A55AC4" w:rsidP="00A55AC4">
            <w:pPr>
              <w:rPr>
                <w:sz w:val="24"/>
                <w:szCs w:val="24"/>
              </w:rPr>
            </w:pPr>
            <w:r w:rsidRPr="00A55AC4">
              <w:rPr>
                <w:sz w:val="24"/>
                <w:szCs w:val="24"/>
              </w:rPr>
              <w:t>499,2</w:t>
            </w:r>
          </w:p>
        </w:tc>
        <w:tc>
          <w:tcPr>
            <w:tcW w:w="737" w:type="dxa"/>
          </w:tcPr>
          <w:p w:rsidR="00A55AC4" w:rsidRPr="00A55AC4" w:rsidRDefault="00A55AC4" w:rsidP="00A55AC4">
            <w:pPr>
              <w:rPr>
                <w:sz w:val="24"/>
                <w:szCs w:val="24"/>
              </w:rPr>
            </w:pPr>
            <w:r w:rsidRPr="00A55AC4">
              <w:rPr>
                <w:sz w:val="24"/>
                <w:szCs w:val="24"/>
              </w:rPr>
              <w:t>61,5</w:t>
            </w:r>
          </w:p>
        </w:tc>
        <w:tc>
          <w:tcPr>
            <w:tcW w:w="737" w:type="dxa"/>
          </w:tcPr>
          <w:p w:rsidR="00A55AC4" w:rsidRPr="00A55AC4" w:rsidRDefault="00A55AC4" w:rsidP="00A55AC4">
            <w:pPr>
              <w:rPr>
                <w:sz w:val="24"/>
                <w:szCs w:val="24"/>
              </w:rPr>
            </w:pPr>
            <w:r w:rsidRPr="00A55AC4">
              <w:rPr>
                <w:sz w:val="24"/>
                <w:szCs w:val="24"/>
              </w:rPr>
              <w:t>8,5</w:t>
            </w:r>
          </w:p>
        </w:tc>
        <w:tc>
          <w:tcPr>
            <w:tcW w:w="737" w:type="dxa"/>
          </w:tcPr>
          <w:p w:rsidR="00A55AC4" w:rsidRPr="00A55AC4" w:rsidRDefault="00A55AC4" w:rsidP="00A55AC4">
            <w:pPr>
              <w:rPr>
                <w:sz w:val="24"/>
                <w:szCs w:val="24"/>
              </w:rPr>
            </w:pPr>
            <w:r w:rsidRPr="00A55AC4">
              <w:rPr>
                <w:sz w:val="24"/>
                <w:szCs w:val="24"/>
              </w:rPr>
              <w:t>0,3</w:t>
            </w:r>
          </w:p>
        </w:tc>
        <w:tc>
          <w:tcPr>
            <w:tcW w:w="737" w:type="dxa"/>
          </w:tcPr>
          <w:p w:rsidR="00A55AC4" w:rsidRPr="00A55AC4" w:rsidRDefault="00A55AC4" w:rsidP="00A55AC4">
            <w:pPr>
              <w:rPr>
                <w:sz w:val="24"/>
                <w:szCs w:val="24"/>
              </w:rPr>
            </w:pPr>
            <w:r w:rsidRPr="00A55AC4">
              <w:rPr>
                <w:sz w:val="24"/>
                <w:szCs w:val="24"/>
              </w:rPr>
              <w:t>99,8</w:t>
            </w:r>
          </w:p>
        </w:tc>
        <w:tc>
          <w:tcPr>
            <w:tcW w:w="737" w:type="dxa"/>
          </w:tcPr>
          <w:p w:rsidR="00A55AC4" w:rsidRPr="00A55AC4" w:rsidRDefault="00A55AC4" w:rsidP="00A55AC4">
            <w:pPr>
              <w:rPr>
                <w:sz w:val="24"/>
                <w:szCs w:val="24"/>
              </w:rPr>
            </w:pPr>
            <w:r w:rsidRPr="00A55AC4">
              <w:rPr>
                <w:sz w:val="24"/>
                <w:szCs w:val="24"/>
              </w:rPr>
              <w:t>0,9</w:t>
            </w:r>
          </w:p>
        </w:tc>
        <w:tc>
          <w:tcPr>
            <w:tcW w:w="851" w:type="dxa"/>
          </w:tcPr>
          <w:p w:rsidR="00A55AC4" w:rsidRPr="00A55AC4" w:rsidRDefault="00A55AC4" w:rsidP="00A55AC4">
            <w:pPr>
              <w:rPr>
                <w:sz w:val="24"/>
                <w:szCs w:val="24"/>
              </w:rPr>
            </w:pPr>
            <w:r w:rsidRPr="00A55AC4">
              <w:rPr>
                <w:sz w:val="24"/>
                <w:szCs w:val="24"/>
              </w:rPr>
              <w:t>670,2</w:t>
            </w:r>
          </w:p>
        </w:tc>
      </w:tr>
      <w:tr w:rsidR="00A55AC4" w:rsidRPr="00A55AC4" w:rsidTr="00A55AC4">
        <w:tc>
          <w:tcPr>
            <w:tcW w:w="3629" w:type="dxa"/>
          </w:tcPr>
          <w:p w:rsidR="00A55AC4" w:rsidRPr="00A55AC4" w:rsidRDefault="00A55AC4" w:rsidP="00A55AC4">
            <w:pPr>
              <w:rPr>
                <w:sz w:val="24"/>
                <w:szCs w:val="24"/>
              </w:rPr>
            </w:pPr>
            <w:r w:rsidRPr="00A55AC4">
              <w:rPr>
                <w:sz w:val="24"/>
                <w:szCs w:val="24"/>
              </w:rPr>
              <w:t xml:space="preserve">Технологическая эффективность от мероприятий данного года, </w:t>
            </w:r>
          </w:p>
          <w:p w:rsidR="00A55AC4" w:rsidRPr="00A55AC4" w:rsidRDefault="00A55AC4" w:rsidP="00A55AC4">
            <w:pPr>
              <w:rPr>
                <w:sz w:val="24"/>
                <w:szCs w:val="24"/>
              </w:rPr>
            </w:pPr>
            <w:r w:rsidRPr="00A55AC4">
              <w:rPr>
                <w:sz w:val="24"/>
                <w:szCs w:val="24"/>
              </w:rPr>
              <w:t>тыс. т/</w:t>
            </w:r>
            <w:proofErr w:type="spellStart"/>
            <w:r w:rsidRPr="00A55AC4">
              <w:rPr>
                <w:sz w:val="24"/>
                <w:szCs w:val="24"/>
              </w:rPr>
              <w:t>скв</w:t>
            </w:r>
            <w:proofErr w:type="spellEnd"/>
            <w:proofErr w:type="gramStart"/>
            <w:r w:rsidRPr="00A55AC4">
              <w:rPr>
                <w:sz w:val="24"/>
                <w:szCs w:val="24"/>
              </w:rPr>
              <w:t>.-</w:t>
            </w:r>
            <w:proofErr w:type="gramEnd"/>
            <w:r w:rsidRPr="00A55AC4">
              <w:rPr>
                <w:sz w:val="24"/>
                <w:szCs w:val="24"/>
              </w:rPr>
              <w:t>опер.</w:t>
            </w:r>
          </w:p>
        </w:tc>
        <w:tc>
          <w:tcPr>
            <w:tcW w:w="737" w:type="dxa"/>
          </w:tcPr>
          <w:p w:rsidR="00A55AC4" w:rsidRPr="00A55AC4" w:rsidRDefault="00A55AC4" w:rsidP="00A55AC4">
            <w:pPr>
              <w:rPr>
                <w:sz w:val="24"/>
                <w:szCs w:val="24"/>
              </w:rPr>
            </w:pPr>
            <w:r w:rsidRPr="00A55AC4">
              <w:rPr>
                <w:sz w:val="24"/>
                <w:szCs w:val="24"/>
              </w:rPr>
              <w:t>7,8</w:t>
            </w:r>
          </w:p>
        </w:tc>
        <w:tc>
          <w:tcPr>
            <w:tcW w:w="737" w:type="dxa"/>
          </w:tcPr>
          <w:p w:rsidR="00A55AC4" w:rsidRPr="00A55AC4" w:rsidRDefault="00A55AC4" w:rsidP="00A55AC4">
            <w:pPr>
              <w:rPr>
                <w:sz w:val="24"/>
                <w:szCs w:val="24"/>
              </w:rPr>
            </w:pPr>
            <w:r w:rsidRPr="00A55AC4">
              <w:rPr>
                <w:sz w:val="24"/>
                <w:szCs w:val="24"/>
              </w:rPr>
              <w:t>6,8</w:t>
            </w:r>
          </w:p>
        </w:tc>
        <w:tc>
          <w:tcPr>
            <w:tcW w:w="737" w:type="dxa"/>
          </w:tcPr>
          <w:p w:rsidR="00A55AC4" w:rsidRPr="00A55AC4" w:rsidRDefault="00A55AC4" w:rsidP="00A55AC4">
            <w:pPr>
              <w:rPr>
                <w:sz w:val="24"/>
                <w:szCs w:val="24"/>
              </w:rPr>
            </w:pPr>
            <w:r w:rsidRPr="00A55AC4">
              <w:rPr>
                <w:sz w:val="24"/>
                <w:szCs w:val="24"/>
              </w:rPr>
              <w:t>8,5</w:t>
            </w:r>
          </w:p>
        </w:tc>
        <w:tc>
          <w:tcPr>
            <w:tcW w:w="737" w:type="dxa"/>
          </w:tcPr>
          <w:p w:rsidR="00A55AC4" w:rsidRPr="00A55AC4" w:rsidRDefault="00A55AC4" w:rsidP="00A55AC4">
            <w:pPr>
              <w:rPr>
                <w:sz w:val="24"/>
                <w:szCs w:val="24"/>
              </w:rPr>
            </w:pPr>
            <w:r w:rsidRPr="00A55AC4">
              <w:rPr>
                <w:sz w:val="24"/>
                <w:szCs w:val="24"/>
              </w:rPr>
              <w:t>0,3</w:t>
            </w:r>
          </w:p>
        </w:tc>
        <w:tc>
          <w:tcPr>
            <w:tcW w:w="737" w:type="dxa"/>
          </w:tcPr>
          <w:p w:rsidR="00A55AC4" w:rsidRPr="00A55AC4" w:rsidRDefault="00A55AC4" w:rsidP="00A55AC4">
            <w:pPr>
              <w:rPr>
                <w:sz w:val="24"/>
                <w:szCs w:val="24"/>
              </w:rPr>
            </w:pPr>
            <w:r w:rsidRPr="00A55AC4">
              <w:rPr>
                <w:sz w:val="24"/>
                <w:szCs w:val="24"/>
              </w:rPr>
              <w:t>6,2</w:t>
            </w:r>
          </w:p>
        </w:tc>
        <w:tc>
          <w:tcPr>
            <w:tcW w:w="737" w:type="dxa"/>
          </w:tcPr>
          <w:p w:rsidR="00A55AC4" w:rsidRPr="00A55AC4" w:rsidRDefault="00A55AC4" w:rsidP="00A55AC4">
            <w:pPr>
              <w:rPr>
                <w:sz w:val="24"/>
                <w:szCs w:val="24"/>
              </w:rPr>
            </w:pPr>
            <w:r w:rsidRPr="00A55AC4">
              <w:rPr>
                <w:sz w:val="24"/>
                <w:szCs w:val="24"/>
              </w:rPr>
              <w:t>0,9</w:t>
            </w:r>
          </w:p>
        </w:tc>
        <w:tc>
          <w:tcPr>
            <w:tcW w:w="851" w:type="dxa"/>
          </w:tcPr>
          <w:p w:rsidR="00A55AC4" w:rsidRPr="00A55AC4" w:rsidRDefault="00A55AC4" w:rsidP="00A55AC4">
            <w:pPr>
              <w:rPr>
                <w:sz w:val="24"/>
                <w:szCs w:val="24"/>
              </w:rPr>
            </w:pPr>
            <w:r w:rsidRPr="00A55AC4">
              <w:rPr>
                <w:sz w:val="24"/>
                <w:szCs w:val="24"/>
              </w:rPr>
              <w:t>7,3</w:t>
            </w:r>
          </w:p>
        </w:tc>
      </w:tr>
    </w:tbl>
    <w:p w:rsidR="00A55AC4" w:rsidRPr="005501CB" w:rsidRDefault="00A55AC4" w:rsidP="00A55AC4">
      <w:pPr>
        <w:pStyle w:val="a3"/>
      </w:pPr>
    </w:p>
    <w:p w:rsidR="00A55AC4" w:rsidRPr="005501CB" w:rsidRDefault="00A55AC4" w:rsidP="00A55AC4">
      <w:pPr>
        <w:pStyle w:val="a3"/>
      </w:pPr>
      <w:r w:rsidRPr="005501CB">
        <w:t xml:space="preserve">Применение ГРП в дальнейшем перспективно в южной части залежи, где отмечается ухудшение </w:t>
      </w:r>
      <w:proofErr w:type="spellStart"/>
      <w:r w:rsidRPr="005501CB">
        <w:t>коллекторских</w:t>
      </w:r>
      <w:proofErr w:type="spellEnd"/>
      <w:r w:rsidRPr="005501CB">
        <w:t xml:space="preserve"> свой</w:t>
      </w:r>
      <w:proofErr w:type="gramStart"/>
      <w:r w:rsidRPr="005501CB">
        <w:t>ств пл</w:t>
      </w:r>
      <w:proofErr w:type="gramEnd"/>
      <w:r w:rsidRPr="005501CB">
        <w:t xml:space="preserve">аста. Проведение данного мероприятия позволит повысить проницаемость и увеличить область дренирования запасов. Для стабилизации динамики снижения добычи на пласте рекомендуется массовое проведение повторного ГРП в добывающих скважинах второго уплотняющего и первого стягивающего рядов. В центральной и северной </w:t>
      </w:r>
      <w:proofErr w:type="gramStart"/>
      <w:r w:rsidRPr="005501CB">
        <w:t>частях</w:t>
      </w:r>
      <w:proofErr w:type="gramEnd"/>
      <w:r w:rsidRPr="005501CB">
        <w:t xml:space="preserve"> залежи необходим адресный подход к подбору скважин для проведения мероприятий по </w:t>
      </w:r>
      <w:proofErr w:type="spellStart"/>
      <w:r w:rsidRPr="005501CB">
        <w:t>гидроразрыву</w:t>
      </w:r>
      <w:proofErr w:type="spellEnd"/>
      <w:r w:rsidRPr="005501CB">
        <w:t xml:space="preserve"> пласта.</w:t>
      </w:r>
    </w:p>
    <w:p w:rsidR="00A55AC4" w:rsidRPr="005501CB" w:rsidRDefault="00A55AC4" w:rsidP="00A55AC4">
      <w:pPr>
        <w:pStyle w:val="a3"/>
      </w:pPr>
      <w:r w:rsidRPr="005501CB">
        <w:t>Бурение горизонтальных скважин</w:t>
      </w:r>
    </w:p>
    <w:p w:rsidR="00A55AC4" w:rsidRPr="005501CB" w:rsidRDefault="00A55AC4" w:rsidP="00A55AC4">
      <w:pPr>
        <w:pStyle w:val="a3"/>
        <w:rPr>
          <w:b/>
          <w:bCs/>
        </w:rPr>
      </w:pPr>
      <w:r w:rsidRPr="005501CB">
        <w:t>В 20</w:t>
      </w:r>
      <w:r>
        <w:t>22</w:t>
      </w:r>
      <w:r w:rsidRPr="005501CB">
        <w:t xml:space="preserve"> г. были пробурены 2 горизонтальные скважины №№ 9003Г и 9004Г </w:t>
      </w:r>
      <w:proofErr w:type="gramStart"/>
      <w:r w:rsidRPr="005501CB">
        <w:t>расположенных</w:t>
      </w:r>
      <w:proofErr w:type="gramEnd"/>
      <w:r w:rsidRPr="005501CB">
        <w:t xml:space="preserve"> в ВНЗ. Поскольку эффект от мероприятия продолжается в 20</w:t>
      </w:r>
      <w:r w:rsidR="001D0BBF">
        <w:t>23</w:t>
      </w:r>
      <w:r w:rsidRPr="005501CB">
        <w:t xml:space="preserve"> г., накопленная добычи нефти на 1 скважину превысит </w:t>
      </w:r>
      <w:r w:rsidRPr="005501CB">
        <w:lastRenderedPageBreak/>
        <w:t xml:space="preserve">20 тыс. т. </w:t>
      </w:r>
      <w:bookmarkStart w:id="23" w:name="_Toc152063945"/>
      <w:r w:rsidRPr="005501CB">
        <w:rPr>
          <w:bCs/>
        </w:rPr>
        <w:t xml:space="preserve">Динамика дополнительной добычи нефти от бурения горизонтальных скважин пласта </w:t>
      </w:r>
      <w:r w:rsidR="001D0BBF">
        <w:rPr>
          <w:bCs/>
        </w:rPr>
        <w:t>Д</w:t>
      </w:r>
      <w:r w:rsidRPr="005501CB">
        <w:rPr>
          <w:bCs/>
          <w:vertAlign w:val="subscript"/>
        </w:rPr>
        <w:t>11</w:t>
      </w:r>
      <w:r w:rsidRPr="005501CB">
        <w:rPr>
          <w:bCs/>
        </w:rPr>
        <w:t xml:space="preserve"> показана в (таблице </w:t>
      </w:r>
      <w:r w:rsidR="001D0BBF">
        <w:rPr>
          <w:bCs/>
        </w:rPr>
        <w:t>3.4</w:t>
      </w:r>
      <w:r w:rsidRPr="005501CB">
        <w:rPr>
          <w:bCs/>
        </w:rPr>
        <w:t>).</w:t>
      </w:r>
    </w:p>
    <w:p w:rsidR="00A55AC4" w:rsidRPr="005501CB" w:rsidRDefault="00A55AC4" w:rsidP="001D0BBF">
      <w:pPr>
        <w:pStyle w:val="a3"/>
      </w:pPr>
      <w:r w:rsidRPr="005501CB">
        <w:t xml:space="preserve">Как показала практика эксплуатации ГС, перспективно </w:t>
      </w:r>
      <w:proofErr w:type="spellStart"/>
      <w:r w:rsidRPr="005501CB">
        <w:t>забуривание</w:t>
      </w:r>
      <w:proofErr w:type="spellEnd"/>
      <w:r w:rsidRPr="005501CB">
        <w:t xml:space="preserve"> вторых стволов скважин с горизонтальным окончанием из скважин в ЧНЗ, в частности, в юго-западной части залежи, в краевых зонах или скважин, значительно снизивших свою производител</w:t>
      </w:r>
      <w:r w:rsidR="001D0BBF">
        <w:t>ьность в процессе эксплуатации.</w:t>
      </w:r>
    </w:p>
    <w:p w:rsidR="00A55AC4" w:rsidRPr="005501CB" w:rsidRDefault="00A55AC4" w:rsidP="00A55AC4">
      <w:pPr>
        <w:pStyle w:val="a3"/>
      </w:pPr>
      <w:r w:rsidRPr="005501CB">
        <w:t xml:space="preserve">Таблица </w:t>
      </w:r>
      <w:r w:rsidR="001D0BBF">
        <w:t>3.3</w:t>
      </w:r>
      <w:r w:rsidRPr="005501CB">
        <w:t xml:space="preserve"> – Динамика дополнительной добычи нефти от бурения горизонтальных скважин пласта </w:t>
      </w:r>
      <w:r w:rsidR="001D0BBF">
        <w:t>Д</w:t>
      </w:r>
      <w:r w:rsidRPr="005501CB">
        <w:rPr>
          <w:vertAlign w:val="subscript"/>
        </w:rPr>
        <w:t>11</w:t>
      </w:r>
      <w:bookmarkEnd w:id="23"/>
    </w:p>
    <w:tbl>
      <w:tblPr>
        <w:tblStyle w:val="11"/>
        <w:tblW w:w="0" w:type="auto"/>
        <w:tblLayout w:type="fixed"/>
        <w:tblLook w:val="01E0" w:firstRow="1" w:lastRow="1" w:firstColumn="1" w:lastColumn="1" w:noHBand="0" w:noVBand="0"/>
      </w:tblPr>
      <w:tblGrid>
        <w:gridCol w:w="3629"/>
        <w:gridCol w:w="737"/>
        <w:gridCol w:w="737"/>
        <w:gridCol w:w="737"/>
        <w:gridCol w:w="737"/>
        <w:gridCol w:w="737"/>
        <w:gridCol w:w="737"/>
        <w:gridCol w:w="851"/>
      </w:tblGrid>
      <w:tr w:rsidR="00A55AC4" w:rsidRPr="001D0BBF" w:rsidTr="001D0BBF">
        <w:tc>
          <w:tcPr>
            <w:tcW w:w="3629" w:type="dxa"/>
            <w:vMerge w:val="restart"/>
          </w:tcPr>
          <w:p w:rsidR="00A55AC4" w:rsidRPr="001D0BBF" w:rsidRDefault="00A55AC4" w:rsidP="001D0BBF">
            <w:pPr>
              <w:rPr>
                <w:sz w:val="24"/>
                <w:szCs w:val="24"/>
              </w:rPr>
            </w:pPr>
            <w:r w:rsidRPr="001D0BBF">
              <w:rPr>
                <w:sz w:val="24"/>
                <w:szCs w:val="24"/>
              </w:rPr>
              <w:t>Параметр</w:t>
            </w:r>
          </w:p>
        </w:tc>
        <w:tc>
          <w:tcPr>
            <w:tcW w:w="4422" w:type="dxa"/>
            <w:gridSpan w:val="6"/>
          </w:tcPr>
          <w:p w:rsidR="00A55AC4" w:rsidRPr="001D0BBF" w:rsidRDefault="00A55AC4" w:rsidP="001D0BBF">
            <w:pPr>
              <w:rPr>
                <w:sz w:val="24"/>
                <w:szCs w:val="24"/>
              </w:rPr>
            </w:pPr>
            <w:r w:rsidRPr="001D0BBF">
              <w:rPr>
                <w:sz w:val="24"/>
                <w:szCs w:val="24"/>
              </w:rPr>
              <w:t>Год разработки</w:t>
            </w:r>
          </w:p>
        </w:tc>
        <w:tc>
          <w:tcPr>
            <w:tcW w:w="851" w:type="dxa"/>
            <w:vMerge w:val="restart"/>
          </w:tcPr>
          <w:p w:rsidR="00A55AC4" w:rsidRPr="001D0BBF" w:rsidRDefault="00A55AC4" w:rsidP="001D0BBF">
            <w:pPr>
              <w:rPr>
                <w:sz w:val="24"/>
                <w:szCs w:val="24"/>
              </w:rPr>
            </w:pPr>
            <w:r w:rsidRPr="001D0BBF">
              <w:rPr>
                <w:sz w:val="24"/>
                <w:szCs w:val="24"/>
              </w:rPr>
              <w:t>Итого</w:t>
            </w:r>
          </w:p>
        </w:tc>
      </w:tr>
      <w:tr w:rsidR="001D0BBF" w:rsidRPr="001D0BBF" w:rsidTr="001D0BBF">
        <w:tc>
          <w:tcPr>
            <w:tcW w:w="3629" w:type="dxa"/>
            <w:vMerge/>
          </w:tcPr>
          <w:p w:rsidR="001D0BBF" w:rsidRPr="001D0BBF" w:rsidRDefault="001D0BBF" w:rsidP="001D0BBF">
            <w:pPr>
              <w:rPr>
                <w:sz w:val="24"/>
                <w:szCs w:val="24"/>
              </w:rPr>
            </w:pPr>
          </w:p>
        </w:tc>
        <w:tc>
          <w:tcPr>
            <w:tcW w:w="737" w:type="dxa"/>
          </w:tcPr>
          <w:p w:rsidR="001D0BBF" w:rsidRPr="00A55AC4" w:rsidRDefault="001D0BBF" w:rsidP="00E85116">
            <w:pPr>
              <w:rPr>
                <w:sz w:val="24"/>
                <w:szCs w:val="24"/>
              </w:rPr>
            </w:pPr>
            <w:r w:rsidRPr="00A55AC4">
              <w:rPr>
                <w:sz w:val="24"/>
                <w:szCs w:val="24"/>
              </w:rPr>
              <w:t>20</w:t>
            </w:r>
            <w:r>
              <w:rPr>
                <w:sz w:val="24"/>
                <w:szCs w:val="24"/>
              </w:rPr>
              <w:t>18</w:t>
            </w:r>
          </w:p>
        </w:tc>
        <w:tc>
          <w:tcPr>
            <w:tcW w:w="737" w:type="dxa"/>
          </w:tcPr>
          <w:p w:rsidR="001D0BBF" w:rsidRPr="00A55AC4" w:rsidRDefault="001D0BBF" w:rsidP="00E85116">
            <w:pPr>
              <w:rPr>
                <w:sz w:val="24"/>
                <w:szCs w:val="24"/>
              </w:rPr>
            </w:pPr>
            <w:r w:rsidRPr="00A55AC4">
              <w:rPr>
                <w:sz w:val="24"/>
                <w:szCs w:val="24"/>
              </w:rPr>
              <w:t>20</w:t>
            </w:r>
            <w:r>
              <w:rPr>
                <w:sz w:val="24"/>
                <w:szCs w:val="24"/>
              </w:rPr>
              <w:t>19</w:t>
            </w:r>
          </w:p>
        </w:tc>
        <w:tc>
          <w:tcPr>
            <w:tcW w:w="737" w:type="dxa"/>
          </w:tcPr>
          <w:p w:rsidR="001D0BBF" w:rsidRPr="00A55AC4" w:rsidRDefault="001D0BBF" w:rsidP="00E85116">
            <w:pPr>
              <w:rPr>
                <w:sz w:val="24"/>
                <w:szCs w:val="24"/>
              </w:rPr>
            </w:pPr>
            <w:r w:rsidRPr="00A55AC4">
              <w:rPr>
                <w:sz w:val="24"/>
                <w:szCs w:val="24"/>
              </w:rPr>
              <w:t>20</w:t>
            </w:r>
            <w:r>
              <w:rPr>
                <w:sz w:val="24"/>
                <w:szCs w:val="24"/>
              </w:rPr>
              <w:t>20</w:t>
            </w:r>
          </w:p>
        </w:tc>
        <w:tc>
          <w:tcPr>
            <w:tcW w:w="737" w:type="dxa"/>
          </w:tcPr>
          <w:p w:rsidR="001D0BBF" w:rsidRPr="00A55AC4" w:rsidRDefault="001D0BBF" w:rsidP="00E85116">
            <w:pPr>
              <w:rPr>
                <w:sz w:val="24"/>
                <w:szCs w:val="24"/>
              </w:rPr>
            </w:pPr>
            <w:r w:rsidRPr="00A55AC4">
              <w:rPr>
                <w:sz w:val="24"/>
                <w:szCs w:val="24"/>
              </w:rPr>
              <w:t>20</w:t>
            </w:r>
            <w:r>
              <w:rPr>
                <w:sz w:val="24"/>
                <w:szCs w:val="24"/>
              </w:rPr>
              <w:t>21</w:t>
            </w:r>
          </w:p>
        </w:tc>
        <w:tc>
          <w:tcPr>
            <w:tcW w:w="737" w:type="dxa"/>
          </w:tcPr>
          <w:p w:rsidR="001D0BBF" w:rsidRPr="00A55AC4" w:rsidRDefault="001D0BBF" w:rsidP="00E85116">
            <w:pPr>
              <w:rPr>
                <w:sz w:val="24"/>
                <w:szCs w:val="24"/>
              </w:rPr>
            </w:pPr>
            <w:r w:rsidRPr="00A55AC4">
              <w:rPr>
                <w:sz w:val="24"/>
                <w:szCs w:val="24"/>
              </w:rPr>
              <w:t>20</w:t>
            </w:r>
            <w:r>
              <w:rPr>
                <w:sz w:val="24"/>
                <w:szCs w:val="24"/>
              </w:rPr>
              <w:t>22</w:t>
            </w:r>
          </w:p>
        </w:tc>
        <w:tc>
          <w:tcPr>
            <w:tcW w:w="737" w:type="dxa"/>
          </w:tcPr>
          <w:p w:rsidR="001D0BBF" w:rsidRPr="00A55AC4" w:rsidRDefault="001D0BBF" w:rsidP="00E85116">
            <w:pPr>
              <w:rPr>
                <w:sz w:val="24"/>
                <w:szCs w:val="24"/>
              </w:rPr>
            </w:pPr>
            <w:r w:rsidRPr="00A55AC4">
              <w:rPr>
                <w:sz w:val="24"/>
                <w:szCs w:val="24"/>
              </w:rPr>
              <w:t>20</w:t>
            </w:r>
            <w:r>
              <w:rPr>
                <w:sz w:val="24"/>
                <w:szCs w:val="24"/>
              </w:rPr>
              <w:t>23</w:t>
            </w:r>
          </w:p>
        </w:tc>
        <w:tc>
          <w:tcPr>
            <w:tcW w:w="851" w:type="dxa"/>
            <w:vMerge/>
          </w:tcPr>
          <w:p w:rsidR="001D0BBF" w:rsidRPr="001D0BBF" w:rsidRDefault="001D0BBF" w:rsidP="001D0BBF">
            <w:pPr>
              <w:rPr>
                <w:sz w:val="24"/>
                <w:szCs w:val="24"/>
              </w:rPr>
            </w:pPr>
          </w:p>
        </w:tc>
      </w:tr>
      <w:tr w:rsidR="00A55AC4" w:rsidRPr="001D0BBF" w:rsidTr="001D0BBF">
        <w:tc>
          <w:tcPr>
            <w:tcW w:w="3629" w:type="dxa"/>
          </w:tcPr>
          <w:p w:rsidR="00A55AC4" w:rsidRPr="001D0BBF" w:rsidRDefault="00A55AC4" w:rsidP="001D0BBF">
            <w:pPr>
              <w:rPr>
                <w:sz w:val="24"/>
                <w:szCs w:val="24"/>
              </w:rPr>
            </w:pPr>
            <w:r w:rsidRPr="001D0BBF">
              <w:rPr>
                <w:sz w:val="24"/>
                <w:szCs w:val="24"/>
              </w:rPr>
              <w:t>Количество пробуренных скважин</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2</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0</w:t>
            </w:r>
          </w:p>
        </w:tc>
        <w:tc>
          <w:tcPr>
            <w:tcW w:w="851" w:type="dxa"/>
          </w:tcPr>
          <w:p w:rsidR="00A55AC4" w:rsidRPr="001D0BBF" w:rsidRDefault="00A55AC4" w:rsidP="001D0BBF">
            <w:pPr>
              <w:rPr>
                <w:sz w:val="24"/>
                <w:szCs w:val="24"/>
              </w:rPr>
            </w:pPr>
            <w:r w:rsidRPr="001D0BBF">
              <w:rPr>
                <w:sz w:val="24"/>
                <w:szCs w:val="24"/>
              </w:rPr>
              <w:t>2</w:t>
            </w:r>
          </w:p>
        </w:tc>
      </w:tr>
      <w:tr w:rsidR="00A55AC4" w:rsidRPr="001D0BBF" w:rsidTr="001D0BBF">
        <w:tc>
          <w:tcPr>
            <w:tcW w:w="3629" w:type="dxa"/>
          </w:tcPr>
          <w:p w:rsidR="00A55AC4" w:rsidRPr="001D0BBF" w:rsidRDefault="00A55AC4" w:rsidP="001D0BBF">
            <w:pPr>
              <w:rPr>
                <w:sz w:val="24"/>
                <w:szCs w:val="24"/>
              </w:rPr>
            </w:pPr>
            <w:r w:rsidRPr="001D0BBF">
              <w:rPr>
                <w:sz w:val="24"/>
                <w:szCs w:val="24"/>
              </w:rPr>
              <w:t>Дополнительная добыча нефти, тыс. т</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4,5</w:t>
            </w:r>
          </w:p>
        </w:tc>
        <w:tc>
          <w:tcPr>
            <w:tcW w:w="737" w:type="dxa"/>
          </w:tcPr>
          <w:p w:rsidR="00A55AC4" w:rsidRPr="001D0BBF" w:rsidRDefault="00A55AC4" w:rsidP="001D0BBF">
            <w:pPr>
              <w:rPr>
                <w:sz w:val="24"/>
                <w:szCs w:val="24"/>
              </w:rPr>
            </w:pPr>
            <w:r w:rsidRPr="001D0BBF">
              <w:rPr>
                <w:sz w:val="24"/>
                <w:szCs w:val="24"/>
              </w:rPr>
              <w:t>12,0</w:t>
            </w:r>
          </w:p>
        </w:tc>
        <w:tc>
          <w:tcPr>
            <w:tcW w:w="737" w:type="dxa"/>
          </w:tcPr>
          <w:p w:rsidR="00A55AC4" w:rsidRPr="001D0BBF" w:rsidRDefault="00A55AC4" w:rsidP="001D0BBF">
            <w:pPr>
              <w:rPr>
                <w:sz w:val="24"/>
                <w:szCs w:val="24"/>
              </w:rPr>
            </w:pPr>
            <w:r w:rsidRPr="001D0BBF">
              <w:rPr>
                <w:sz w:val="24"/>
                <w:szCs w:val="24"/>
              </w:rPr>
              <w:t>14,5</w:t>
            </w:r>
          </w:p>
        </w:tc>
        <w:tc>
          <w:tcPr>
            <w:tcW w:w="851" w:type="dxa"/>
          </w:tcPr>
          <w:p w:rsidR="00A55AC4" w:rsidRPr="001D0BBF" w:rsidRDefault="00A55AC4" w:rsidP="001D0BBF">
            <w:pPr>
              <w:rPr>
                <w:sz w:val="24"/>
                <w:szCs w:val="24"/>
              </w:rPr>
            </w:pPr>
            <w:r w:rsidRPr="001D0BBF">
              <w:rPr>
                <w:sz w:val="24"/>
                <w:szCs w:val="24"/>
              </w:rPr>
              <w:t>31,0</w:t>
            </w:r>
          </w:p>
        </w:tc>
      </w:tr>
      <w:tr w:rsidR="00A55AC4" w:rsidRPr="001D0BBF" w:rsidTr="001D0BBF">
        <w:tc>
          <w:tcPr>
            <w:tcW w:w="3629" w:type="dxa"/>
          </w:tcPr>
          <w:p w:rsidR="00A55AC4" w:rsidRPr="001D0BBF" w:rsidRDefault="00A55AC4" w:rsidP="001D0BBF">
            <w:pPr>
              <w:rPr>
                <w:sz w:val="24"/>
                <w:szCs w:val="24"/>
              </w:rPr>
            </w:pPr>
            <w:r w:rsidRPr="001D0BBF">
              <w:rPr>
                <w:sz w:val="24"/>
                <w:szCs w:val="24"/>
              </w:rPr>
              <w:t>Средний дебит по нефти, т/</w:t>
            </w:r>
            <w:proofErr w:type="spellStart"/>
            <w:r w:rsidRPr="001D0BBF">
              <w:rPr>
                <w:sz w:val="24"/>
                <w:szCs w:val="24"/>
              </w:rPr>
              <w:t>сут</w:t>
            </w:r>
            <w:proofErr w:type="spellEnd"/>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33,2</w:t>
            </w:r>
          </w:p>
        </w:tc>
        <w:tc>
          <w:tcPr>
            <w:tcW w:w="737" w:type="dxa"/>
          </w:tcPr>
          <w:p w:rsidR="00A55AC4" w:rsidRPr="001D0BBF" w:rsidRDefault="00A55AC4" w:rsidP="001D0BBF">
            <w:pPr>
              <w:rPr>
                <w:sz w:val="24"/>
                <w:szCs w:val="24"/>
              </w:rPr>
            </w:pPr>
            <w:r w:rsidRPr="001D0BBF">
              <w:rPr>
                <w:sz w:val="24"/>
                <w:szCs w:val="24"/>
              </w:rPr>
              <w:t>22,3</w:t>
            </w:r>
          </w:p>
        </w:tc>
        <w:tc>
          <w:tcPr>
            <w:tcW w:w="737" w:type="dxa"/>
          </w:tcPr>
          <w:p w:rsidR="00A55AC4" w:rsidRPr="001D0BBF" w:rsidRDefault="00A55AC4" w:rsidP="001D0BBF">
            <w:pPr>
              <w:rPr>
                <w:sz w:val="24"/>
                <w:szCs w:val="24"/>
              </w:rPr>
            </w:pPr>
            <w:r w:rsidRPr="001D0BBF">
              <w:rPr>
                <w:sz w:val="24"/>
                <w:szCs w:val="24"/>
              </w:rPr>
              <w:t>42,7</w:t>
            </w:r>
          </w:p>
        </w:tc>
        <w:tc>
          <w:tcPr>
            <w:tcW w:w="851" w:type="dxa"/>
          </w:tcPr>
          <w:p w:rsidR="00A55AC4" w:rsidRPr="001D0BBF" w:rsidRDefault="00A55AC4" w:rsidP="001D0BBF">
            <w:pPr>
              <w:rPr>
                <w:sz w:val="24"/>
                <w:szCs w:val="24"/>
              </w:rPr>
            </w:pPr>
            <w:r w:rsidRPr="001D0BBF">
              <w:rPr>
                <w:sz w:val="24"/>
                <w:szCs w:val="24"/>
              </w:rPr>
              <w:t>30,6</w:t>
            </w:r>
          </w:p>
        </w:tc>
      </w:tr>
      <w:tr w:rsidR="00A55AC4" w:rsidRPr="001D0BBF" w:rsidTr="001D0BBF">
        <w:tc>
          <w:tcPr>
            <w:tcW w:w="3629" w:type="dxa"/>
          </w:tcPr>
          <w:p w:rsidR="00A55AC4" w:rsidRPr="001D0BBF" w:rsidRDefault="00A55AC4" w:rsidP="001D0BBF">
            <w:pPr>
              <w:rPr>
                <w:sz w:val="24"/>
                <w:szCs w:val="24"/>
              </w:rPr>
            </w:pPr>
            <w:proofErr w:type="spellStart"/>
            <w:r w:rsidRPr="001D0BBF">
              <w:rPr>
                <w:sz w:val="24"/>
                <w:szCs w:val="24"/>
              </w:rPr>
              <w:t>Обводненность</w:t>
            </w:r>
            <w:proofErr w:type="spellEnd"/>
            <w:r w:rsidRPr="001D0BBF">
              <w:rPr>
                <w:sz w:val="24"/>
                <w:szCs w:val="24"/>
              </w:rPr>
              <w:t>, %</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p>
        </w:tc>
        <w:tc>
          <w:tcPr>
            <w:tcW w:w="737" w:type="dxa"/>
          </w:tcPr>
          <w:p w:rsidR="00A55AC4" w:rsidRPr="001D0BBF" w:rsidRDefault="00A55AC4" w:rsidP="001D0BBF">
            <w:pPr>
              <w:rPr>
                <w:sz w:val="24"/>
                <w:szCs w:val="24"/>
              </w:rPr>
            </w:pPr>
          </w:p>
        </w:tc>
        <w:tc>
          <w:tcPr>
            <w:tcW w:w="737" w:type="dxa"/>
          </w:tcPr>
          <w:p w:rsidR="00A55AC4" w:rsidRPr="001D0BBF" w:rsidRDefault="00A55AC4" w:rsidP="001D0BBF">
            <w:pPr>
              <w:rPr>
                <w:sz w:val="24"/>
                <w:szCs w:val="24"/>
              </w:rPr>
            </w:pPr>
          </w:p>
        </w:tc>
        <w:tc>
          <w:tcPr>
            <w:tcW w:w="851" w:type="dxa"/>
          </w:tcPr>
          <w:p w:rsidR="00A55AC4" w:rsidRPr="001D0BBF" w:rsidRDefault="00A55AC4" w:rsidP="001D0BBF">
            <w:pPr>
              <w:rPr>
                <w:sz w:val="24"/>
                <w:szCs w:val="24"/>
              </w:rPr>
            </w:pPr>
          </w:p>
        </w:tc>
      </w:tr>
    </w:tbl>
    <w:p w:rsidR="00A55AC4" w:rsidRPr="005501CB" w:rsidRDefault="00A55AC4" w:rsidP="00A55AC4">
      <w:pPr>
        <w:pStyle w:val="a3"/>
      </w:pPr>
    </w:p>
    <w:p w:rsidR="00A55AC4" w:rsidRPr="005501CB" w:rsidRDefault="00A55AC4" w:rsidP="00A55AC4">
      <w:pPr>
        <w:pStyle w:val="a3"/>
      </w:pPr>
      <w:r w:rsidRPr="005501CB">
        <w:t>Все перфорационные работы на месторождении проводились до 20</w:t>
      </w:r>
      <w:r w:rsidR="001D0BBF">
        <w:t>22</w:t>
      </w:r>
      <w:r w:rsidRPr="005501CB">
        <w:t xml:space="preserve"> г.</w:t>
      </w:r>
    </w:p>
    <w:p w:rsidR="00A55AC4" w:rsidRPr="001D0BBF" w:rsidRDefault="00A55AC4" w:rsidP="001D0BBF">
      <w:pPr>
        <w:pStyle w:val="a3"/>
        <w:rPr>
          <w:bCs/>
        </w:rPr>
      </w:pPr>
      <w:proofErr w:type="gramStart"/>
      <w:r w:rsidRPr="005501CB">
        <w:t>Всего от проведения перфорационных работ на добывающем фонде дополнительно получено 323,3 тыс. т нефти, на нагнетательном 30,7 тыс. т нефти.</w:t>
      </w:r>
      <w:proofErr w:type="gramEnd"/>
      <w:r w:rsidRPr="005501CB">
        <w:t xml:space="preserve"> </w:t>
      </w:r>
      <w:r w:rsidRPr="005501CB">
        <w:rPr>
          <w:bCs/>
        </w:rPr>
        <w:t xml:space="preserve">Динамика проведения перфорационных работ скважин пласта </w:t>
      </w:r>
      <w:r w:rsidR="001D0BBF">
        <w:rPr>
          <w:bCs/>
        </w:rPr>
        <w:t>Д</w:t>
      </w:r>
      <w:r w:rsidRPr="005501CB">
        <w:rPr>
          <w:bCs/>
          <w:vertAlign w:val="subscript"/>
        </w:rPr>
        <w:t>11</w:t>
      </w:r>
      <w:r w:rsidRPr="005501CB">
        <w:rPr>
          <w:bCs/>
        </w:rPr>
        <w:t xml:space="preserve"> и дополнительная добыча нефти показана в (таблице </w:t>
      </w:r>
      <w:r w:rsidR="001D0BBF">
        <w:rPr>
          <w:bCs/>
        </w:rPr>
        <w:t>3.4).</w:t>
      </w:r>
    </w:p>
    <w:p w:rsidR="00A55AC4" w:rsidRPr="005501CB" w:rsidRDefault="00A55AC4" w:rsidP="00A55AC4">
      <w:pPr>
        <w:pStyle w:val="a3"/>
      </w:pPr>
      <w:r w:rsidRPr="005501CB">
        <w:t xml:space="preserve">Таблица </w:t>
      </w:r>
      <w:r w:rsidR="001D0BBF">
        <w:t>3.4</w:t>
      </w:r>
      <w:r w:rsidRPr="005501CB">
        <w:t xml:space="preserve"> – Динамика проведения перфорационных работ скважин пласта БС</w:t>
      </w:r>
      <w:r w:rsidRPr="005501CB">
        <w:rPr>
          <w:vertAlign w:val="subscript"/>
        </w:rPr>
        <w:t>11</w:t>
      </w:r>
      <w:r w:rsidRPr="005501CB">
        <w:t xml:space="preserve"> и дополнительная добыча нефти</w:t>
      </w:r>
    </w:p>
    <w:tbl>
      <w:tblPr>
        <w:tblStyle w:val="11"/>
        <w:tblW w:w="0" w:type="auto"/>
        <w:tblLayout w:type="fixed"/>
        <w:tblLook w:val="01E0" w:firstRow="1" w:lastRow="1" w:firstColumn="1" w:lastColumn="1" w:noHBand="0" w:noVBand="0"/>
      </w:tblPr>
      <w:tblGrid>
        <w:gridCol w:w="3629"/>
        <w:gridCol w:w="737"/>
        <w:gridCol w:w="737"/>
        <w:gridCol w:w="737"/>
        <w:gridCol w:w="737"/>
        <w:gridCol w:w="737"/>
        <w:gridCol w:w="737"/>
        <w:gridCol w:w="851"/>
      </w:tblGrid>
      <w:tr w:rsidR="00A55AC4" w:rsidRPr="001D0BBF" w:rsidTr="001D0BBF">
        <w:tc>
          <w:tcPr>
            <w:tcW w:w="3629" w:type="dxa"/>
            <w:vMerge w:val="restart"/>
          </w:tcPr>
          <w:p w:rsidR="00A55AC4" w:rsidRPr="001D0BBF" w:rsidRDefault="00A55AC4" w:rsidP="001D0BBF">
            <w:pPr>
              <w:rPr>
                <w:sz w:val="24"/>
                <w:szCs w:val="24"/>
              </w:rPr>
            </w:pPr>
            <w:r w:rsidRPr="001D0BBF">
              <w:rPr>
                <w:sz w:val="24"/>
                <w:szCs w:val="24"/>
              </w:rPr>
              <w:t>Параметр</w:t>
            </w:r>
          </w:p>
        </w:tc>
        <w:tc>
          <w:tcPr>
            <w:tcW w:w="4422" w:type="dxa"/>
            <w:gridSpan w:val="6"/>
          </w:tcPr>
          <w:p w:rsidR="00A55AC4" w:rsidRPr="001D0BBF" w:rsidRDefault="00A55AC4" w:rsidP="001D0BBF">
            <w:pPr>
              <w:rPr>
                <w:sz w:val="24"/>
                <w:szCs w:val="24"/>
              </w:rPr>
            </w:pPr>
            <w:r w:rsidRPr="001D0BBF">
              <w:rPr>
                <w:sz w:val="24"/>
                <w:szCs w:val="24"/>
              </w:rPr>
              <w:t>Год разработки</w:t>
            </w:r>
          </w:p>
        </w:tc>
        <w:tc>
          <w:tcPr>
            <w:tcW w:w="851" w:type="dxa"/>
            <w:vMerge w:val="restart"/>
          </w:tcPr>
          <w:p w:rsidR="00A55AC4" w:rsidRPr="001D0BBF" w:rsidRDefault="00A55AC4" w:rsidP="001D0BBF">
            <w:pPr>
              <w:rPr>
                <w:sz w:val="24"/>
                <w:szCs w:val="24"/>
              </w:rPr>
            </w:pPr>
            <w:r w:rsidRPr="001D0BBF">
              <w:rPr>
                <w:sz w:val="24"/>
                <w:szCs w:val="24"/>
              </w:rPr>
              <w:t>Итого</w:t>
            </w:r>
          </w:p>
        </w:tc>
      </w:tr>
      <w:tr w:rsidR="001D0BBF" w:rsidRPr="001D0BBF" w:rsidTr="001D0BBF">
        <w:tc>
          <w:tcPr>
            <w:tcW w:w="3629" w:type="dxa"/>
            <w:vMerge/>
          </w:tcPr>
          <w:p w:rsidR="001D0BBF" w:rsidRPr="001D0BBF" w:rsidRDefault="001D0BBF" w:rsidP="001D0BBF">
            <w:pPr>
              <w:rPr>
                <w:sz w:val="24"/>
                <w:szCs w:val="24"/>
              </w:rPr>
            </w:pPr>
          </w:p>
        </w:tc>
        <w:tc>
          <w:tcPr>
            <w:tcW w:w="737" w:type="dxa"/>
          </w:tcPr>
          <w:p w:rsidR="001D0BBF" w:rsidRPr="00A55AC4" w:rsidRDefault="001D0BBF" w:rsidP="00E85116">
            <w:pPr>
              <w:rPr>
                <w:sz w:val="24"/>
                <w:szCs w:val="24"/>
              </w:rPr>
            </w:pPr>
            <w:r w:rsidRPr="00A55AC4">
              <w:rPr>
                <w:sz w:val="24"/>
                <w:szCs w:val="24"/>
              </w:rPr>
              <w:t>20</w:t>
            </w:r>
            <w:r>
              <w:rPr>
                <w:sz w:val="24"/>
                <w:szCs w:val="24"/>
              </w:rPr>
              <w:t>18</w:t>
            </w:r>
          </w:p>
        </w:tc>
        <w:tc>
          <w:tcPr>
            <w:tcW w:w="737" w:type="dxa"/>
          </w:tcPr>
          <w:p w:rsidR="001D0BBF" w:rsidRPr="00A55AC4" w:rsidRDefault="001D0BBF" w:rsidP="00E85116">
            <w:pPr>
              <w:rPr>
                <w:sz w:val="24"/>
                <w:szCs w:val="24"/>
              </w:rPr>
            </w:pPr>
            <w:r w:rsidRPr="00A55AC4">
              <w:rPr>
                <w:sz w:val="24"/>
                <w:szCs w:val="24"/>
              </w:rPr>
              <w:t>20</w:t>
            </w:r>
            <w:r>
              <w:rPr>
                <w:sz w:val="24"/>
                <w:szCs w:val="24"/>
              </w:rPr>
              <w:t>19</w:t>
            </w:r>
          </w:p>
        </w:tc>
        <w:tc>
          <w:tcPr>
            <w:tcW w:w="737" w:type="dxa"/>
          </w:tcPr>
          <w:p w:rsidR="001D0BBF" w:rsidRPr="00A55AC4" w:rsidRDefault="001D0BBF" w:rsidP="00E85116">
            <w:pPr>
              <w:rPr>
                <w:sz w:val="24"/>
                <w:szCs w:val="24"/>
              </w:rPr>
            </w:pPr>
            <w:r w:rsidRPr="00A55AC4">
              <w:rPr>
                <w:sz w:val="24"/>
                <w:szCs w:val="24"/>
              </w:rPr>
              <w:t>20</w:t>
            </w:r>
            <w:r>
              <w:rPr>
                <w:sz w:val="24"/>
                <w:szCs w:val="24"/>
              </w:rPr>
              <w:t>20</w:t>
            </w:r>
          </w:p>
        </w:tc>
        <w:tc>
          <w:tcPr>
            <w:tcW w:w="737" w:type="dxa"/>
          </w:tcPr>
          <w:p w:rsidR="001D0BBF" w:rsidRPr="00A55AC4" w:rsidRDefault="001D0BBF" w:rsidP="00E85116">
            <w:pPr>
              <w:rPr>
                <w:sz w:val="24"/>
                <w:szCs w:val="24"/>
              </w:rPr>
            </w:pPr>
            <w:r w:rsidRPr="00A55AC4">
              <w:rPr>
                <w:sz w:val="24"/>
                <w:szCs w:val="24"/>
              </w:rPr>
              <w:t>20</w:t>
            </w:r>
            <w:r>
              <w:rPr>
                <w:sz w:val="24"/>
                <w:szCs w:val="24"/>
              </w:rPr>
              <w:t>21</w:t>
            </w:r>
          </w:p>
        </w:tc>
        <w:tc>
          <w:tcPr>
            <w:tcW w:w="737" w:type="dxa"/>
          </w:tcPr>
          <w:p w:rsidR="001D0BBF" w:rsidRPr="00A55AC4" w:rsidRDefault="001D0BBF" w:rsidP="00E85116">
            <w:pPr>
              <w:rPr>
                <w:sz w:val="24"/>
                <w:szCs w:val="24"/>
              </w:rPr>
            </w:pPr>
            <w:r w:rsidRPr="00A55AC4">
              <w:rPr>
                <w:sz w:val="24"/>
                <w:szCs w:val="24"/>
              </w:rPr>
              <w:t>20</w:t>
            </w:r>
            <w:r>
              <w:rPr>
                <w:sz w:val="24"/>
                <w:szCs w:val="24"/>
              </w:rPr>
              <w:t>22</w:t>
            </w:r>
          </w:p>
        </w:tc>
        <w:tc>
          <w:tcPr>
            <w:tcW w:w="737" w:type="dxa"/>
          </w:tcPr>
          <w:p w:rsidR="001D0BBF" w:rsidRPr="00A55AC4" w:rsidRDefault="001D0BBF" w:rsidP="00E85116">
            <w:pPr>
              <w:rPr>
                <w:sz w:val="24"/>
                <w:szCs w:val="24"/>
              </w:rPr>
            </w:pPr>
            <w:r w:rsidRPr="00A55AC4">
              <w:rPr>
                <w:sz w:val="24"/>
                <w:szCs w:val="24"/>
              </w:rPr>
              <w:t>20</w:t>
            </w:r>
            <w:r>
              <w:rPr>
                <w:sz w:val="24"/>
                <w:szCs w:val="24"/>
              </w:rPr>
              <w:t>23</w:t>
            </w:r>
          </w:p>
        </w:tc>
        <w:tc>
          <w:tcPr>
            <w:tcW w:w="851" w:type="dxa"/>
            <w:vMerge/>
          </w:tcPr>
          <w:p w:rsidR="001D0BBF" w:rsidRPr="001D0BBF" w:rsidRDefault="001D0BBF" w:rsidP="001D0BBF">
            <w:pPr>
              <w:rPr>
                <w:sz w:val="24"/>
                <w:szCs w:val="24"/>
              </w:rPr>
            </w:pPr>
          </w:p>
        </w:tc>
      </w:tr>
      <w:tr w:rsidR="00A55AC4" w:rsidRPr="001D0BBF" w:rsidTr="001D0BBF">
        <w:tc>
          <w:tcPr>
            <w:tcW w:w="8902" w:type="dxa"/>
            <w:gridSpan w:val="8"/>
          </w:tcPr>
          <w:p w:rsidR="00A55AC4" w:rsidRPr="001D0BBF" w:rsidRDefault="00A55AC4" w:rsidP="001D0BBF">
            <w:pPr>
              <w:rPr>
                <w:sz w:val="24"/>
                <w:szCs w:val="24"/>
              </w:rPr>
            </w:pPr>
            <w:r w:rsidRPr="001D0BBF">
              <w:rPr>
                <w:sz w:val="24"/>
                <w:szCs w:val="24"/>
              </w:rPr>
              <w:t>Добывающий фонд</w:t>
            </w:r>
          </w:p>
        </w:tc>
      </w:tr>
      <w:tr w:rsidR="00A55AC4" w:rsidRPr="001D0BBF" w:rsidTr="001D0BBF">
        <w:tc>
          <w:tcPr>
            <w:tcW w:w="3629" w:type="dxa"/>
          </w:tcPr>
          <w:p w:rsidR="00A55AC4" w:rsidRPr="001D0BBF" w:rsidRDefault="00A55AC4" w:rsidP="001D0BBF">
            <w:pPr>
              <w:rPr>
                <w:sz w:val="24"/>
                <w:szCs w:val="24"/>
              </w:rPr>
            </w:pPr>
            <w:r w:rsidRPr="001D0BBF">
              <w:rPr>
                <w:sz w:val="24"/>
                <w:szCs w:val="24"/>
              </w:rPr>
              <w:t xml:space="preserve">Количество </w:t>
            </w:r>
            <w:proofErr w:type="spellStart"/>
            <w:r w:rsidRPr="001D0BBF">
              <w:rPr>
                <w:sz w:val="24"/>
                <w:szCs w:val="24"/>
              </w:rPr>
              <w:t>скважино</w:t>
            </w:r>
            <w:proofErr w:type="spellEnd"/>
            <w:r w:rsidRPr="001D0BBF">
              <w:rPr>
                <w:sz w:val="24"/>
                <w:szCs w:val="24"/>
              </w:rPr>
              <w:t>-операций</w:t>
            </w:r>
          </w:p>
        </w:tc>
        <w:tc>
          <w:tcPr>
            <w:tcW w:w="737" w:type="dxa"/>
          </w:tcPr>
          <w:p w:rsidR="00A55AC4" w:rsidRPr="001D0BBF" w:rsidRDefault="00A55AC4" w:rsidP="001D0BBF">
            <w:pPr>
              <w:rPr>
                <w:sz w:val="24"/>
                <w:szCs w:val="24"/>
              </w:rPr>
            </w:pPr>
            <w:r w:rsidRPr="001D0BBF">
              <w:rPr>
                <w:sz w:val="24"/>
                <w:szCs w:val="24"/>
              </w:rPr>
              <w:t>2</w:t>
            </w:r>
          </w:p>
        </w:tc>
        <w:tc>
          <w:tcPr>
            <w:tcW w:w="737" w:type="dxa"/>
          </w:tcPr>
          <w:p w:rsidR="00A55AC4" w:rsidRPr="001D0BBF" w:rsidRDefault="00A55AC4" w:rsidP="001D0BBF">
            <w:pPr>
              <w:rPr>
                <w:sz w:val="24"/>
                <w:szCs w:val="24"/>
              </w:rPr>
            </w:pPr>
            <w:r w:rsidRPr="001D0BBF">
              <w:rPr>
                <w:sz w:val="24"/>
                <w:szCs w:val="24"/>
              </w:rPr>
              <w:t>8</w:t>
            </w:r>
          </w:p>
        </w:tc>
        <w:tc>
          <w:tcPr>
            <w:tcW w:w="737" w:type="dxa"/>
          </w:tcPr>
          <w:p w:rsidR="00A55AC4" w:rsidRPr="001D0BBF" w:rsidRDefault="00A55AC4" w:rsidP="001D0BBF">
            <w:pPr>
              <w:rPr>
                <w:sz w:val="24"/>
                <w:szCs w:val="24"/>
              </w:rPr>
            </w:pPr>
            <w:r w:rsidRPr="001D0BBF">
              <w:rPr>
                <w:sz w:val="24"/>
                <w:szCs w:val="24"/>
              </w:rPr>
              <w:t>35</w:t>
            </w:r>
          </w:p>
        </w:tc>
        <w:tc>
          <w:tcPr>
            <w:tcW w:w="737" w:type="dxa"/>
          </w:tcPr>
          <w:p w:rsidR="00A55AC4" w:rsidRPr="001D0BBF" w:rsidRDefault="00A55AC4" w:rsidP="001D0BBF">
            <w:pPr>
              <w:rPr>
                <w:sz w:val="24"/>
                <w:szCs w:val="24"/>
              </w:rPr>
            </w:pPr>
            <w:r w:rsidRPr="001D0BBF">
              <w:rPr>
                <w:sz w:val="24"/>
                <w:szCs w:val="24"/>
              </w:rPr>
              <w:t>30</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0</w:t>
            </w:r>
          </w:p>
        </w:tc>
        <w:tc>
          <w:tcPr>
            <w:tcW w:w="851" w:type="dxa"/>
          </w:tcPr>
          <w:p w:rsidR="00A55AC4" w:rsidRPr="001D0BBF" w:rsidRDefault="00A55AC4" w:rsidP="001D0BBF">
            <w:pPr>
              <w:rPr>
                <w:sz w:val="24"/>
                <w:szCs w:val="24"/>
              </w:rPr>
            </w:pPr>
            <w:r w:rsidRPr="001D0BBF">
              <w:rPr>
                <w:sz w:val="24"/>
                <w:szCs w:val="24"/>
              </w:rPr>
              <w:t>75</w:t>
            </w:r>
          </w:p>
        </w:tc>
      </w:tr>
      <w:tr w:rsidR="00A55AC4" w:rsidRPr="001D0BBF" w:rsidTr="001D0BBF">
        <w:tc>
          <w:tcPr>
            <w:tcW w:w="3629" w:type="dxa"/>
          </w:tcPr>
          <w:p w:rsidR="00A55AC4" w:rsidRPr="001D0BBF" w:rsidRDefault="00A55AC4" w:rsidP="001D0BBF">
            <w:pPr>
              <w:rPr>
                <w:sz w:val="24"/>
                <w:szCs w:val="24"/>
              </w:rPr>
            </w:pPr>
            <w:r w:rsidRPr="001D0BBF">
              <w:rPr>
                <w:sz w:val="24"/>
                <w:szCs w:val="24"/>
              </w:rPr>
              <w:t>Дополнительная добыча нефти, тыс. т</w:t>
            </w:r>
          </w:p>
        </w:tc>
        <w:tc>
          <w:tcPr>
            <w:tcW w:w="737" w:type="dxa"/>
          </w:tcPr>
          <w:p w:rsidR="00A55AC4" w:rsidRPr="001D0BBF" w:rsidRDefault="00A55AC4" w:rsidP="001D0BBF">
            <w:pPr>
              <w:rPr>
                <w:sz w:val="24"/>
                <w:szCs w:val="24"/>
              </w:rPr>
            </w:pPr>
            <w:r w:rsidRPr="001D0BBF">
              <w:rPr>
                <w:sz w:val="24"/>
                <w:szCs w:val="24"/>
              </w:rPr>
              <w:t>4,0</w:t>
            </w:r>
          </w:p>
        </w:tc>
        <w:tc>
          <w:tcPr>
            <w:tcW w:w="737" w:type="dxa"/>
          </w:tcPr>
          <w:p w:rsidR="00A55AC4" w:rsidRPr="001D0BBF" w:rsidRDefault="00A55AC4" w:rsidP="001D0BBF">
            <w:pPr>
              <w:rPr>
                <w:sz w:val="24"/>
                <w:szCs w:val="24"/>
              </w:rPr>
            </w:pPr>
            <w:r w:rsidRPr="001D0BBF">
              <w:rPr>
                <w:sz w:val="24"/>
                <w:szCs w:val="24"/>
              </w:rPr>
              <w:t>0,9</w:t>
            </w:r>
          </w:p>
        </w:tc>
        <w:tc>
          <w:tcPr>
            <w:tcW w:w="737" w:type="dxa"/>
          </w:tcPr>
          <w:p w:rsidR="00A55AC4" w:rsidRPr="001D0BBF" w:rsidRDefault="00A55AC4" w:rsidP="001D0BBF">
            <w:pPr>
              <w:rPr>
                <w:sz w:val="24"/>
                <w:szCs w:val="24"/>
              </w:rPr>
            </w:pPr>
            <w:r w:rsidRPr="001D0BBF">
              <w:rPr>
                <w:sz w:val="24"/>
                <w:szCs w:val="24"/>
              </w:rPr>
              <w:t>24,0</w:t>
            </w:r>
          </w:p>
        </w:tc>
        <w:tc>
          <w:tcPr>
            <w:tcW w:w="737" w:type="dxa"/>
          </w:tcPr>
          <w:p w:rsidR="00A55AC4" w:rsidRPr="001D0BBF" w:rsidRDefault="00A55AC4" w:rsidP="001D0BBF">
            <w:pPr>
              <w:rPr>
                <w:sz w:val="24"/>
                <w:szCs w:val="24"/>
              </w:rPr>
            </w:pPr>
            <w:r w:rsidRPr="001D0BBF">
              <w:rPr>
                <w:sz w:val="24"/>
                <w:szCs w:val="24"/>
              </w:rPr>
              <w:t>14,3</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0</w:t>
            </w:r>
          </w:p>
        </w:tc>
        <w:tc>
          <w:tcPr>
            <w:tcW w:w="851" w:type="dxa"/>
          </w:tcPr>
          <w:p w:rsidR="00A55AC4" w:rsidRPr="001D0BBF" w:rsidRDefault="00A55AC4" w:rsidP="001D0BBF">
            <w:pPr>
              <w:rPr>
                <w:sz w:val="24"/>
                <w:szCs w:val="24"/>
              </w:rPr>
            </w:pPr>
          </w:p>
        </w:tc>
      </w:tr>
      <w:tr w:rsidR="00A55AC4" w:rsidRPr="001D0BBF" w:rsidTr="001D0BBF">
        <w:tc>
          <w:tcPr>
            <w:tcW w:w="3629" w:type="dxa"/>
          </w:tcPr>
          <w:p w:rsidR="00A55AC4" w:rsidRPr="001D0BBF" w:rsidRDefault="00A55AC4" w:rsidP="001D0BBF">
            <w:pPr>
              <w:rPr>
                <w:sz w:val="24"/>
                <w:szCs w:val="24"/>
              </w:rPr>
            </w:pPr>
            <w:r w:rsidRPr="001D0BBF">
              <w:rPr>
                <w:sz w:val="24"/>
                <w:szCs w:val="24"/>
              </w:rPr>
              <w:t>Накопленная дополнительная добыча от мероприятий данного года, тыс. т</w:t>
            </w:r>
          </w:p>
        </w:tc>
        <w:tc>
          <w:tcPr>
            <w:tcW w:w="737" w:type="dxa"/>
          </w:tcPr>
          <w:p w:rsidR="00A55AC4" w:rsidRPr="001D0BBF" w:rsidRDefault="00A55AC4" w:rsidP="001D0BBF">
            <w:pPr>
              <w:rPr>
                <w:sz w:val="24"/>
                <w:szCs w:val="24"/>
              </w:rPr>
            </w:pPr>
            <w:r w:rsidRPr="001D0BBF">
              <w:rPr>
                <w:sz w:val="24"/>
                <w:szCs w:val="24"/>
              </w:rPr>
              <w:t>5,8</w:t>
            </w:r>
          </w:p>
        </w:tc>
        <w:tc>
          <w:tcPr>
            <w:tcW w:w="737" w:type="dxa"/>
          </w:tcPr>
          <w:p w:rsidR="00A55AC4" w:rsidRPr="001D0BBF" w:rsidRDefault="00A55AC4" w:rsidP="001D0BBF">
            <w:pPr>
              <w:rPr>
                <w:sz w:val="24"/>
                <w:szCs w:val="24"/>
              </w:rPr>
            </w:pPr>
            <w:r w:rsidRPr="001D0BBF">
              <w:rPr>
                <w:sz w:val="24"/>
                <w:szCs w:val="24"/>
              </w:rPr>
              <w:t>64,8</w:t>
            </w:r>
          </w:p>
        </w:tc>
        <w:tc>
          <w:tcPr>
            <w:tcW w:w="737" w:type="dxa"/>
          </w:tcPr>
          <w:p w:rsidR="00A55AC4" w:rsidRPr="001D0BBF" w:rsidRDefault="00A55AC4" w:rsidP="001D0BBF">
            <w:pPr>
              <w:rPr>
                <w:sz w:val="24"/>
                <w:szCs w:val="24"/>
              </w:rPr>
            </w:pPr>
            <w:r w:rsidRPr="001D0BBF">
              <w:rPr>
                <w:sz w:val="24"/>
                <w:szCs w:val="24"/>
              </w:rPr>
              <w:t>146,2</w:t>
            </w:r>
          </w:p>
        </w:tc>
        <w:tc>
          <w:tcPr>
            <w:tcW w:w="737" w:type="dxa"/>
          </w:tcPr>
          <w:p w:rsidR="00A55AC4" w:rsidRPr="001D0BBF" w:rsidRDefault="00A55AC4" w:rsidP="001D0BBF">
            <w:pPr>
              <w:rPr>
                <w:sz w:val="24"/>
                <w:szCs w:val="24"/>
              </w:rPr>
            </w:pPr>
            <w:r w:rsidRPr="001D0BBF">
              <w:rPr>
                <w:sz w:val="24"/>
                <w:szCs w:val="24"/>
              </w:rPr>
              <w:t>106,4</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0</w:t>
            </w:r>
          </w:p>
        </w:tc>
        <w:tc>
          <w:tcPr>
            <w:tcW w:w="851" w:type="dxa"/>
          </w:tcPr>
          <w:p w:rsidR="00A55AC4" w:rsidRPr="001D0BBF" w:rsidRDefault="00A55AC4" w:rsidP="001D0BBF">
            <w:pPr>
              <w:rPr>
                <w:sz w:val="24"/>
                <w:szCs w:val="24"/>
              </w:rPr>
            </w:pPr>
            <w:r w:rsidRPr="001D0BBF">
              <w:rPr>
                <w:sz w:val="24"/>
                <w:szCs w:val="24"/>
              </w:rPr>
              <w:t>323,3</w:t>
            </w:r>
          </w:p>
        </w:tc>
      </w:tr>
      <w:tr w:rsidR="00A55AC4" w:rsidRPr="001D0BBF" w:rsidTr="001D0BBF">
        <w:tc>
          <w:tcPr>
            <w:tcW w:w="3629" w:type="dxa"/>
          </w:tcPr>
          <w:p w:rsidR="00A55AC4" w:rsidRPr="001D0BBF" w:rsidRDefault="00A55AC4" w:rsidP="001D0BBF">
            <w:pPr>
              <w:rPr>
                <w:sz w:val="24"/>
                <w:szCs w:val="24"/>
              </w:rPr>
            </w:pPr>
            <w:r w:rsidRPr="001D0BBF">
              <w:rPr>
                <w:sz w:val="24"/>
                <w:szCs w:val="24"/>
              </w:rPr>
              <w:t xml:space="preserve">Технологическая эффективность от мероприятий данного года, </w:t>
            </w:r>
          </w:p>
          <w:p w:rsidR="00A55AC4" w:rsidRPr="001D0BBF" w:rsidRDefault="00A55AC4" w:rsidP="001D0BBF">
            <w:pPr>
              <w:rPr>
                <w:sz w:val="24"/>
                <w:szCs w:val="24"/>
              </w:rPr>
            </w:pPr>
            <w:r w:rsidRPr="001D0BBF">
              <w:rPr>
                <w:sz w:val="24"/>
                <w:szCs w:val="24"/>
              </w:rPr>
              <w:t xml:space="preserve">тыс. т нефти/ </w:t>
            </w:r>
            <w:proofErr w:type="spellStart"/>
            <w:r w:rsidRPr="001D0BBF">
              <w:rPr>
                <w:sz w:val="24"/>
                <w:szCs w:val="24"/>
              </w:rPr>
              <w:t>скв</w:t>
            </w:r>
            <w:proofErr w:type="spellEnd"/>
            <w:proofErr w:type="gramStart"/>
            <w:r w:rsidRPr="001D0BBF">
              <w:rPr>
                <w:sz w:val="24"/>
                <w:szCs w:val="24"/>
              </w:rPr>
              <w:t>.-</w:t>
            </w:r>
            <w:proofErr w:type="gramEnd"/>
            <w:r w:rsidRPr="001D0BBF">
              <w:rPr>
                <w:sz w:val="24"/>
                <w:szCs w:val="24"/>
              </w:rPr>
              <w:t>опер.</w:t>
            </w:r>
          </w:p>
        </w:tc>
        <w:tc>
          <w:tcPr>
            <w:tcW w:w="737" w:type="dxa"/>
          </w:tcPr>
          <w:p w:rsidR="00A55AC4" w:rsidRPr="001D0BBF" w:rsidRDefault="00A55AC4" w:rsidP="001D0BBF">
            <w:pPr>
              <w:rPr>
                <w:sz w:val="24"/>
                <w:szCs w:val="24"/>
              </w:rPr>
            </w:pPr>
            <w:r w:rsidRPr="001D0BBF">
              <w:rPr>
                <w:sz w:val="24"/>
                <w:szCs w:val="24"/>
              </w:rPr>
              <w:t>2,9</w:t>
            </w:r>
          </w:p>
        </w:tc>
        <w:tc>
          <w:tcPr>
            <w:tcW w:w="737" w:type="dxa"/>
          </w:tcPr>
          <w:p w:rsidR="00A55AC4" w:rsidRPr="001D0BBF" w:rsidRDefault="00A55AC4" w:rsidP="001D0BBF">
            <w:pPr>
              <w:rPr>
                <w:sz w:val="24"/>
                <w:szCs w:val="24"/>
              </w:rPr>
            </w:pPr>
            <w:r w:rsidRPr="001D0BBF">
              <w:rPr>
                <w:sz w:val="24"/>
                <w:szCs w:val="24"/>
              </w:rPr>
              <w:t>8,1</w:t>
            </w:r>
          </w:p>
        </w:tc>
        <w:tc>
          <w:tcPr>
            <w:tcW w:w="737" w:type="dxa"/>
          </w:tcPr>
          <w:p w:rsidR="00A55AC4" w:rsidRPr="001D0BBF" w:rsidRDefault="00A55AC4" w:rsidP="001D0BBF">
            <w:pPr>
              <w:rPr>
                <w:sz w:val="24"/>
                <w:szCs w:val="24"/>
              </w:rPr>
            </w:pPr>
            <w:r w:rsidRPr="001D0BBF">
              <w:rPr>
                <w:sz w:val="24"/>
                <w:szCs w:val="24"/>
              </w:rPr>
              <w:t>4,2</w:t>
            </w:r>
          </w:p>
        </w:tc>
        <w:tc>
          <w:tcPr>
            <w:tcW w:w="737" w:type="dxa"/>
          </w:tcPr>
          <w:p w:rsidR="00A55AC4" w:rsidRPr="001D0BBF" w:rsidRDefault="00A55AC4" w:rsidP="001D0BBF">
            <w:pPr>
              <w:rPr>
                <w:sz w:val="24"/>
                <w:szCs w:val="24"/>
              </w:rPr>
            </w:pPr>
            <w:r w:rsidRPr="001D0BBF">
              <w:rPr>
                <w:sz w:val="24"/>
                <w:szCs w:val="24"/>
              </w:rPr>
              <w:t>3,6</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0</w:t>
            </w:r>
          </w:p>
        </w:tc>
        <w:tc>
          <w:tcPr>
            <w:tcW w:w="851" w:type="dxa"/>
          </w:tcPr>
          <w:p w:rsidR="00A55AC4" w:rsidRPr="001D0BBF" w:rsidRDefault="00A55AC4" w:rsidP="001D0BBF">
            <w:pPr>
              <w:rPr>
                <w:sz w:val="24"/>
                <w:szCs w:val="24"/>
              </w:rPr>
            </w:pPr>
            <w:r w:rsidRPr="001D0BBF">
              <w:rPr>
                <w:sz w:val="24"/>
                <w:szCs w:val="24"/>
              </w:rPr>
              <w:t>4,3</w:t>
            </w:r>
          </w:p>
        </w:tc>
      </w:tr>
      <w:tr w:rsidR="001D0BBF" w:rsidRPr="001D0BBF" w:rsidTr="00E85116">
        <w:tc>
          <w:tcPr>
            <w:tcW w:w="8902" w:type="dxa"/>
            <w:gridSpan w:val="8"/>
          </w:tcPr>
          <w:p w:rsidR="001D0BBF" w:rsidRPr="001D0BBF" w:rsidRDefault="001D0BBF" w:rsidP="001D0BBF">
            <w:pPr>
              <w:rPr>
                <w:sz w:val="24"/>
                <w:szCs w:val="24"/>
              </w:rPr>
            </w:pPr>
            <w:r w:rsidRPr="001D0BBF">
              <w:rPr>
                <w:sz w:val="24"/>
                <w:szCs w:val="24"/>
              </w:rPr>
              <w:t>Нагнетательный фонд</w:t>
            </w:r>
          </w:p>
        </w:tc>
      </w:tr>
      <w:tr w:rsidR="001D0BBF" w:rsidRPr="001D0BBF" w:rsidTr="001D0BBF">
        <w:tc>
          <w:tcPr>
            <w:tcW w:w="3629" w:type="dxa"/>
          </w:tcPr>
          <w:p w:rsidR="001D0BBF" w:rsidRPr="001D0BBF" w:rsidRDefault="001D0BBF" w:rsidP="001D0BBF">
            <w:pPr>
              <w:rPr>
                <w:sz w:val="24"/>
                <w:szCs w:val="24"/>
              </w:rPr>
            </w:pPr>
            <w:r w:rsidRPr="001D0BBF">
              <w:rPr>
                <w:sz w:val="24"/>
                <w:szCs w:val="24"/>
              </w:rPr>
              <w:t xml:space="preserve">Количество </w:t>
            </w:r>
            <w:proofErr w:type="spellStart"/>
            <w:r w:rsidRPr="001D0BBF">
              <w:rPr>
                <w:sz w:val="24"/>
                <w:szCs w:val="24"/>
              </w:rPr>
              <w:t>скважино</w:t>
            </w:r>
            <w:proofErr w:type="spellEnd"/>
            <w:r w:rsidRPr="001D0BBF">
              <w:rPr>
                <w:sz w:val="24"/>
                <w:szCs w:val="24"/>
              </w:rPr>
              <w:t>-операций</w:t>
            </w:r>
          </w:p>
        </w:tc>
        <w:tc>
          <w:tcPr>
            <w:tcW w:w="737" w:type="dxa"/>
          </w:tcPr>
          <w:p w:rsidR="001D0BBF" w:rsidRPr="001D0BBF" w:rsidRDefault="001D0BBF" w:rsidP="001D0BBF">
            <w:pPr>
              <w:rPr>
                <w:sz w:val="24"/>
                <w:szCs w:val="24"/>
              </w:rPr>
            </w:pPr>
            <w:r w:rsidRPr="001D0BBF">
              <w:rPr>
                <w:sz w:val="24"/>
                <w:szCs w:val="24"/>
              </w:rPr>
              <w:t>3</w:t>
            </w:r>
          </w:p>
        </w:tc>
        <w:tc>
          <w:tcPr>
            <w:tcW w:w="737" w:type="dxa"/>
          </w:tcPr>
          <w:p w:rsidR="001D0BBF" w:rsidRPr="001D0BBF" w:rsidRDefault="001D0BBF" w:rsidP="001D0BBF">
            <w:pPr>
              <w:rPr>
                <w:sz w:val="24"/>
                <w:szCs w:val="24"/>
              </w:rPr>
            </w:pPr>
            <w:r w:rsidRPr="001D0BBF">
              <w:rPr>
                <w:sz w:val="24"/>
                <w:szCs w:val="24"/>
              </w:rPr>
              <w:t>1</w:t>
            </w:r>
          </w:p>
        </w:tc>
        <w:tc>
          <w:tcPr>
            <w:tcW w:w="737" w:type="dxa"/>
          </w:tcPr>
          <w:p w:rsidR="001D0BBF" w:rsidRPr="001D0BBF" w:rsidRDefault="001D0BBF" w:rsidP="001D0BBF">
            <w:pPr>
              <w:rPr>
                <w:sz w:val="24"/>
                <w:szCs w:val="24"/>
              </w:rPr>
            </w:pPr>
            <w:r w:rsidRPr="001D0BBF">
              <w:rPr>
                <w:sz w:val="24"/>
                <w:szCs w:val="24"/>
              </w:rPr>
              <w:t>1</w:t>
            </w:r>
          </w:p>
        </w:tc>
        <w:tc>
          <w:tcPr>
            <w:tcW w:w="737" w:type="dxa"/>
          </w:tcPr>
          <w:p w:rsidR="001D0BBF" w:rsidRPr="001D0BBF" w:rsidRDefault="001D0BBF" w:rsidP="001D0BBF">
            <w:pPr>
              <w:rPr>
                <w:sz w:val="24"/>
                <w:szCs w:val="24"/>
              </w:rPr>
            </w:pPr>
            <w:r w:rsidRPr="001D0BBF">
              <w:rPr>
                <w:sz w:val="24"/>
                <w:szCs w:val="24"/>
              </w:rPr>
              <w:t>3</w:t>
            </w:r>
          </w:p>
        </w:tc>
        <w:tc>
          <w:tcPr>
            <w:tcW w:w="737" w:type="dxa"/>
          </w:tcPr>
          <w:p w:rsidR="001D0BBF" w:rsidRPr="001D0BBF" w:rsidRDefault="001D0BBF" w:rsidP="001D0BBF">
            <w:pPr>
              <w:rPr>
                <w:sz w:val="24"/>
                <w:szCs w:val="24"/>
              </w:rPr>
            </w:pPr>
            <w:r w:rsidRPr="001D0BBF">
              <w:rPr>
                <w:sz w:val="24"/>
                <w:szCs w:val="24"/>
              </w:rPr>
              <w:t>0</w:t>
            </w:r>
          </w:p>
        </w:tc>
        <w:tc>
          <w:tcPr>
            <w:tcW w:w="737" w:type="dxa"/>
          </w:tcPr>
          <w:p w:rsidR="001D0BBF" w:rsidRPr="001D0BBF" w:rsidRDefault="001D0BBF" w:rsidP="001D0BBF">
            <w:pPr>
              <w:rPr>
                <w:sz w:val="24"/>
                <w:szCs w:val="24"/>
              </w:rPr>
            </w:pPr>
            <w:r w:rsidRPr="001D0BBF">
              <w:rPr>
                <w:sz w:val="24"/>
                <w:szCs w:val="24"/>
              </w:rPr>
              <w:t>0</w:t>
            </w:r>
          </w:p>
        </w:tc>
        <w:tc>
          <w:tcPr>
            <w:tcW w:w="851" w:type="dxa"/>
          </w:tcPr>
          <w:p w:rsidR="001D0BBF" w:rsidRPr="001D0BBF" w:rsidRDefault="001D0BBF" w:rsidP="001D0BBF">
            <w:pPr>
              <w:rPr>
                <w:sz w:val="24"/>
                <w:szCs w:val="24"/>
              </w:rPr>
            </w:pPr>
            <w:r w:rsidRPr="001D0BBF">
              <w:rPr>
                <w:sz w:val="24"/>
                <w:szCs w:val="24"/>
              </w:rPr>
              <w:t>8</w:t>
            </w:r>
          </w:p>
        </w:tc>
      </w:tr>
      <w:tr w:rsidR="001D0BBF" w:rsidRPr="001D0BBF" w:rsidTr="001D0BBF">
        <w:tc>
          <w:tcPr>
            <w:tcW w:w="3629" w:type="dxa"/>
          </w:tcPr>
          <w:p w:rsidR="001D0BBF" w:rsidRPr="001D0BBF" w:rsidRDefault="001D0BBF" w:rsidP="001D0BBF">
            <w:pPr>
              <w:rPr>
                <w:sz w:val="24"/>
                <w:szCs w:val="24"/>
              </w:rPr>
            </w:pPr>
            <w:r w:rsidRPr="001D0BBF">
              <w:rPr>
                <w:sz w:val="24"/>
                <w:szCs w:val="24"/>
              </w:rPr>
              <w:t xml:space="preserve">Дополнительная добыча нефти, </w:t>
            </w:r>
            <w:r w:rsidRPr="001D0BBF">
              <w:rPr>
                <w:sz w:val="24"/>
                <w:szCs w:val="24"/>
              </w:rPr>
              <w:lastRenderedPageBreak/>
              <w:t>тыс. т</w:t>
            </w:r>
          </w:p>
        </w:tc>
        <w:tc>
          <w:tcPr>
            <w:tcW w:w="737" w:type="dxa"/>
          </w:tcPr>
          <w:p w:rsidR="001D0BBF" w:rsidRPr="001D0BBF" w:rsidRDefault="001D0BBF" w:rsidP="001D0BBF">
            <w:pPr>
              <w:rPr>
                <w:sz w:val="24"/>
                <w:szCs w:val="24"/>
              </w:rPr>
            </w:pPr>
            <w:r w:rsidRPr="001D0BBF">
              <w:rPr>
                <w:sz w:val="24"/>
                <w:szCs w:val="24"/>
              </w:rPr>
              <w:lastRenderedPageBreak/>
              <w:t>0,2</w:t>
            </w:r>
          </w:p>
        </w:tc>
        <w:tc>
          <w:tcPr>
            <w:tcW w:w="737" w:type="dxa"/>
          </w:tcPr>
          <w:p w:rsidR="001D0BBF" w:rsidRPr="001D0BBF" w:rsidRDefault="001D0BBF" w:rsidP="001D0BBF">
            <w:pPr>
              <w:rPr>
                <w:sz w:val="24"/>
                <w:szCs w:val="24"/>
              </w:rPr>
            </w:pPr>
            <w:r w:rsidRPr="001D0BBF">
              <w:rPr>
                <w:sz w:val="24"/>
                <w:szCs w:val="24"/>
              </w:rPr>
              <w:t>0,03</w:t>
            </w:r>
          </w:p>
        </w:tc>
        <w:tc>
          <w:tcPr>
            <w:tcW w:w="737" w:type="dxa"/>
          </w:tcPr>
          <w:p w:rsidR="001D0BBF" w:rsidRPr="001D0BBF" w:rsidRDefault="001D0BBF" w:rsidP="001D0BBF">
            <w:pPr>
              <w:rPr>
                <w:sz w:val="24"/>
                <w:szCs w:val="24"/>
              </w:rPr>
            </w:pPr>
            <w:r w:rsidRPr="001D0BBF">
              <w:rPr>
                <w:sz w:val="24"/>
                <w:szCs w:val="24"/>
              </w:rPr>
              <w:t>2,1</w:t>
            </w:r>
          </w:p>
        </w:tc>
        <w:tc>
          <w:tcPr>
            <w:tcW w:w="737" w:type="dxa"/>
          </w:tcPr>
          <w:p w:rsidR="001D0BBF" w:rsidRPr="001D0BBF" w:rsidRDefault="001D0BBF" w:rsidP="001D0BBF">
            <w:pPr>
              <w:rPr>
                <w:sz w:val="24"/>
                <w:szCs w:val="24"/>
              </w:rPr>
            </w:pPr>
            <w:r w:rsidRPr="001D0BBF">
              <w:rPr>
                <w:sz w:val="24"/>
                <w:szCs w:val="24"/>
              </w:rPr>
              <w:t>3,3</w:t>
            </w:r>
          </w:p>
        </w:tc>
        <w:tc>
          <w:tcPr>
            <w:tcW w:w="737" w:type="dxa"/>
          </w:tcPr>
          <w:p w:rsidR="001D0BBF" w:rsidRPr="001D0BBF" w:rsidRDefault="001D0BBF" w:rsidP="001D0BBF">
            <w:pPr>
              <w:rPr>
                <w:sz w:val="24"/>
                <w:szCs w:val="24"/>
              </w:rPr>
            </w:pPr>
            <w:r w:rsidRPr="001D0BBF">
              <w:rPr>
                <w:sz w:val="24"/>
                <w:szCs w:val="24"/>
              </w:rPr>
              <w:t>0</w:t>
            </w:r>
          </w:p>
        </w:tc>
        <w:tc>
          <w:tcPr>
            <w:tcW w:w="737" w:type="dxa"/>
          </w:tcPr>
          <w:p w:rsidR="001D0BBF" w:rsidRPr="001D0BBF" w:rsidRDefault="001D0BBF" w:rsidP="001D0BBF">
            <w:pPr>
              <w:rPr>
                <w:sz w:val="24"/>
                <w:szCs w:val="24"/>
              </w:rPr>
            </w:pPr>
            <w:r w:rsidRPr="001D0BBF">
              <w:rPr>
                <w:sz w:val="24"/>
                <w:szCs w:val="24"/>
              </w:rPr>
              <w:t>0</w:t>
            </w:r>
          </w:p>
        </w:tc>
        <w:tc>
          <w:tcPr>
            <w:tcW w:w="851" w:type="dxa"/>
          </w:tcPr>
          <w:p w:rsidR="001D0BBF" w:rsidRPr="001D0BBF" w:rsidRDefault="001D0BBF" w:rsidP="001D0BBF">
            <w:pPr>
              <w:rPr>
                <w:sz w:val="24"/>
                <w:szCs w:val="24"/>
              </w:rPr>
            </w:pPr>
          </w:p>
        </w:tc>
      </w:tr>
      <w:tr w:rsidR="001D0BBF" w:rsidRPr="001D0BBF" w:rsidTr="001D0BBF">
        <w:tc>
          <w:tcPr>
            <w:tcW w:w="3629" w:type="dxa"/>
          </w:tcPr>
          <w:p w:rsidR="001D0BBF" w:rsidRPr="001D0BBF" w:rsidRDefault="001D0BBF" w:rsidP="001D0BBF">
            <w:pPr>
              <w:rPr>
                <w:sz w:val="24"/>
                <w:szCs w:val="24"/>
              </w:rPr>
            </w:pPr>
            <w:r w:rsidRPr="001D0BBF">
              <w:rPr>
                <w:sz w:val="24"/>
                <w:szCs w:val="24"/>
              </w:rPr>
              <w:lastRenderedPageBreak/>
              <w:t>Накопленная дополнительная добыча от мероприятий данного года, тыс. т</w:t>
            </w:r>
          </w:p>
        </w:tc>
        <w:tc>
          <w:tcPr>
            <w:tcW w:w="737" w:type="dxa"/>
          </w:tcPr>
          <w:p w:rsidR="001D0BBF" w:rsidRPr="001D0BBF" w:rsidRDefault="001D0BBF" w:rsidP="001D0BBF">
            <w:pPr>
              <w:rPr>
                <w:sz w:val="24"/>
                <w:szCs w:val="24"/>
              </w:rPr>
            </w:pPr>
            <w:r w:rsidRPr="001D0BBF">
              <w:rPr>
                <w:sz w:val="24"/>
                <w:szCs w:val="24"/>
              </w:rPr>
              <w:t>17,1</w:t>
            </w:r>
          </w:p>
        </w:tc>
        <w:tc>
          <w:tcPr>
            <w:tcW w:w="737" w:type="dxa"/>
          </w:tcPr>
          <w:p w:rsidR="001D0BBF" w:rsidRPr="001D0BBF" w:rsidRDefault="001D0BBF" w:rsidP="001D0BBF">
            <w:pPr>
              <w:rPr>
                <w:sz w:val="24"/>
                <w:szCs w:val="24"/>
              </w:rPr>
            </w:pPr>
            <w:r w:rsidRPr="001D0BBF">
              <w:rPr>
                <w:sz w:val="24"/>
                <w:szCs w:val="24"/>
              </w:rPr>
              <w:t>0,03</w:t>
            </w:r>
          </w:p>
        </w:tc>
        <w:tc>
          <w:tcPr>
            <w:tcW w:w="737" w:type="dxa"/>
          </w:tcPr>
          <w:p w:rsidR="001D0BBF" w:rsidRPr="001D0BBF" w:rsidRDefault="001D0BBF" w:rsidP="001D0BBF">
            <w:pPr>
              <w:rPr>
                <w:sz w:val="24"/>
                <w:szCs w:val="24"/>
              </w:rPr>
            </w:pPr>
            <w:r w:rsidRPr="001D0BBF">
              <w:rPr>
                <w:sz w:val="24"/>
                <w:szCs w:val="24"/>
              </w:rPr>
              <w:t>5,7</w:t>
            </w:r>
          </w:p>
        </w:tc>
        <w:tc>
          <w:tcPr>
            <w:tcW w:w="737" w:type="dxa"/>
          </w:tcPr>
          <w:p w:rsidR="001D0BBF" w:rsidRPr="001D0BBF" w:rsidRDefault="001D0BBF" w:rsidP="001D0BBF">
            <w:pPr>
              <w:rPr>
                <w:sz w:val="24"/>
                <w:szCs w:val="24"/>
              </w:rPr>
            </w:pPr>
            <w:r w:rsidRPr="001D0BBF">
              <w:rPr>
                <w:sz w:val="24"/>
                <w:szCs w:val="24"/>
              </w:rPr>
              <w:t>7,9</w:t>
            </w:r>
          </w:p>
        </w:tc>
        <w:tc>
          <w:tcPr>
            <w:tcW w:w="737" w:type="dxa"/>
          </w:tcPr>
          <w:p w:rsidR="001D0BBF" w:rsidRPr="001D0BBF" w:rsidRDefault="001D0BBF" w:rsidP="001D0BBF">
            <w:pPr>
              <w:rPr>
                <w:sz w:val="24"/>
                <w:szCs w:val="24"/>
              </w:rPr>
            </w:pPr>
            <w:r w:rsidRPr="001D0BBF">
              <w:rPr>
                <w:sz w:val="24"/>
                <w:szCs w:val="24"/>
              </w:rPr>
              <w:t>0</w:t>
            </w:r>
          </w:p>
        </w:tc>
        <w:tc>
          <w:tcPr>
            <w:tcW w:w="737" w:type="dxa"/>
          </w:tcPr>
          <w:p w:rsidR="001D0BBF" w:rsidRPr="001D0BBF" w:rsidRDefault="001D0BBF" w:rsidP="001D0BBF">
            <w:pPr>
              <w:rPr>
                <w:sz w:val="24"/>
                <w:szCs w:val="24"/>
              </w:rPr>
            </w:pPr>
            <w:r w:rsidRPr="001D0BBF">
              <w:rPr>
                <w:sz w:val="24"/>
                <w:szCs w:val="24"/>
              </w:rPr>
              <w:t>0</w:t>
            </w:r>
          </w:p>
        </w:tc>
        <w:tc>
          <w:tcPr>
            <w:tcW w:w="851" w:type="dxa"/>
          </w:tcPr>
          <w:p w:rsidR="001D0BBF" w:rsidRPr="001D0BBF" w:rsidRDefault="001D0BBF" w:rsidP="001D0BBF">
            <w:pPr>
              <w:rPr>
                <w:sz w:val="24"/>
                <w:szCs w:val="24"/>
              </w:rPr>
            </w:pPr>
            <w:r w:rsidRPr="001D0BBF">
              <w:rPr>
                <w:sz w:val="24"/>
                <w:szCs w:val="24"/>
              </w:rPr>
              <w:t>30,7</w:t>
            </w:r>
          </w:p>
        </w:tc>
      </w:tr>
      <w:tr w:rsidR="001D0BBF" w:rsidRPr="001D0BBF" w:rsidTr="001D0BBF">
        <w:tc>
          <w:tcPr>
            <w:tcW w:w="3629" w:type="dxa"/>
          </w:tcPr>
          <w:p w:rsidR="001D0BBF" w:rsidRPr="001D0BBF" w:rsidRDefault="001D0BBF" w:rsidP="001D0BBF">
            <w:pPr>
              <w:rPr>
                <w:sz w:val="24"/>
                <w:szCs w:val="24"/>
              </w:rPr>
            </w:pPr>
            <w:r w:rsidRPr="001D0BBF">
              <w:rPr>
                <w:sz w:val="24"/>
                <w:szCs w:val="24"/>
              </w:rPr>
              <w:t xml:space="preserve">Технологическая эффективность от мероприятий данного года, </w:t>
            </w:r>
          </w:p>
          <w:p w:rsidR="001D0BBF" w:rsidRPr="001D0BBF" w:rsidRDefault="001D0BBF" w:rsidP="001D0BBF">
            <w:pPr>
              <w:rPr>
                <w:sz w:val="24"/>
                <w:szCs w:val="24"/>
              </w:rPr>
            </w:pPr>
            <w:r w:rsidRPr="001D0BBF">
              <w:rPr>
                <w:sz w:val="24"/>
                <w:szCs w:val="24"/>
              </w:rPr>
              <w:t xml:space="preserve">тыс. т нефти/ </w:t>
            </w:r>
            <w:proofErr w:type="spellStart"/>
            <w:r w:rsidRPr="001D0BBF">
              <w:rPr>
                <w:sz w:val="24"/>
                <w:szCs w:val="24"/>
              </w:rPr>
              <w:t>скв</w:t>
            </w:r>
            <w:proofErr w:type="spellEnd"/>
            <w:proofErr w:type="gramStart"/>
            <w:r w:rsidRPr="001D0BBF">
              <w:rPr>
                <w:sz w:val="24"/>
                <w:szCs w:val="24"/>
              </w:rPr>
              <w:t>.-</w:t>
            </w:r>
            <w:proofErr w:type="gramEnd"/>
            <w:r w:rsidRPr="001D0BBF">
              <w:rPr>
                <w:sz w:val="24"/>
                <w:szCs w:val="24"/>
              </w:rPr>
              <w:t>опер.</w:t>
            </w:r>
          </w:p>
        </w:tc>
        <w:tc>
          <w:tcPr>
            <w:tcW w:w="737" w:type="dxa"/>
          </w:tcPr>
          <w:p w:rsidR="001D0BBF" w:rsidRPr="001D0BBF" w:rsidRDefault="001D0BBF" w:rsidP="001D0BBF">
            <w:pPr>
              <w:rPr>
                <w:sz w:val="24"/>
                <w:szCs w:val="24"/>
              </w:rPr>
            </w:pPr>
            <w:r w:rsidRPr="001D0BBF">
              <w:rPr>
                <w:sz w:val="24"/>
                <w:szCs w:val="24"/>
              </w:rPr>
              <w:t>5,7</w:t>
            </w:r>
          </w:p>
        </w:tc>
        <w:tc>
          <w:tcPr>
            <w:tcW w:w="737" w:type="dxa"/>
          </w:tcPr>
          <w:p w:rsidR="001D0BBF" w:rsidRPr="001D0BBF" w:rsidRDefault="001D0BBF" w:rsidP="001D0BBF">
            <w:pPr>
              <w:rPr>
                <w:sz w:val="24"/>
                <w:szCs w:val="24"/>
              </w:rPr>
            </w:pPr>
            <w:r w:rsidRPr="001D0BBF">
              <w:rPr>
                <w:sz w:val="24"/>
                <w:szCs w:val="24"/>
              </w:rPr>
              <w:t>0,03</w:t>
            </w:r>
          </w:p>
        </w:tc>
        <w:tc>
          <w:tcPr>
            <w:tcW w:w="737" w:type="dxa"/>
          </w:tcPr>
          <w:p w:rsidR="001D0BBF" w:rsidRPr="001D0BBF" w:rsidRDefault="001D0BBF" w:rsidP="001D0BBF">
            <w:pPr>
              <w:rPr>
                <w:sz w:val="24"/>
                <w:szCs w:val="24"/>
              </w:rPr>
            </w:pPr>
            <w:r w:rsidRPr="001D0BBF">
              <w:rPr>
                <w:sz w:val="24"/>
                <w:szCs w:val="24"/>
              </w:rPr>
              <w:t>5,7</w:t>
            </w:r>
          </w:p>
        </w:tc>
        <w:tc>
          <w:tcPr>
            <w:tcW w:w="737" w:type="dxa"/>
          </w:tcPr>
          <w:p w:rsidR="001D0BBF" w:rsidRPr="001D0BBF" w:rsidRDefault="001D0BBF" w:rsidP="001D0BBF">
            <w:pPr>
              <w:rPr>
                <w:sz w:val="24"/>
                <w:szCs w:val="24"/>
              </w:rPr>
            </w:pPr>
            <w:r w:rsidRPr="001D0BBF">
              <w:rPr>
                <w:sz w:val="24"/>
                <w:szCs w:val="24"/>
              </w:rPr>
              <w:t>2,6</w:t>
            </w:r>
          </w:p>
        </w:tc>
        <w:tc>
          <w:tcPr>
            <w:tcW w:w="737" w:type="dxa"/>
          </w:tcPr>
          <w:p w:rsidR="001D0BBF" w:rsidRPr="001D0BBF" w:rsidRDefault="001D0BBF" w:rsidP="001D0BBF">
            <w:pPr>
              <w:rPr>
                <w:sz w:val="24"/>
                <w:szCs w:val="24"/>
              </w:rPr>
            </w:pPr>
            <w:r w:rsidRPr="001D0BBF">
              <w:rPr>
                <w:sz w:val="24"/>
                <w:szCs w:val="24"/>
              </w:rPr>
              <w:t>0</w:t>
            </w:r>
          </w:p>
        </w:tc>
        <w:tc>
          <w:tcPr>
            <w:tcW w:w="737" w:type="dxa"/>
          </w:tcPr>
          <w:p w:rsidR="001D0BBF" w:rsidRPr="001D0BBF" w:rsidRDefault="001D0BBF" w:rsidP="001D0BBF">
            <w:pPr>
              <w:rPr>
                <w:sz w:val="24"/>
                <w:szCs w:val="24"/>
              </w:rPr>
            </w:pPr>
            <w:r w:rsidRPr="001D0BBF">
              <w:rPr>
                <w:sz w:val="24"/>
                <w:szCs w:val="24"/>
              </w:rPr>
              <w:t>0</w:t>
            </w:r>
          </w:p>
        </w:tc>
        <w:tc>
          <w:tcPr>
            <w:tcW w:w="851" w:type="dxa"/>
          </w:tcPr>
          <w:p w:rsidR="001D0BBF" w:rsidRPr="001D0BBF" w:rsidRDefault="001D0BBF" w:rsidP="001D0BBF">
            <w:pPr>
              <w:rPr>
                <w:sz w:val="24"/>
                <w:szCs w:val="24"/>
              </w:rPr>
            </w:pPr>
            <w:r w:rsidRPr="001D0BBF">
              <w:rPr>
                <w:sz w:val="24"/>
                <w:szCs w:val="24"/>
              </w:rPr>
              <w:t>3,8</w:t>
            </w:r>
          </w:p>
        </w:tc>
      </w:tr>
    </w:tbl>
    <w:p w:rsidR="00A55AC4" w:rsidRPr="005501CB" w:rsidRDefault="00A55AC4" w:rsidP="001D0BBF">
      <w:pPr>
        <w:pStyle w:val="a3"/>
        <w:ind w:firstLine="0"/>
      </w:pPr>
    </w:p>
    <w:p w:rsidR="00A55AC4" w:rsidRPr="005501CB" w:rsidRDefault="00A55AC4" w:rsidP="00A55AC4">
      <w:pPr>
        <w:pStyle w:val="a3"/>
      </w:pPr>
      <w:r w:rsidRPr="005501CB">
        <w:t xml:space="preserve">Перспективы продолжения перфорационных работ заключаются в </w:t>
      </w:r>
      <w:proofErr w:type="spellStart"/>
      <w:r w:rsidRPr="005501CB">
        <w:t>перестрелах</w:t>
      </w:r>
      <w:proofErr w:type="spellEnd"/>
      <w:r w:rsidRPr="005501CB">
        <w:t xml:space="preserve"> нагнетательных скважинах и </w:t>
      </w:r>
      <w:proofErr w:type="spellStart"/>
      <w:r w:rsidRPr="005501CB">
        <w:t>дострелов</w:t>
      </w:r>
      <w:proofErr w:type="spellEnd"/>
      <w:r w:rsidRPr="005501CB">
        <w:t xml:space="preserve"> продуктивных интервалов в нефтяных скважинах по данным ИННК сочетании их с различными видами физико-химических ОПЗ.</w:t>
      </w:r>
    </w:p>
    <w:p w:rsidR="00A55AC4" w:rsidRPr="005501CB" w:rsidRDefault="001D0BBF" w:rsidP="001D0BBF">
      <w:pPr>
        <w:pStyle w:val="a3"/>
      </w:pPr>
      <w:r>
        <w:t xml:space="preserve">ОПЗ </w:t>
      </w:r>
      <w:proofErr w:type="spellStart"/>
      <w:r>
        <w:t>химреагентами</w:t>
      </w:r>
      <w:proofErr w:type="spellEnd"/>
      <w:r>
        <w:t xml:space="preserve">. </w:t>
      </w:r>
      <w:r w:rsidR="00A55AC4" w:rsidRPr="005501CB">
        <w:t>Наиболее массовым мероприятием по интенсификации добычи нефти на месторождении являются ОПЗ различного вида солян</w:t>
      </w:r>
      <w:proofErr w:type="gramStart"/>
      <w:r w:rsidR="00A55AC4" w:rsidRPr="005501CB">
        <w:t>о-</w:t>
      </w:r>
      <w:proofErr w:type="gramEnd"/>
      <w:r w:rsidR="00A55AC4" w:rsidRPr="005501CB">
        <w:t xml:space="preserve"> и </w:t>
      </w:r>
      <w:proofErr w:type="spellStart"/>
      <w:r w:rsidR="00A55AC4" w:rsidRPr="005501CB">
        <w:t>глинокислотные</w:t>
      </w:r>
      <w:proofErr w:type="spellEnd"/>
      <w:r w:rsidR="00A55AC4" w:rsidRPr="005501CB">
        <w:t xml:space="preserve"> обработки, малообъемные закачки ПАВ, очистка от отложений и тому подобное. </w:t>
      </w:r>
      <w:r w:rsidR="00A55AC4" w:rsidRPr="005501CB">
        <w:rPr>
          <w:bCs/>
        </w:rPr>
        <w:t xml:space="preserve">Динамика проведения ОПЗ </w:t>
      </w:r>
      <w:proofErr w:type="spellStart"/>
      <w:r w:rsidR="00A55AC4" w:rsidRPr="005501CB">
        <w:rPr>
          <w:bCs/>
        </w:rPr>
        <w:t>химреагентами</w:t>
      </w:r>
      <w:proofErr w:type="spellEnd"/>
      <w:r w:rsidR="00A55AC4" w:rsidRPr="005501CB">
        <w:rPr>
          <w:bCs/>
        </w:rPr>
        <w:t xml:space="preserve"> скважин пласта </w:t>
      </w:r>
      <w:r>
        <w:rPr>
          <w:bCs/>
        </w:rPr>
        <w:t>Д</w:t>
      </w:r>
      <w:r w:rsidR="00A55AC4" w:rsidRPr="005501CB">
        <w:rPr>
          <w:bCs/>
          <w:vertAlign w:val="subscript"/>
        </w:rPr>
        <w:t>11</w:t>
      </w:r>
      <w:r w:rsidR="00A55AC4" w:rsidRPr="005501CB">
        <w:rPr>
          <w:bCs/>
        </w:rPr>
        <w:t xml:space="preserve"> и дополнительная добыча нефти показана в (таблице </w:t>
      </w:r>
      <w:r>
        <w:rPr>
          <w:bCs/>
        </w:rPr>
        <w:t>3.5</w:t>
      </w:r>
      <w:r w:rsidR="00A55AC4" w:rsidRPr="005501CB">
        <w:rPr>
          <w:bCs/>
        </w:rPr>
        <w:t>).</w:t>
      </w:r>
    </w:p>
    <w:p w:rsidR="00A55AC4" w:rsidRPr="005501CB" w:rsidRDefault="00A55AC4" w:rsidP="00A55AC4">
      <w:pPr>
        <w:pStyle w:val="a3"/>
      </w:pPr>
      <w:bookmarkStart w:id="24" w:name="_Toc152063947"/>
      <w:r w:rsidRPr="005501CB">
        <w:t xml:space="preserve">Таблица </w:t>
      </w:r>
      <w:r w:rsidR="001D0BBF">
        <w:t>3.5</w:t>
      </w:r>
      <w:r w:rsidRPr="005501CB">
        <w:t xml:space="preserve"> - Динамика проведения ОПЗ </w:t>
      </w:r>
      <w:proofErr w:type="spellStart"/>
      <w:r w:rsidRPr="005501CB">
        <w:t>химреагентами</w:t>
      </w:r>
      <w:proofErr w:type="spellEnd"/>
      <w:r w:rsidRPr="005501CB">
        <w:t xml:space="preserve"> скважин пласта </w:t>
      </w:r>
      <w:r w:rsidR="001D0BBF">
        <w:t>Д</w:t>
      </w:r>
      <w:r w:rsidRPr="005501CB">
        <w:rPr>
          <w:vertAlign w:val="subscript"/>
        </w:rPr>
        <w:t>11</w:t>
      </w:r>
      <w:r w:rsidRPr="005501CB">
        <w:t xml:space="preserve"> и дополнительная добыча нефти</w:t>
      </w:r>
      <w:bookmarkEnd w:id="24"/>
    </w:p>
    <w:tbl>
      <w:tblPr>
        <w:tblStyle w:val="11"/>
        <w:tblW w:w="0" w:type="auto"/>
        <w:tblInd w:w="-226" w:type="dxa"/>
        <w:tblLayout w:type="fixed"/>
        <w:tblLook w:val="01E0" w:firstRow="1" w:lastRow="1" w:firstColumn="1" w:lastColumn="1" w:noHBand="0" w:noVBand="0"/>
      </w:tblPr>
      <w:tblGrid>
        <w:gridCol w:w="3855"/>
        <w:gridCol w:w="737"/>
        <w:gridCol w:w="737"/>
        <w:gridCol w:w="737"/>
        <w:gridCol w:w="737"/>
        <w:gridCol w:w="737"/>
        <w:gridCol w:w="737"/>
        <w:gridCol w:w="851"/>
      </w:tblGrid>
      <w:tr w:rsidR="00A55AC4" w:rsidRPr="001D0BBF" w:rsidTr="001D0BBF">
        <w:tc>
          <w:tcPr>
            <w:tcW w:w="3855" w:type="dxa"/>
            <w:vMerge w:val="restart"/>
          </w:tcPr>
          <w:p w:rsidR="00A55AC4" w:rsidRPr="001D0BBF" w:rsidRDefault="00A55AC4" w:rsidP="001D0BBF">
            <w:pPr>
              <w:rPr>
                <w:sz w:val="24"/>
                <w:szCs w:val="24"/>
              </w:rPr>
            </w:pPr>
            <w:r w:rsidRPr="001D0BBF">
              <w:rPr>
                <w:sz w:val="24"/>
                <w:szCs w:val="24"/>
              </w:rPr>
              <w:t>Параметр</w:t>
            </w:r>
          </w:p>
        </w:tc>
        <w:tc>
          <w:tcPr>
            <w:tcW w:w="4422" w:type="dxa"/>
            <w:gridSpan w:val="6"/>
          </w:tcPr>
          <w:p w:rsidR="00A55AC4" w:rsidRPr="001D0BBF" w:rsidRDefault="00A55AC4" w:rsidP="001D0BBF">
            <w:pPr>
              <w:rPr>
                <w:sz w:val="24"/>
                <w:szCs w:val="24"/>
              </w:rPr>
            </w:pPr>
            <w:r w:rsidRPr="001D0BBF">
              <w:rPr>
                <w:sz w:val="24"/>
                <w:szCs w:val="24"/>
              </w:rPr>
              <w:t>Год разработки</w:t>
            </w:r>
          </w:p>
        </w:tc>
        <w:tc>
          <w:tcPr>
            <w:tcW w:w="851" w:type="dxa"/>
            <w:vMerge w:val="restart"/>
          </w:tcPr>
          <w:p w:rsidR="00A55AC4" w:rsidRPr="001D0BBF" w:rsidRDefault="00A55AC4" w:rsidP="001D0BBF">
            <w:pPr>
              <w:rPr>
                <w:sz w:val="24"/>
                <w:szCs w:val="24"/>
              </w:rPr>
            </w:pPr>
            <w:r w:rsidRPr="001D0BBF">
              <w:rPr>
                <w:sz w:val="24"/>
                <w:szCs w:val="24"/>
              </w:rPr>
              <w:t>Итого</w:t>
            </w:r>
          </w:p>
        </w:tc>
      </w:tr>
      <w:tr w:rsidR="001D0BBF" w:rsidRPr="001D0BBF" w:rsidTr="001D0BBF">
        <w:trPr>
          <w:trHeight w:val="380"/>
        </w:trPr>
        <w:tc>
          <w:tcPr>
            <w:tcW w:w="3855" w:type="dxa"/>
            <w:vMerge/>
          </w:tcPr>
          <w:p w:rsidR="001D0BBF" w:rsidRPr="001D0BBF" w:rsidRDefault="001D0BBF" w:rsidP="001D0BBF">
            <w:pPr>
              <w:rPr>
                <w:sz w:val="24"/>
                <w:szCs w:val="24"/>
              </w:rPr>
            </w:pPr>
          </w:p>
        </w:tc>
        <w:tc>
          <w:tcPr>
            <w:tcW w:w="737" w:type="dxa"/>
          </w:tcPr>
          <w:p w:rsidR="001D0BBF" w:rsidRPr="001D0BBF" w:rsidRDefault="001D0BBF" w:rsidP="00E85116">
            <w:pPr>
              <w:rPr>
                <w:sz w:val="24"/>
                <w:szCs w:val="24"/>
              </w:rPr>
            </w:pPr>
            <w:r w:rsidRPr="001D0BBF">
              <w:rPr>
                <w:sz w:val="24"/>
                <w:szCs w:val="24"/>
              </w:rPr>
              <w:t>2018</w:t>
            </w:r>
          </w:p>
        </w:tc>
        <w:tc>
          <w:tcPr>
            <w:tcW w:w="737" w:type="dxa"/>
          </w:tcPr>
          <w:p w:rsidR="001D0BBF" w:rsidRPr="001D0BBF" w:rsidRDefault="001D0BBF" w:rsidP="00E85116">
            <w:pPr>
              <w:rPr>
                <w:sz w:val="24"/>
                <w:szCs w:val="24"/>
              </w:rPr>
            </w:pPr>
            <w:r w:rsidRPr="001D0BBF">
              <w:rPr>
                <w:sz w:val="24"/>
                <w:szCs w:val="24"/>
              </w:rPr>
              <w:t>2019</w:t>
            </w:r>
          </w:p>
        </w:tc>
        <w:tc>
          <w:tcPr>
            <w:tcW w:w="737" w:type="dxa"/>
          </w:tcPr>
          <w:p w:rsidR="001D0BBF" w:rsidRPr="001D0BBF" w:rsidRDefault="001D0BBF" w:rsidP="00E85116">
            <w:pPr>
              <w:rPr>
                <w:sz w:val="24"/>
                <w:szCs w:val="24"/>
              </w:rPr>
            </w:pPr>
            <w:r w:rsidRPr="001D0BBF">
              <w:rPr>
                <w:sz w:val="24"/>
                <w:szCs w:val="24"/>
              </w:rPr>
              <w:t>2020</w:t>
            </w:r>
          </w:p>
        </w:tc>
        <w:tc>
          <w:tcPr>
            <w:tcW w:w="737" w:type="dxa"/>
          </w:tcPr>
          <w:p w:rsidR="001D0BBF" w:rsidRPr="001D0BBF" w:rsidRDefault="001D0BBF" w:rsidP="00E85116">
            <w:pPr>
              <w:rPr>
                <w:sz w:val="24"/>
                <w:szCs w:val="24"/>
              </w:rPr>
            </w:pPr>
            <w:r w:rsidRPr="001D0BBF">
              <w:rPr>
                <w:sz w:val="24"/>
                <w:szCs w:val="24"/>
              </w:rPr>
              <w:t>2021</w:t>
            </w:r>
          </w:p>
        </w:tc>
        <w:tc>
          <w:tcPr>
            <w:tcW w:w="737" w:type="dxa"/>
          </w:tcPr>
          <w:p w:rsidR="001D0BBF" w:rsidRPr="001D0BBF" w:rsidRDefault="001D0BBF" w:rsidP="00E85116">
            <w:pPr>
              <w:rPr>
                <w:sz w:val="24"/>
                <w:szCs w:val="24"/>
              </w:rPr>
            </w:pPr>
            <w:r w:rsidRPr="001D0BBF">
              <w:rPr>
                <w:sz w:val="24"/>
                <w:szCs w:val="24"/>
              </w:rPr>
              <w:t>2022</w:t>
            </w:r>
          </w:p>
        </w:tc>
        <w:tc>
          <w:tcPr>
            <w:tcW w:w="737" w:type="dxa"/>
          </w:tcPr>
          <w:p w:rsidR="001D0BBF" w:rsidRPr="001D0BBF" w:rsidRDefault="001D0BBF" w:rsidP="00E85116">
            <w:pPr>
              <w:rPr>
                <w:sz w:val="24"/>
                <w:szCs w:val="24"/>
              </w:rPr>
            </w:pPr>
            <w:r w:rsidRPr="001D0BBF">
              <w:rPr>
                <w:sz w:val="24"/>
                <w:szCs w:val="24"/>
              </w:rPr>
              <w:t>2023</w:t>
            </w:r>
          </w:p>
        </w:tc>
        <w:tc>
          <w:tcPr>
            <w:tcW w:w="851" w:type="dxa"/>
            <w:vMerge/>
          </w:tcPr>
          <w:p w:rsidR="001D0BBF" w:rsidRPr="001D0BBF" w:rsidRDefault="001D0BBF" w:rsidP="001D0BBF">
            <w:pPr>
              <w:rPr>
                <w:sz w:val="24"/>
                <w:szCs w:val="24"/>
              </w:rPr>
            </w:pPr>
          </w:p>
        </w:tc>
      </w:tr>
      <w:tr w:rsidR="00A55AC4" w:rsidRPr="001D0BBF" w:rsidTr="001D0BBF">
        <w:tc>
          <w:tcPr>
            <w:tcW w:w="9128" w:type="dxa"/>
            <w:gridSpan w:val="8"/>
          </w:tcPr>
          <w:p w:rsidR="00A55AC4" w:rsidRPr="001D0BBF" w:rsidRDefault="00A55AC4" w:rsidP="001D0BBF">
            <w:pPr>
              <w:rPr>
                <w:sz w:val="24"/>
                <w:szCs w:val="24"/>
              </w:rPr>
            </w:pPr>
            <w:r w:rsidRPr="001D0BBF">
              <w:rPr>
                <w:sz w:val="24"/>
                <w:szCs w:val="24"/>
              </w:rPr>
              <w:t>Добывающий фонд</w:t>
            </w:r>
          </w:p>
        </w:tc>
      </w:tr>
      <w:tr w:rsidR="00A55AC4" w:rsidRPr="001D0BBF" w:rsidTr="001D0BBF">
        <w:tc>
          <w:tcPr>
            <w:tcW w:w="3855" w:type="dxa"/>
          </w:tcPr>
          <w:p w:rsidR="00A55AC4" w:rsidRPr="001D0BBF" w:rsidRDefault="00A55AC4" w:rsidP="001D0BBF">
            <w:pPr>
              <w:rPr>
                <w:sz w:val="24"/>
                <w:szCs w:val="24"/>
              </w:rPr>
            </w:pPr>
            <w:r w:rsidRPr="001D0BBF">
              <w:rPr>
                <w:sz w:val="24"/>
                <w:szCs w:val="24"/>
              </w:rPr>
              <w:t xml:space="preserve">Количество </w:t>
            </w:r>
            <w:proofErr w:type="spellStart"/>
            <w:r w:rsidRPr="001D0BBF">
              <w:rPr>
                <w:sz w:val="24"/>
                <w:szCs w:val="24"/>
              </w:rPr>
              <w:t>скважино</w:t>
            </w:r>
            <w:proofErr w:type="spellEnd"/>
            <w:r w:rsidRPr="001D0BBF">
              <w:rPr>
                <w:sz w:val="24"/>
                <w:szCs w:val="24"/>
              </w:rPr>
              <w:t>-операций</w:t>
            </w:r>
          </w:p>
        </w:tc>
        <w:tc>
          <w:tcPr>
            <w:tcW w:w="737" w:type="dxa"/>
          </w:tcPr>
          <w:p w:rsidR="00A55AC4" w:rsidRPr="001D0BBF" w:rsidRDefault="00A55AC4" w:rsidP="001D0BBF">
            <w:pPr>
              <w:rPr>
                <w:sz w:val="24"/>
                <w:szCs w:val="24"/>
              </w:rPr>
            </w:pPr>
            <w:r w:rsidRPr="001D0BBF">
              <w:rPr>
                <w:sz w:val="24"/>
                <w:szCs w:val="24"/>
              </w:rPr>
              <w:t>41</w:t>
            </w:r>
          </w:p>
        </w:tc>
        <w:tc>
          <w:tcPr>
            <w:tcW w:w="737" w:type="dxa"/>
          </w:tcPr>
          <w:p w:rsidR="00A55AC4" w:rsidRPr="001D0BBF" w:rsidRDefault="00A55AC4" w:rsidP="001D0BBF">
            <w:pPr>
              <w:rPr>
                <w:sz w:val="24"/>
                <w:szCs w:val="24"/>
              </w:rPr>
            </w:pPr>
            <w:r w:rsidRPr="001D0BBF">
              <w:rPr>
                <w:sz w:val="24"/>
                <w:szCs w:val="24"/>
              </w:rPr>
              <w:t>64</w:t>
            </w:r>
          </w:p>
        </w:tc>
        <w:tc>
          <w:tcPr>
            <w:tcW w:w="737" w:type="dxa"/>
          </w:tcPr>
          <w:p w:rsidR="00A55AC4" w:rsidRPr="001D0BBF" w:rsidRDefault="00A55AC4" w:rsidP="001D0BBF">
            <w:pPr>
              <w:rPr>
                <w:sz w:val="24"/>
                <w:szCs w:val="24"/>
              </w:rPr>
            </w:pPr>
            <w:r w:rsidRPr="001D0BBF">
              <w:rPr>
                <w:sz w:val="24"/>
                <w:szCs w:val="24"/>
              </w:rPr>
              <w:t>7</w:t>
            </w:r>
          </w:p>
        </w:tc>
        <w:tc>
          <w:tcPr>
            <w:tcW w:w="737" w:type="dxa"/>
          </w:tcPr>
          <w:p w:rsidR="00A55AC4" w:rsidRPr="001D0BBF" w:rsidRDefault="00A55AC4" w:rsidP="001D0BBF">
            <w:pPr>
              <w:rPr>
                <w:sz w:val="24"/>
                <w:szCs w:val="24"/>
              </w:rPr>
            </w:pPr>
            <w:r w:rsidRPr="001D0BBF">
              <w:rPr>
                <w:sz w:val="24"/>
                <w:szCs w:val="24"/>
              </w:rPr>
              <w:t>16</w:t>
            </w:r>
          </w:p>
        </w:tc>
        <w:tc>
          <w:tcPr>
            <w:tcW w:w="737" w:type="dxa"/>
          </w:tcPr>
          <w:p w:rsidR="00A55AC4" w:rsidRPr="001D0BBF" w:rsidRDefault="00A55AC4" w:rsidP="001D0BBF">
            <w:pPr>
              <w:rPr>
                <w:sz w:val="24"/>
                <w:szCs w:val="24"/>
              </w:rPr>
            </w:pPr>
            <w:r w:rsidRPr="001D0BBF">
              <w:rPr>
                <w:sz w:val="24"/>
                <w:szCs w:val="24"/>
              </w:rPr>
              <w:t>1</w:t>
            </w:r>
          </w:p>
        </w:tc>
        <w:tc>
          <w:tcPr>
            <w:tcW w:w="737" w:type="dxa"/>
          </w:tcPr>
          <w:p w:rsidR="00A55AC4" w:rsidRPr="001D0BBF" w:rsidRDefault="00A55AC4" w:rsidP="001D0BBF">
            <w:pPr>
              <w:rPr>
                <w:sz w:val="24"/>
                <w:szCs w:val="24"/>
              </w:rPr>
            </w:pPr>
            <w:r w:rsidRPr="001D0BBF">
              <w:rPr>
                <w:sz w:val="24"/>
                <w:szCs w:val="24"/>
              </w:rPr>
              <w:t>14</w:t>
            </w:r>
          </w:p>
        </w:tc>
        <w:tc>
          <w:tcPr>
            <w:tcW w:w="851" w:type="dxa"/>
          </w:tcPr>
          <w:p w:rsidR="00A55AC4" w:rsidRPr="001D0BBF" w:rsidRDefault="00A55AC4" w:rsidP="001D0BBF">
            <w:pPr>
              <w:rPr>
                <w:sz w:val="24"/>
                <w:szCs w:val="24"/>
              </w:rPr>
            </w:pPr>
            <w:r w:rsidRPr="001D0BBF">
              <w:rPr>
                <w:sz w:val="24"/>
                <w:szCs w:val="24"/>
              </w:rPr>
              <w:t>143</w:t>
            </w:r>
          </w:p>
        </w:tc>
      </w:tr>
      <w:tr w:rsidR="00A55AC4" w:rsidRPr="001D0BBF" w:rsidTr="001D0BBF">
        <w:tc>
          <w:tcPr>
            <w:tcW w:w="3855" w:type="dxa"/>
          </w:tcPr>
          <w:p w:rsidR="00A55AC4" w:rsidRPr="001D0BBF" w:rsidRDefault="00A55AC4" w:rsidP="001D0BBF">
            <w:pPr>
              <w:rPr>
                <w:sz w:val="24"/>
                <w:szCs w:val="24"/>
              </w:rPr>
            </w:pPr>
            <w:r w:rsidRPr="001D0BBF">
              <w:rPr>
                <w:sz w:val="24"/>
                <w:szCs w:val="24"/>
              </w:rPr>
              <w:t>Дополнительная добыча нефти, тыс. т</w:t>
            </w:r>
          </w:p>
        </w:tc>
        <w:tc>
          <w:tcPr>
            <w:tcW w:w="737" w:type="dxa"/>
          </w:tcPr>
          <w:p w:rsidR="00A55AC4" w:rsidRPr="001D0BBF" w:rsidRDefault="00A55AC4" w:rsidP="001D0BBF">
            <w:pPr>
              <w:rPr>
                <w:sz w:val="24"/>
                <w:szCs w:val="24"/>
              </w:rPr>
            </w:pPr>
            <w:r w:rsidRPr="001D0BBF">
              <w:rPr>
                <w:sz w:val="24"/>
                <w:szCs w:val="24"/>
              </w:rPr>
              <w:t>5,0</w:t>
            </w:r>
          </w:p>
        </w:tc>
        <w:tc>
          <w:tcPr>
            <w:tcW w:w="737" w:type="dxa"/>
          </w:tcPr>
          <w:p w:rsidR="00A55AC4" w:rsidRPr="001D0BBF" w:rsidRDefault="00A55AC4" w:rsidP="001D0BBF">
            <w:pPr>
              <w:rPr>
                <w:sz w:val="24"/>
                <w:szCs w:val="24"/>
              </w:rPr>
            </w:pPr>
            <w:r w:rsidRPr="001D0BBF">
              <w:rPr>
                <w:sz w:val="24"/>
                <w:szCs w:val="24"/>
              </w:rPr>
              <w:t>15,7</w:t>
            </w:r>
          </w:p>
        </w:tc>
        <w:tc>
          <w:tcPr>
            <w:tcW w:w="737" w:type="dxa"/>
          </w:tcPr>
          <w:p w:rsidR="00A55AC4" w:rsidRPr="001D0BBF" w:rsidRDefault="00A55AC4" w:rsidP="001D0BBF">
            <w:pPr>
              <w:rPr>
                <w:sz w:val="24"/>
                <w:szCs w:val="24"/>
              </w:rPr>
            </w:pPr>
            <w:r w:rsidRPr="001D0BBF">
              <w:rPr>
                <w:sz w:val="24"/>
                <w:szCs w:val="24"/>
              </w:rPr>
              <w:t>2,6</w:t>
            </w:r>
          </w:p>
        </w:tc>
        <w:tc>
          <w:tcPr>
            <w:tcW w:w="737" w:type="dxa"/>
          </w:tcPr>
          <w:p w:rsidR="00A55AC4" w:rsidRPr="001D0BBF" w:rsidRDefault="00A55AC4" w:rsidP="001D0BBF">
            <w:pPr>
              <w:rPr>
                <w:sz w:val="24"/>
                <w:szCs w:val="24"/>
              </w:rPr>
            </w:pPr>
            <w:r w:rsidRPr="001D0BBF">
              <w:rPr>
                <w:sz w:val="24"/>
                <w:szCs w:val="24"/>
              </w:rPr>
              <w:t>9,4</w:t>
            </w:r>
          </w:p>
        </w:tc>
        <w:tc>
          <w:tcPr>
            <w:tcW w:w="737" w:type="dxa"/>
          </w:tcPr>
          <w:p w:rsidR="00A55AC4" w:rsidRPr="001D0BBF" w:rsidRDefault="00A55AC4" w:rsidP="001D0BBF">
            <w:pPr>
              <w:rPr>
                <w:sz w:val="24"/>
                <w:szCs w:val="24"/>
              </w:rPr>
            </w:pPr>
            <w:r w:rsidRPr="001D0BBF">
              <w:rPr>
                <w:sz w:val="24"/>
                <w:szCs w:val="24"/>
              </w:rPr>
              <w:t>0,02</w:t>
            </w:r>
          </w:p>
        </w:tc>
        <w:tc>
          <w:tcPr>
            <w:tcW w:w="737" w:type="dxa"/>
          </w:tcPr>
          <w:p w:rsidR="00A55AC4" w:rsidRPr="001D0BBF" w:rsidRDefault="00A55AC4" w:rsidP="001D0BBF">
            <w:pPr>
              <w:rPr>
                <w:sz w:val="24"/>
                <w:szCs w:val="24"/>
              </w:rPr>
            </w:pPr>
            <w:r w:rsidRPr="001D0BBF">
              <w:rPr>
                <w:sz w:val="24"/>
                <w:szCs w:val="24"/>
              </w:rPr>
              <w:t>21,9</w:t>
            </w:r>
          </w:p>
        </w:tc>
        <w:tc>
          <w:tcPr>
            <w:tcW w:w="851" w:type="dxa"/>
          </w:tcPr>
          <w:p w:rsidR="00A55AC4" w:rsidRPr="001D0BBF" w:rsidRDefault="00A55AC4" w:rsidP="001D0BBF">
            <w:pPr>
              <w:rPr>
                <w:sz w:val="24"/>
                <w:szCs w:val="24"/>
              </w:rPr>
            </w:pPr>
          </w:p>
        </w:tc>
      </w:tr>
      <w:tr w:rsidR="00A55AC4" w:rsidRPr="001D0BBF" w:rsidTr="001D0BBF">
        <w:tc>
          <w:tcPr>
            <w:tcW w:w="3855" w:type="dxa"/>
          </w:tcPr>
          <w:p w:rsidR="00A55AC4" w:rsidRPr="001D0BBF" w:rsidRDefault="00A55AC4" w:rsidP="001D0BBF">
            <w:pPr>
              <w:rPr>
                <w:sz w:val="24"/>
                <w:szCs w:val="24"/>
              </w:rPr>
            </w:pPr>
            <w:r w:rsidRPr="001D0BBF">
              <w:rPr>
                <w:sz w:val="24"/>
                <w:szCs w:val="24"/>
              </w:rPr>
              <w:t>Накопленная дополнительная добыча от мероприятий данного года, тыс. т</w:t>
            </w:r>
          </w:p>
        </w:tc>
        <w:tc>
          <w:tcPr>
            <w:tcW w:w="737" w:type="dxa"/>
          </w:tcPr>
          <w:p w:rsidR="00A55AC4" w:rsidRPr="001D0BBF" w:rsidRDefault="00A55AC4" w:rsidP="001D0BBF">
            <w:pPr>
              <w:rPr>
                <w:sz w:val="24"/>
                <w:szCs w:val="24"/>
              </w:rPr>
            </w:pPr>
            <w:r w:rsidRPr="001D0BBF">
              <w:rPr>
                <w:sz w:val="24"/>
                <w:szCs w:val="24"/>
              </w:rPr>
              <w:t>30,7</w:t>
            </w:r>
          </w:p>
        </w:tc>
        <w:tc>
          <w:tcPr>
            <w:tcW w:w="737" w:type="dxa"/>
          </w:tcPr>
          <w:p w:rsidR="00A55AC4" w:rsidRPr="001D0BBF" w:rsidRDefault="00A55AC4" w:rsidP="001D0BBF">
            <w:pPr>
              <w:rPr>
                <w:sz w:val="24"/>
                <w:szCs w:val="24"/>
              </w:rPr>
            </w:pPr>
            <w:r w:rsidRPr="001D0BBF">
              <w:rPr>
                <w:sz w:val="24"/>
                <w:szCs w:val="24"/>
              </w:rPr>
              <w:t>65,6</w:t>
            </w:r>
          </w:p>
        </w:tc>
        <w:tc>
          <w:tcPr>
            <w:tcW w:w="737" w:type="dxa"/>
          </w:tcPr>
          <w:p w:rsidR="00A55AC4" w:rsidRPr="001D0BBF" w:rsidRDefault="00A55AC4" w:rsidP="001D0BBF">
            <w:pPr>
              <w:rPr>
                <w:sz w:val="24"/>
                <w:szCs w:val="24"/>
              </w:rPr>
            </w:pPr>
            <w:r w:rsidRPr="001D0BBF">
              <w:rPr>
                <w:sz w:val="24"/>
                <w:szCs w:val="24"/>
              </w:rPr>
              <w:t>3,4</w:t>
            </w:r>
          </w:p>
        </w:tc>
        <w:tc>
          <w:tcPr>
            <w:tcW w:w="737" w:type="dxa"/>
          </w:tcPr>
          <w:p w:rsidR="00A55AC4" w:rsidRPr="001D0BBF" w:rsidRDefault="00A55AC4" w:rsidP="001D0BBF">
            <w:pPr>
              <w:rPr>
                <w:sz w:val="24"/>
                <w:szCs w:val="24"/>
              </w:rPr>
            </w:pPr>
            <w:r w:rsidRPr="001D0BBF">
              <w:rPr>
                <w:sz w:val="24"/>
                <w:szCs w:val="24"/>
              </w:rPr>
              <w:t>21,0</w:t>
            </w:r>
          </w:p>
        </w:tc>
        <w:tc>
          <w:tcPr>
            <w:tcW w:w="737" w:type="dxa"/>
          </w:tcPr>
          <w:p w:rsidR="00A55AC4" w:rsidRPr="001D0BBF" w:rsidRDefault="00A55AC4" w:rsidP="001D0BBF">
            <w:pPr>
              <w:rPr>
                <w:sz w:val="24"/>
                <w:szCs w:val="24"/>
              </w:rPr>
            </w:pPr>
            <w:r w:rsidRPr="001D0BBF">
              <w:rPr>
                <w:sz w:val="24"/>
                <w:szCs w:val="24"/>
              </w:rPr>
              <w:t>0,02</w:t>
            </w:r>
          </w:p>
        </w:tc>
        <w:tc>
          <w:tcPr>
            <w:tcW w:w="737" w:type="dxa"/>
          </w:tcPr>
          <w:p w:rsidR="00A55AC4" w:rsidRPr="001D0BBF" w:rsidRDefault="00A55AC4" w:rsidP="001D0BBF">
            <w:pPr>
              <w:rPr>
                <w:sz w:val="24"/>
                <w:szCs w:val="24"/>
              </w:rPr>
            </w:pPr>
            <w:r w:rsidRPr="001D0BBF">
              <w:rPr>
                <w:sz w:val="24"/>
                <w:szCs w:val="24"/>
              </w:rPr>
              <w:t>21,9</w:t>
            </w:r>
          </w:p>
        </w:tc>
        <w:tc>
          <w:tcPr>
            <w:tcW w:w="851" w:type="dxa"/>
          </w:tcPr>
          <w:p w:rsidR="00A55AC4" w:rsidRPr="001D0BBF" w:rsidRDefault="00A55AC4" w:rsidP="001D0BBF">
            <w:pPr>
              <w:rPr>
                <w:sz w:val="24"/>
                <w:szCs w:val="24"/>
              </w:rPr>
            </w:pPr>
            <w:r w:rsidRPr="001D0BBF">
              <w:rPr>
                <w:sz w:val="24"/>
                <w:szCs w:val="24"/>
              </w:rPr>
              <w:t>142,5</w:t>
            </w:r>
          </w:p>
        </w:tc>
      </w:tr>
      <w:tr w:rsidR="00A55AC4" w:rsidRPr="001D0BBF" w:rsidTr="001D0BBF">
        <w:tc>
          <w:tcPr>
            <w:tcW w:w="3855" w:type="dxa"/>
          </w:tcPr>
          <w:p w:rsidR="00A55AC4" w:rsidRPr="001D0BBF" w:rsidRDefault="00A55AC4" w:rsidP="001D0BBF">
            <w:pPr>
              <w:rPr>
                <w:sz w:val="24"/>
                <w:szCs w:val="24"/>
              </w:rPr>
            </w:pPr>
            <w:r w:rsidRPr="001D0BBF">
              <w:rPr>
                <w:sz w:val="24"/>
                <w:szCs w:val="24"/>
              </w:rPr>
              <w:t xml:space="preserve">Технологическая эффективность от мероприятий данного года, тыс. т нефти/ </w:t>
            </w:r>
            <w:proofErr w:type="spellStart"/>
            <w:r w:rsidRPr="001D0BBF">
              <w:rPr>
                <w:sz w:val="24"/>
                <w:szCs w:val="24"/>
              </w:rPr>
              <w:t>скв</w:t>
            </w:r>
            <w:proofErr w:type="spellEnd"/>
            <w:proofErr w:type="gramStart"/>
            <w:r w:rsidRPr="001D0BBF">
              <w:rPr>
                <w:sz w:val="24"/>
                <w:szCs w:val="24"/>
              </w:rPr>
              <w:t>.-</w:t>
            </w:r>
            <w:proofErr w:type="gramEnd"/>
            <w:r w:rsidRPr="001D0BBF">
              <w:rPr>
                <w:sz w:val="24"/>
                <w:szCs w:val="24"/>
              </w:rPr>
              <w:t>опер.</w:t>
            </w:r>
          </w:p>
        </w:tc>
        <w:tc>
          <w:tcPr>
            <w:tcW w:w="737" w:type="dxa"/>
          </w:tcPr>
          <w:p w:rsidR="00A55AC4" w:rsidRPr="001D0BBF" w:rsidRDefault="00A55AC4" w:rsidP="001D0BBF">
            <w:pPr>
              <w:rPr>
                <w:sz w:val="24"/>
                <w:szCs w:val="24"/>
              </w:rPr>
            </w:pPr>
            <w:r w:rsidRPr="001D0BBF">
              <w:rPr>
                <w:sz w:val="24"/>
                <w:szCs w:val="24"/>
              </w:rPr>
              <w:t>0,7</w:t>
            </w:r>
          </w:p>
        </w:tc>
        <w:tc>
          <w:tcPr>
            <w:tcW w:w="737" w:type="dxa"/>
          </w:tcPr>
          <w:p w:rsidR="00A55AC4" w:rsidRPr="001D0BBF" w:rsidRDefault="00A55AC4" w:rsidP="001D0BBF">
            <w:pPr>
              <w:rPr>
                <w:sz w:val="24"/>
                <w:szCs w:val="24"/>
              </w:rPr>
            </w:pPr>
            <w:r w:rsidRPr="001D0BBF">
              <w:rPr>
                <w:sz w:val="24"/>
                <w:szCs w:val="24"/>
              </w:rPr>
              <w:t>1,0</w:t>
            </w:r>
          </w:p>
        </w:tc>
        <w:tc>
          <w:tcPr>
            <w:tcW w:w="737" w:type="dxa"/>
          </w:tcPr>
          <w:p w:rsidR="00A55AC4" w:rsidRPr="001D0BBF" w:rsidRDefault="00A55AC4" w:rsidP="001D0BBF">
            <w:pPr>
              <w:rPr>
                <w:sz w:val="24"/>
                <w:szCs w:val="24"/>
              </w:rPr>
            </w:pPr>
            <w:r w:rsidRPr="001D0BBF">
              <w:rPr>
                <w:sz w:val="24"/>
                <w:szCs w:val="24"/>
              </w:rPr>
              <w:t>0,5</w:t>
            </w:r>
          </w:p>
        </w:tc>
        <w:tc>
          <w:tcPr>
            <w:tcW w:w="737" w:type="dxa"/>
          </w:tcPr>
          <w:p w:rsidR="00A55AC4" w:rsidRPr="001D0BBF" w:rsidRDefault="00A55AC4" w:rsidP="001D0BBF">
            <w:pPr>
              <w:rPr>
                <w:sz w:val="24"/>
                <w:szCs w:val="24"/>
              </w:rPr>
            </w:pPr>
            <w:r w:rsidRPr="001D0BBF">
              <w:rPr>
                <w:sz w:val="24"/>
                <w:szCs w:val="24"/>
              </w:rPr>
              <w:t>1,3</w:t>
            </w:r>
          </w:p>
        </w:tc>
        <w:tc>
          <w:tcPr>
            <w:tcW w:w="737" w:type="dxa"/>
          </w:tcPr>
          <w:p w:rsidR="00A55AC4" w:rsidRPr="001D0BBF" w:rsidRDefault="00A55AC4" w:rsidP="001D0BBF">
            <w:pPr>
              <w:rPr>
                <w:sz w:val="24"/>
                <w:szCs w:val="24"/>
              </w:rPr>
            </w:pPr>
            <w:r w:rsidRPr="001D0BBF">
              <w:rPr>
                <w:sz w:val="24"/>
                <w:szCs w:val="24"/>
              </w:rPr>
              <w:t>0,02</w:t>
            </w:r>
          </w:p>
        </w:tc>
        <w:tc>
          <w:tcPr>
            <w:tcW w:w="737" w:type="dxa"/>
          </w:tcPr>
          <w:p w:rsidR="00A55AC4" w:rsidRPr="001D0BBF" w:rsidRDefault="00A55AC4" w:rsidP="001D0BBF">
            <w:pPr>
              <w:rPr>
                <w:sz w:val="24"/>
                <w:szCs w:val="24"/>
              </w:rPr>
            </w:pPr>
            <w:r w:rsidRPr="001D0BBF">
              <w:rPr>
                <w:sz w:val="24"/>
                <w:szCs w:val="24"/>
              </w:rPr>
              <w:t>1,6</w:t>
            </w:r>
          </w:p>
        </w:tc>
        <w:tc>
          <w:tcPr>
            <w:tcW w:w="851" w:type="dxa"/>
          </w:tcPr>
          <w:p w:rsidR="00A55AC4" w:rsidRPr="001D0BBF" w:rsidRDefault="00A55AC4" w:rsidP="001D0BBF">
            <w:pPr>
              <w:rPr>
                <w:sz w:val="24"/>
                <w:szCs w:val="24"/>
              </w:rPr>
            </w:pPr>
            <w:r w:rsidRPr="001D0BBF">
              <w:rPr>
                <w:sz w:val="24"/>
                <w:szCs w:val="24"/>
              </w:rPr>
              <w:t>1,0</w:t>
            </w:r>
          </w:p>
        </w:tc>
      </w:tr>
      <w:tr w:rsidR="001D0BBF" w:rsidRPr="001D0BBF" w:rsidTr="00E85116">
        <w:tc>
          <w:tcPr>
            <w:tcW w:w="9128" w:type="dxa"/>
            <w:gridSpan w:val="8"/>
          </w:tcPr>
          <w:p w:rsidR="001D0BBF" w:rsidRPr="001D0BBF" w:rsidRDefault="001D0BBF" w:rsidP="001D0BBF">
            <w:pPr>
              <w:rPr>
                <w:sz w:val="24"/>
                <w:szCs w:val="24"/>
              </w:rPr>
            </w:pPr>
            <w:r w:rsidRPr="001D0BBF">
              <w:rPr>
                <w:sz w:val="24"/>
                <w:szCs w:val="24"/>
              </w:rPr>
              <w:t>Нагнетательный фонд</w:t>
            </w:r>
          </w:p>
        </w:tc>
      </w:tr>
      <w:tr w:rsidR="001D0BBF" w:rsidRPr="001D0BBF" w:rsidTr="001D0BBF">
        <w:tc>
          <w:tcPr>
            <w:tcW w:w="3855" w:type="dxa"/>
          </w:tcPr>
          <w:p w:rsidR="001D0BBF" w:rsidRPr="001D0BBF" w:rsidRDefault="001D0BBF" w:rsidP="001D0BBF">
            <w:pPr>
              <w:rPr>
                <w:sz w:val="24"/>
                <w:szCs w:val="24"/>
              </w:rPr>
            </w:pPr>
            <w:r w:rsidRPr="001D0BBF">
              <w:rPr>
                <w:sz w:val="24"/>
                <w:szCs w:val="24"/>
              </w:rPr>
              <w:t xml:space="preserve">Количество </w:t>
            </w:r>
            <w:proofErr w:type="spellStart"/>
            <w:r w:rsidRPr="001D0BBF">
              <w:rPr>
                <w:sz w:val="24"/>
                <w:szCs w:val="24"/>
              </w:rPr>
              <w:t>скважино</w:t>
            </w:r>
            <w:proofErr w:type="spellEnd"/>
            <w:r w:rsidRPr="001D0BBF">
              <w:rPr>
                <w:sz w:val="24"/>
                <w:szCs w:val="24"/>
              </w:rPr>
              <w:t>-операций</w:t>
            </w:r>
          </w:p>
        </w:tc>
        <w:tc>
          <w:tcPr>
            <w:tcW w:w="737" w:type="dxa"/>
          </w:tcPr>
          <w:p w:rsidR="001D0BBF" w:rsidRPr="001D0BBF" w:rsidRDefault="001D0BBF" w:rsidP="001D0BBF">
            <w:pPr>
              <w:rPr>
                <w:sz w:val="24"/>
                <w:szCs w:val="24"/>
              </w:rPr>
            </w:pPr>
            <w:r w:rsidRPr="001D0BBF">
              <w:rPr>
                <w:sz w:val="24"/>
                <w:szCs w:val="24"/>
              </w:rPr>
              <w:t>116</w:t>
            </w:r>
          </w:p>
        </w:tc>
        <w:tc>
          <w:tcPr>
            <w:tcW w:w="737" w:type="dxa"/>
          </w:tcPr>
          <w:p w:rsidR="001D0BBF" w:rsidRPr="001D0BBF" w:rsidRDefault="001D0BBF" w:rsidP="001D0BBF">
            <w:pPr>
              <w:rPr>
                <w:sz w:val="24"/>
                <w:szCs w:val="24"/>
              </w:rPr>
            </w:pPr>
            <w:r w:rsidRPr="001D0BBF">
              <w:rPr>
                <w:sz w:val="24"/>
                <w:szCs w:val="24"/>
              </w:rPr>
              <w:t>94</w:t>
            </w:r>
          </w:p>
        </w:tc>
        <w:tc>
          <w:tcPr>
            <w:tcW w:w="737" w:type="dxa"/>
          </w:tcPr>
          <w:p w:rsidR="001D0BBF" w:rsidRPr="001D0BBF" w:rsidRDefault="001D0BBF" w:rsidP="001D0BBF">
            <w:pPr>
              <w:rPr>
                <w:sz w:val="24"/>
                <w:szCs w:val="24"/>
              </w:rPr>
            </w:pPr>
            <w:r w:rsidRPr="001D0BBF">
              <w:rPr>
                <w:sz w:val="24"/>
                <w:szCs w:val="24"/>
              </w:rPr>
              <w:t>140</w:t>
            </w:r>
          </w:p>
        </w:tc>
        <w:tc>
          <w:tcPr>
            <w:tcW w:w="737" w:type="dxa"/>
          </w:tcPr>
          <w:p w:rsidR="001D0BBF" w:rsidRPr="001D0BBF" w:rsidRDefault="001D0BBF" w:rsidP="001D0BBF">
            <w:pPr>
              <w:rPr>
                <w:sz w:val="24"/>
                <w:szCs w:val="24"/>
              </w:rPr>
            </w:pPr>
            <w:r w:rsidRPr="001D0BBF">
              <w:rPr>
                <w:sz w:val="24"/>
                <w:szCs w:val="24"/>
              </w:rPr>
              <w:t>132</w:t>
            </w:r>
          </w:p>
        </w:tc>
        <w:tc>
          <w:tcPr>
            <w:tcW w:w="737" w:type="dxa"/>
          </w:tcPr>
          <w:p w:rsidR="001D0BBF" w:rsidRPr="001D0BBF" w:rsidRDefault="001D0BBF" w:rsidP="001D0BBF">
            <w:pPr>
              <w:rPr>
                <w:sz w:val="24"/>
                <w:szCs w:val="24"/>
              </w:rPr>
            </w:pPr>
            <w:r w:rsidRPr="001D0BBF">
              <w:rPr>
                <w:sz w:val="24"/>
                <w:szCs w:val="24"/>
              </w:rPr>
              <w:t>50</w:t>
            </w:r>
          </w:p>
        </w:tc>
        <w:tc>
          <w:tcPr>
            <w:tcW w:w="737" w:type="dxa"/>
          </w:tcPr>
          <w:p w:rsidR="001D0BBF" w:rsidRPr="001D0BBF" w:rsidRDefault="001D0BBF" w:rsidP="001D0BBF">
            <w:pPr>
              <w:rPr>
                <w:sz w:val="24"/>
                <w:szCs w:val="24"/>
              </w:rPr>
            </w:pPr>
            <w:r w:rsidRPr="001D0BBF">
              <w:rPr>
                <w:sz w:val="24"/>
                <w:szCs w:val="24"/>
              </w:rPr>
              <w:t>64</w:t>
            </w:r>
          </w:p>
        </w:tc>
        <w:tc>
          <w:tcPr>
            <w:tcW w:w="851" w:type="dxa"/>
          </w:tcPr>
          <w:p w:rsidR="001D0BBF" w:rsidRPr="001D0BBF" w:rsidRDefault="001D0BBF" w:rsidP="001D0BBF">
            <w:pPr>
              <w:rPr>
                <w:sz w:val="24"/>
                <w:szCs w:val="24"/>
              </w:rPr>
            </w:pPr>
            <w:r w:rsidRPr="001D0BBF">
              <w:rPr>
                <w:sz w:val="24"/>
                <w:szCs w:val="24"/>
              </w:rPr>
              <w:t>596</w:t>
            </w:r>
          </w:p>
        </w:tc>
      </w:tr>
      <w:tr w:rsidR="001D0BBF" w:rsidRPr="001D0BBF" w:rsidTr="001D0BBF">
        <w:tc>
          <w:tcPr>
            <w:tcW w:w="3855" w:type="dxa"/>
          </w:tcPr>
          <w:p w:rsidR="001D0BBF" w:rsidRPr="001D0BBF" w:rsidRDefault="001D0BBF" w:rsidP="001D0BBF">
            <w:pPr>
              <w:rPr>
                <w:sz w:val="24"/>
                <w:szCs w:val="24"/>
              </w:rPr>
            </w:pPr>
            <w:r w:rsidRPr="001D0BBF">
              <w:rPr>
                <w:sz w:val="24"/>
                <w:szCs w:val="24"/>
              </w:rPr>
              <w:t>Дополнительная добыча нефти, тыс. т</w:t>
            </w:r>
          </w:p>
        </w:tc>
        <w:tc>
          <w:tcPr>
            <w:tcW w:w="737" w:type="dxa"/>
          </w:tcPr>
          <w:p w:rsidR="001D0BBF" w:rsidRPr="001D0BBF" w:rsidRDefault="001D0BBF" w:rsidP="001D0BBF">
            <w:pPr>
              <w:rPr>
                <w:sz w:val="24"/>
                <w:szCs w:val="24"/>
              </w:rPr>
            </w:pPr>
            <w:r w:rsidRPr="001D0BBF">
              <w:rPr>
                <w:sz w:val="24"/>
                <w:szCs w:val="24"/>
              </w:rPr>
              <w:t>14,5</w:t>
            </w:r>
          </w:p>
        </w:tc>
        <w:tc>
          <w:tcPr>
            <w:tcW w:w="737" w:type="dxa"/>
          </w:tcPr>
          <w:p w:rsidR="001D0BBF" w:rsidRPr="001D0BBF" w:rsidRDefault="001D0BBF" w:rsidP="001D0BBF">
            <w:pPr>
              <w:rPr>
                <w:sz w:val="24"/>
                <w:szCs w:val="24"/>
              </w:rPr>
            </w:pPr>
            <w:r w:rsidRPr="001D0BBF">
              <w:rPr>
                <w:sz w:val="24"/>
                <w:szCs w:val="24"/>
              </w:rPr>
              <w:t>13,0</w:t>
            </w:r>
          </w:p>
        </w:tc>
        <w:tc>
          <w:tcPr>
            <w:tcW w:w="737" w:type="dxa"/>
          </w:tcPr>
          <w:p w:rsidR="001D0BBF" w:rsidRPr="001D0BBF" w:rsidRDefault="001D0BBF" w:rsidP="001D0BBF">
            <w:pPr>
              <w:rPr>
                <w:sz w:val="24"/>
                <w:szCs w:val="24"/>
              </w:rPr>
            </w:pPr>
            <w:r w:rsidRPr="001D0BBF">
              <w:rPr>
                <w:sz w:val="24"/>
                <w:szCs w:val="24"/>
              </w:rPr>
              <w:t>13,6</w:t>
            </w:r>
          </w:p>
        </w:tc>
        <w:tc>
          <w:tcPr>
            <w:tcW w:w="737" w:type="dxa"/>
          </w:tcPr>
          <w:p w:rsidR="001D0BBF" w:rsidRPr="001D0BBF" w:rsidRDefault="001D0BBF" w:rsidP="001D0BBF">
            <w:pPr>
              <w:rPr>
                <w:sz w:val="24"/>
                <w:szCs w:val="24"/>
              </w:rPr>
            </w:pPr>
            <w:r w:rsidRPr="001D0BBF">
              <w:rPr>
                <w:sz w:val="24"/>
                <w:szCs w:val="24"/>
              </w:rPr>
              <w:t>49,7</w:t>
            </w:r>
          </w:p>
        </w:tc>
        <w:tc>
          <w:tcPr>
            <w:tcW w:w="737" w:type="dxa"/>
          </w:tcPr>
          <w:p w:rsidR="001D0BBF" w:rsidRPr="001D0BBF" w:rsidRDefault="001D0BBF" w:rsidP="001D0BBF">
            <w:pPr>
              <w:rPr>
                <w:sz w:val="24"/>
                <w:szCs w:val="24"/>
              </w:rPr>
            </w:pPr>
            <w:r w:rsidRPr="001D0BBF">
              <w:rPr>
                <w:sz w:val="24"/>
                <w:szCs w:val="24"/>
              </w:rPr>
              <w:t>30,7</w:t>
            </w:r>
          </w:p>
        </w:tc>
        <w:tc>
          <w:tcPr>
            <w:tcW w:w="737" w:type="dxa"/>
          </w:tcPr>
          <w:p w:rsidR="001D0BBF" w:rsidRPr="001D0BBF" w:rsidRDefault="001D0BBF" w:rsidP="001D0BBF">
            <w:pPr>
              <w:rPr>
                <w:sz w:val="24"/>
                <w:szCs w:val="24"/>
              </w:rPr>
            </w:pPr>
            <w:r w:rsidRPr="001D0BBF">
              <w:rPr>
                <w:sz w:val="24"/>
                <w:szCs w:val="24"/>
              </w:rPr>
              <w:t>66,2</w:t>
            </w:r>
          </w:p>
        </w:tc>
        <w:tc>
          <w:tcPr>
            <w:tcW w:w="851" w:type="dxa"/>
          </w:tcPr>
          <w:p w:rsidR="001D0BBF" w:rsidRPr="001D0BBF" w:rsidRDefault="001D0BBF" w:rsidP="001D0BBF">
            <w:pPr>
              <w:rPr>
                <w:sz w:val="24"/>
                <w:szCs w:val="24"/>
              </w:rPr>
            </w:pPr>
          </w:p>
        </w:tc>
      </w:tr>
      <w:tr w:rsidR="001D0BBF" w:rsidRPr="001D0BBF" w:rsidTr="001D0BBF">
        <w:tc>
          <w:tcPr>
            <w:tcW w:w="3855" w:type="dxa"/>
          </w:tcPr>
          <w:p w:rsidR="001D0BBF" w:rsidRPr="001D0BBF" w:rsidRDefault="001D0BBF" w:rsidP="001D0BBF">
            <w:pPr>
              <w:rPr>
                <w:sz w:val="24"/>
                <w:szCs w:val="24"/>
              </w:rPr>
            </w:pPr>
            <w:r w:rsidRPr="001D0BBF">
              <w:rPr>
                <w:sz w:val="24"/>
                <w:szCs w:val="24"/>
              </w:rPr>
              <w:t>Накопленная дополнительная добыча от мероприятий данного года, тыс. т</w:t>
            </w:r>
          </w:p>
        </w:tc>
        <w:tc>
          <w:tcPr>
            <w:tcW w:w="737" w:type="dxa"/>
          </w:tcPr>
          <w:p w:rsidR="001D0BBF" w:rsidRPr="001D0BBF" w:rsidRDefault="001D0BBF" w:rsidP="001D0BBF">
            <w:pPr>
              <w:rPr>
                <w:sz w:val="24"/>
                <w:szCs w:val="24"/>
              </w:rPr>
            </w:pPr>
            <w:r w:rsidRPr="001D0BBF">
              <w:rPr>
                <w:sz w:val="24"/>
                <w:szCs w:val="24"/>
              </w:rPr>
              <w:t>169,7</w:t>
            </w:r>
          </w:p>
        </w:tc>
        <w:tc>
          <w:tcPr>
            <w:tcW w:w="737" w:type="dxa"/>
          </w:tcPr>
          <w:p w:rsidR="001D0BBF" w:rsidRPr="001D0BBF" w:rsidRDefault="001D0BBF" w:rsidP="001D0BBF">
            <w:pPr>
              <w:rPr>
                <w:sz w:val="24"/>
                <w:szCs w:val="24"/>
              </w:rPr>
            </w:pPr>
            <w:r w:rsidRPr="001D0BBF">
              <w:rPr>
                <w:sz w:val="24"/>
                <w:szCs w:val="24"/>
              </w:rPr>
              <w:t>52,2</w:t>
            </w:r>
          </w:p>
        </w:tc>
        <w:tc>
          <w:tcPr>
            <w:tcW w:w="737" w:type="dxa"/>
          </w:tcPr>
          <w:p w:rsidR="001D0BBF" w:rsidRPr="001D0BBF" w:rsidRDefault="001D0BBF" w:rsidP="001D0BBF">
            <w:pPr>
              <w:rPr>
                <w:sz w:val="24"/>
                <w:szCs w:val="24"/>
              </w:rPr>
            </w:pPr>
            <w:r w:rsidRPr="001D0BBF">
              <w:rPr>
                <w:sz w:val="24"/>
                <w:szCs w:val="24"/>
              </w:rPr>
              <w:t>107,5</w:t>
            </w:r>
          </w:p>
        </w:tc>
        <w:tc>
          <w:tcPr>
            <w:tcW w:w="737" w:type="dxa"/>
          </w:tcPr>
          <w:p w:rsidR="001D0BBF" w:rsidRPr="001D0BBF" w:rsidRDefault="001D0BBF" w:rsidP="001D0BBF">
            <w:pPr>
              <w:rPr>
                <w:sz w:val="24"/>
                <w:szCs w:val="24"/>
              </w:rPr>
            </w:pPr>
            <w:r w:rsidRPr="001D0BBF">
              <w:rPr>
                <w:sz w:val="24"/>
                <w:szCs w:val="24"/>
              </w:rPr>
              <w:t>213,8</w:t>
            </w:r>
          </w:p>
        </w:tc>
        <w:tc>
          <w:tcPr>
            <w:tcW w:w="737" w:type="dxa"/>
          </w:tcPr>
          <w:p w:rsidR="001D0BBF" w:rsidRPr="001D0BBF" w:rsidRDefault="001D0BBF" w:rsidP="001D0BBF">
            <w:pPr>
              <w:rPr>
                <w:sz w:val="24"/>
                <w:szCs w:val="24"/>
              </w:rPr>
            </w:pPr>
            <w:r w:rsidRPr="001D0BBF">
              <w:rPr>
                <w:sz w:val="24"/>
                <w:szCs w:val="24"/>
              </w:rPr>
              <w:t>60,9</w:t>
            </w:r>
          </w:p>
        </w:tc>
        <w:tc>
          <w:tcPr>
            <w:tcW w:w="737" w:type="dxa"/>
          </w:tcPr>
          <w:p w:rsidR="001D0BBF" w:rsidRPr="001D0BBF" w:rsidRDefault="001D0BBF" w:rsidP="001D0BBF">
            <w:pPr>
              <w:rPr>
                <w:sz w:val="24"/>
                <w:szCs w:val="24"/>
              </w:rPr>
            </w:pPr>
            <w:r w:rsidRPr="001D0BBF">
              <w:rPr>
                <w:sz w:val="24"/>
                <w:szCs w:val="24"/>
              </w:rPr>
              <w:t>66,2</w:t>
            </w:r>
          </w:p>
        </w:tc>
        <w:tc>
          <w:tcPr>
            <w:tcW w:w="851" w:type="dxa"/>
          </w:tcPr>
          <w:p w:rsidR="001D0BBF" w:rsidRPr="001D0BBF" w:rsidRDefault="001D0BBF" w:rsidP="001D0BBF">
            <w:pPr>
              <w:rPr>
                <w:sz w:val="24"/>
                <w:szCs w:val="24"/>
              </w:rPr>
            </w:pPr>
            <w:r w:rsidRPr="001D0BBF">
              <w:rPr>
                <w:sz w:val="24"/>
                <w:szCs w:val="24"/>
              </w:rPr>
              <w:t>670,4</w:t>
            </w:r>
          </w:p>
        </w:tc>
      </w:tr>
      <w:tr w:rsidR="001D0BBF" w:rsidRPr="001D0BBF" w:rsidTr="001D0BBF">
        <w:tc>
          <w:tcPr>
            <w:tcW w:w="3855" w:type="dxa"/>
          </w:tcPr>
          <w:p w:rsidR="001D0BBF" w:rsidRPr="001D0BBF" w:rsidRDefault="001D0BBF" w:rsidP="001D0BBF">
            <w:pPr>
              <w:rPr>
                <w:sz w:val="24"/>
                <w:szCs w:val="24"/>
              </w:rPr>
            </w:pPr>
            <w:r w:rsidRPr="001D0BBF">
              <w:rPr>
                <w:sz w:val="24"/>
                <w:szCs w:val="24"/>
              </w:rPr>
              <w:t xml:space="preserve">Технологическая эффективность от мероприятий данного года, </w:t>
            </w:r>
          </w:p>
          <w:p w:rsidR="001D0BBF" w:rsidRPr="001D0BBF" w:rsidRDefault="001D0BBF" w:rsidP="001D0BBF">
            <w:pPr>
              <w:rPr>
                <w:sz w:val="24"/>
                <w:szCs w:val="24"/>
              </w:rPr>
            </w:pPr>
            <w:r w:rsidRPr="001D0BBF">
              <w:rPr>
                <w:sz w:val="24"/>
                <w:szCs w:val="24"/>
              </w:rPr>
              <w:lastRenderedPageBreak/>
              <w:t xml:space="preserve">тыс. т нефти/ </w:t>
            </w:r>
            <w:proofErr w:type="spellStart"/>
            <w:r w:rsidRPr="001D0BBF">
              <w:rPr>
                <w:sz w:val="24"/>
                <w:szCs w:val="24"/>
              </w:rPr>
              <w:t>скв</w:t>
            </w:r>
            <w:proofErr w:type="spellEnd"/>
            <w:proofErr w:type="gramStart"/>
            <w:r w:rsidRPr="001D0BBF">
              <w:rPr>
                <w:sz w:val="24"/>
                <w:szCs w:val="24"/>
              </w:rPr>
              <w:t>.-</w:t>
            </w:r>
            <w:proofErr w:type="gramEnd"/>
            <w:r w:rsidRPr="001D0BBF">
              <w:rPr>
                <w:sz w:val="24"/>
                <w:szCs w:val="24"/>
              </w:rPr>
              <w:t>опер.</w:t>
            </w:r>
          </w:p>
        </w:tc>
        <w:tc>
          <w:tcPr>
            <w:tcW w:w="737" w:type="dxa"/>
          </w:tcPr>
          <w:p w:rsidR="001D0BBF" w:rsidRPr="001D0BBF" w:rsidRDefault="001D0BBF" w:rsidP="001D0BBF">
            <w:pPr>
              <w:rPr>
                <w:sz w:val="24"/>
                <w:szCs w:val="24"/>
              </w:rPr>
            </w:pPr>
            <w:r w:rsidRPr="001D0BBF">
              <w:rPr>
                <w:sz w:val="24"/>
                <w:szCs w:val="24"/>
              </w:rPr>
              <w:lastRenderedPageBreak/>
              <w:t>1,5</w:t>
            </w:r>
          </w:p>
        </w:tc>
        <w:tc>
          <w:tcPr>
            <w:tcW w:w="737" w:type="dxa"/>
          </w:tcPr>
          <w:p w:rsidR="001D0BBF" w:rsidRPr="001D0BBF" w:rsidRDefault="001D0BBF" w:rsidP="001D0BBF">
            <w:pPr>
              <w:rPr>
                <w:sz w:val="24"/>
                <w:szCs w:val="24"/>
              </w:rPr>
            </w:pPr>
            <w:r w:rsidRPr="001D0BBF">
              <w:rPr>
                <w:sz w:val="24"/>
                <w:szCs w:val="24"/>
              </w:rPr>
              <w:t>0,6</w:t>
            </w:r>
          </w:p>
        </w:tc>
        <w:tc>
          <w:tcPr>
            <w:tcW w:w="737" w:type="dxa"/>
          </w:tcPr>
          <w:p w:rsidR="001D0BBF" w:rsidRPr="001D0BBF" w:rsidRDefault="001D0BBF" w:rsidP="001D0BBF">
            <w:pPr>
              <w:rPr>
                <w:sz w:val="24"/>
                <w:szCs w:val="24"/>
              </w:rPr>
            </w:pPr>
            <w:r w:rsidRPr="001D0BBF">
              <w:rPr>
                <w:sz w:val="24"/>
                <w:szCs w:val="24"/>
              </w:rPr>
              <w:t>0,8</w:t>
            </w:r>
          </w:p>
        </w:tc>
        <w:tc>
          <w:tcPr>
            <w:tcW w:w="737" w:type="dxa"/>
          </w:tcPr>
          <w:p w:rsidR="001D0BBF" w:rsidRPr="001D0BBF" w:rsidRDefault="001D0BBF" w:rsidP="001D0BBF">
            <w:pPr>
              <w:rPr>
                <w:sz w:val="24"/>
                <w:szCs w:val="24"/>
              </w:rPr>
            </w:pPr>
            <w:r w:rsidRPr="001D0BBF">
              <w:rPr>
                <w:sz w:val="24"/>
                <w:szCs w:val="24"/>
              </w:rPr>
              <w:t>1,6</w:t>
            </w:r>
          </w:p>
        </w:tc>
        <w:tc>
          <w:tcPr>
            <w:tcW w:w="737" w:type="dxa"/>
          </w:tcPr>
          <w:p w:rsidR="001D0BBF" w:rsidRPr="001D0BBF" w:rsidRDefault="001D0BBF" w:rsidP="001D0BBF">
            <w:pPr>
              <w:rPr>
                <w:sz w:val="24"/>
                <w:szCs w:val="24"/>
              </w:rPr>
            </w:pPr>
            <w:r w:rsidRPr="001D0BBF">
              <w:rPr>
                <w:sz w:val="24"/>
                <w:szCs w:val="24"/>
              </w:rPr>
              <w:t>1,2</w:t>
            </w:r>
          </w:p>
        </w:tc>
        <w:tc>
          <w:tcPr>
            <w:tcW w:w="737" w:type="dxa"/>
          </w:tcPr>
          <w:p w:rsidR="001D0BBF" w:rsidRPr="001D0BBF" w:rsidRDefault="001D0BBF" w:rsidP="001D0BBF">
            <w:pPr>
              <w:rPr>
                <w:sz w:val="24"/>
                <w:szCs w:val="24"/>
              </w:rPr>
            </w:pPr>
            <w:r w:rsidRPr="001D0BBF">
              <w:rPr>
                <w:sz w:val="24"/>
                <w:szCs w:val="24"/>
              </w:rPr>
              <w:t>1,0</w:t>
            </w:r>
          </w:p>
        </w:tc>
        <w:tc>
          <w:tcPr>
            <w:tcW w:w="851" w:type="dxa"/>
          </w:tcPr>
          <w:p w:rsidR="001D0BBF" w:rsidRPr="001D0BBF" w:rsidRDefault="001D0BBF" w:rsidP="001D0BBF">
            <w:pPr>
              <w:rPr>
                <w:sz w:val="24"/>
                <w:szCs w:val="24"/>
              </w:rPr>
            </w:pPr>
            <w:r w:rsidRPr="001D0BBF">
              <w:rPr>
                <w:sz w:val="24"/>
                <w:szCs w:val="24"/>
              </w:rPr>
              <w:t>1,1</w:t>
            </w:r>
          </w:p>
        </w:tc>
      </w:tr>
    </w:tbl>
    <w:p w:rsidR="00A55AC4" w:rsidRPr="005501CB" w:rsidRDefault="00A55AC4" w:rsidP="001D0BBF">
      <w:pPr>
        <w:pStyle w:val="a3"/>
        <w:ind w:firstLine="0"/>
      </w:pPr>
      <w:r w:rsidRPr="005501CB">
        <w:lastRenderedPageBreak/>
        <w:t>Ремонтно-изоляционные работы</w:t>
      </w:r>
      <w:r w:rsidR="001D0BBF">
        <w:t xml:space="preserve"> </w:t>
      </w:r>
      <w:r w:rsidRPr="005501CB">
        <w:t>в период 20</w:t>
      </w:r>
      <w:r w:rsidR="001D0BBF">
        <w:t>18</w:t>
      </w:r>
      <w:r w:rsidRPr="005501CB">
        <w:t>-20</w:t>
      </w:r>
      <w:r w:rsidR="001D0BBF">
        <w:t>23</w:t>
      </w:r>
      <w:r w:rsidRPr="005501CB">
        <w:t xml:space="preserve"> г. проводились только в скважинах пласта </w:t>
      </w:r>
      <w:r w:rsidR="001D0BBF">
        <w:t>Д</w:t>
      </w:r>
      <w:r w:rsidRPr="005501CB">
        <w:rPr>
          <w:vertAlign w:val="subscript"/>
        </w:rPr>
        <w:t>11</w:t>
      </w:r>
      <w:r w:rsidRPr="005501CB">
        <w:t xml:space="preserve">. Динамика проведения РИР скважин пласта </w:t>
      </w:r>
      <w:r w:rsidR="001D0BBF">
        <w:t>Д</w:t>
      </w:r>
      <w:r w:rsidRPr="005501CB">
        <w:rPr>
          <w:vertAlign w:val="subscript"/>
        </w:rPr>
        <w:t>1</w:t>
      </w:r>
      <w:r w:rsidR="001D0BBF">
        <w:rPr>
          <w:vertAlign w:val="subscript"/>
        </w:rPr>
        <w:t>1</w:t>
      </w:r>
      <w:r w:rsidRPr="005501CB">
        <w:t xml:space="preserve"> и дополнительная добыча нефти показана в (таблице </w:t>
      </w:r>
      <w:r w:rsidR="001D0BBF">
        <w:t>3.6</w:t>
      </w:r>
      <w:r w:rsidRPr="005501CB">
        <w:t>).</w:t>
      </w:r>
    </w:p>
    <w:p w:rsidR="00A55AC4" w:rsidRPr="005501CB" w:rsidRDefault="00A55AC4" w:rsidP="00A55AC4">
      <w:pPr>
        <w:pStyle w:val="a3"/>
      </w:pPr>
      <w:r w:rsidRPr="005501CB">
        <w:t xml:space="preserve">Таблица </w:t>
      </w:r>
      <w:r w:rsidR="001D0BBF">
        <w:t>3.6</w:t>
      </w:r>
      <w:r w:rsidRPr="005501CB">
        <w:t xml:space="preserve"> - Динамика проведения РИР скважин пласта </w:t>
      </w:r>
      <w:r w:rsidR="001D0BBF">
        <w:t>Д</w:t>
      </w:r>
      <w:r w:rsidRPr="005501CB">
        <w:rPr>
          <w:vertAlign w:val="subscript"/>
        </w:rPr>
        <w:t>11</w:t>
      </w:r>
      <w:r w:rsidRPr="005501CB">
        <w:t xml:space="preserve"> и дополнительная добыча нефти</w:t>
      </w:r>
    </w:p>
    <w:tbl>
      <w:tblPr>
        <w:tblStyle w:val="11"/>
        <w:tblW w:w="0" w:type="auto"/>
        <w:tblLayout w:type="fixed"/>
        <w:tblLook w:val="01E0" w:firstRow="1" w:lastRow="1" w:firstColumn="1" w:lastColumn="1" w:noHBand="0" w:noVBand="0"/>
      </w:tblPr>
      <w:tblGrid>
        <w:gridCol w:w="3629"/>
        <w:gridCol w:w="737"/>
        <w:gridCol w:w="737"/>
        <w:gridCol w:w="737"/>
        <w:gridCol w:w="737"/>
        <w:gridCol w:w="737"/>
        <w:gridCol w:w="737"/>
        <w:gridCol w:w="851"/>
      </w:tblGrid>
      <w:tr w:rsidR="00A55AC4" w:rsidRPr="001D0BBF" w:rsidTr="001D0BBF">
        <w:tc>
          <w:tcPr>
            <w:tcW w:w="3629" w:type="dxa"/>
            <w:vMerge w:val="restart"/>
          </w:tcPr>
          <w:p w:rsidR="00A55AC4" w:rsidRPr="001D0BBF" w:rsidRDefault="00A55AC4" w:rsidP="001D0BBF">
            <w:pPr>
              <w:rPr>
                <w:sz w:val="24"/>
                <w:szCs w:val="24"/>
              </w:rPr>
            </w:pPr>
            <w:r w:rsidRPr="001D0BBF">
              <w:rPr>
                <w:sz w:val="24"/>
                <w:szCs w:val="24"/>
              </w:rPr>
              <w:t>Параметр</w:t>
            </w:r>
          </w:p>
        </w:tc>
        <w:tc>
          <w:tcPr>
            <w:tcW w:w="4422" w:type="dxa"/>
            <w:gridSpan w:val="6"/>
          </w:tcPr>
          <w:p w:rsidR="00A55AC4" w:rsidRPr="001D0BBF" w:rsidRDefault="00A55AC4" w:rsidP="001D0BBF">
            <w:pPr>
              <w:rPr>
                <w:sz w:val="24"/>
                <w:szCs w:val="24"/>
              </w:rPr>
            </w:pPr>
            <w:r w:rsidRPr="001D0BBF">
              <w:rPr>
                <w:sz w:val="24"/>
                <w:szCs w:val="24"/>
              </w:rPr>
              <w:t>Год разработки</w:t>
            </w:r>
          </w:p>
        </w:tc>
        <w:tc>
          <w:tcPr>
            <w:tcW w:w="851" w:type="dxa"/>
            <w:vMerge w:val="restart"/>
          </w:tcPr>
          <w:p w:rsidR="00A55AC4" w:rsidRPr="001D0BBF" w:rsidRDefault="00A55AC4" w:rsidP="001D0BBF">
            <w:pPr>
              <w:rPr>
                <w:sz w:val="24"/>
                <w:szCs w:val="24"/>
              </w:rPr>
            </w:pPr>
            <w:r w:rsidRPr="001D0BBF">
              <w:rPr>
                <w:sz w:val="24"/>
                <w:szCs w:val="24"/>
              </w:rPr>
              <w:t>Итого</w:t>
            </w:r>
          </w:p>
        </w:tc>
      </w:tr>
      <w:tr w:rsidR="001D0BBF" w:rsidRPr="001D0BBF" w:rsidTr="001D0BBF">
        <w:tc>
          <w:tcPr>
            <w:tcW w:w="3629" w:type="dxa"/>
            <w:vMerge/>
          </w:tcPr>
          <w:p w:rsidR="001D0BBF" w:rsidRPr="001D0BBF" w:rsidRDefault="001D0BBF" w:rsidP="001D0BBF">
            <w:pPr>
              <w:rPr>
                <w:sz w:val="24"/>
                <w:szCs w:val="24"/>
              </w:rPr>
            </w:pPr>
          </w:p>
        </w:tc>
        <w:tc>
          <w:tcPr>
            <w:tcW w:w="737" w:type="dxa"/>
          </w:tcPr>
          <w:p w:rsidR="001D0BBF" w:rsidRPr="001D0BBF" w:rsidRDefault="001D0BBF" w:rsidP="00E85116">
            <w:pPr>
              <w:rPr>
                <w:sz w:val="24"/>
                <w:szCs w:val="24"/>
              </w:rPr>
            </w:pPr>
            <w:r w:rsidRPr="001D0BBF">
              <w:rPr>
                <w:sz w:val="24"/>
                <w:szCs w:val="24"/>
              </w:rPr>
              <w:t>2018</w:t>
            </w:r>
          </w:p>
        </w:tc>
        <w:tc>
          <w:tcPr>
            <w:tcW w:w="737" w:type="dxa"/>
          </w:tcPr>
          <w:p w:rsidR="001D0BBF" w:rsidRPr="001D0BBF" w:rsidRDefault="001D0BBF" w:rsidP="00E85116">
            <w:pPr>
              <w:rPr>
                <w:sz w:val="24"/>
                <w:szCs w:val="24"/>
              </w:rPr>
            </w:pPr>
            <w:r w:rsidRPr="001D0BBF">
              <w:rPr>
                <w:sz w:val="24"/>
                <w:szCs w:val="24"/>
              </w:rPr>
              <w:t>2019</w:t>
            </w:r>
          </w:p>
        </w:tc>
        <w:tc>
          <w:tcPr>
            <w:tcW w:w="737" w:type="dxa"/>
          </w:tcPr>
          <w:p w:rsidR="001D0BBF" w:rsidRPr="001D0BBF" w:rsidRDefault="001D0BBF" w:rsidP="00E85116">
            <w:pPr>
              <w:rPr>
                <w:sz w:val="24"/>
                <w:szCs w:val="24"/>
              </w:rPr>
            </w:pPr>
            <w:r w:rsidRPr="001D0BBF">
              <w:rPr>
                <w:sz w:val="24"/>
                <w:szCs w:val="24"/>
              </w:rPr>
              <w:t>2020</w:t>
            </w:r>
          </w:p>
        </w:tc>
        <w:tc>
          <w:tcPr>
            <w:tcW w:w="737" w:type="dxa"/>
          </w:tcPr>
          <w:p w:rsidR="001D0BBF" w:rsidRPr="001D0BBF" w:rsidRDefault="001D0BBF" w:rsidP="00E85116">
            <w:pPr>
              <w:rPr>
                <w:sz w:val="24"/>
                <w:szCs w:val="24"/>
              </w:rPr>
            </w:pPr>
            <w:r w:rsidRPr="001D0BBF">
              <w:rPr>
                <w:sz w:val="24"/>
                <w:szCs w:val="24"/>
              </w:rPr>
              <w:t>2021</w:t>
            </w:r>
          </w:p>
        </w:tc>
        <w:tc>
          <w:tcPr>
            <w:tcW w:w="737" w:type="dxa"/>
          </w:tcPr>
          <w:p w:rsidR="001D0BBF" w:rsidRPr="001D0BBF" w:rsidRDefault="001D0BBF" w:rsidP="00E85116">
            <w:pPr>
              <w:rPr>
                <w:sz w:val="24"/>
                <w:szCs w:val="24"/>
              </w:rPr>
            </w:pPr>
            <w:r w:rsidRPr="001D0BBF">
              <w:rPr>
                <w:sz w:val="24"/>
                <w:szCs w:val="24"/>
              </w:rPr>
              <w:t>2022</w:t>
            </w:r>
          </w:p>
        </w:tc>
        <w:tc>
          <w:tcPr>
            <w:tcW w:w="737" w:type="dxa"/>
          </w:tcPr>
          <w:p w:rsidR="001D0BBF" w:rsidRPr="001D0BBF" w:rsidRDefault="001D0BBF" w:rsidP="00E85116">
            <w:pPr>
              <w:rPr>
                <w:sz w:val="24"/>
                <w:szCs w:val="24"/>
              </w:rPr>
            </w:pPr>
            <w:r w:rsidRPr="001D0BBF">
              <w:rPr>
                <w:sz w:val="24"/>
                <w:szCs w:val="24"/>
              </w:rPr>
              <w:t>2023</w:t>
            </w:r>
          </w:p>
        </w:tc>
        <w:tc>
          <w:tcPr>
            <w:tcW w:w="851" w:type="dxa"/>
            <w:vMerge/>
          </w:tcPr>
          <w:p w:rsidR="001D0BBF" w:rsidRPr="001D0BBF" w:rsidRDefault="001D0BBF" w:rsidP="001D0BBF">
            <w:pPr>
              <w:rPr>
                <w:sz w:val="24"/>
                <w:szCs w:val="24"/>
              </w:rPr>
            </w:pPr>
          </w:p>
        </w:tc>
      </w:tr>
      <w:tr w:rsidR="00A55AC4" w:rsidRPr="001D0BBF" w:rsidTr="001D0BBF">
        <w:tc>
          <w:tcPr>
            <w:tcW w:w="8902" w:type="dxa"/>
            <w:gridSpan w:val="8"/>
          </w:tcPr>
          <w:p w:rsidR="00A55AC4" w:rsidRPr="001D0BBF" w:rsidRDefault="00A55AC4" w:rsidP="001D0BBF">
            <w:pPr>
              <w:rPr>
                <w:sz w:val="24"/>
                <w:szCs w:val="24"/>
              </w:rPr>
            </w:pPr>
            <w:r w:rsidRPr="001D0BBF">
              <w:rPr>
                <w:sz w:val="24"/>
                <w:szCs w:val="24"/>
              </w:rPr>
              <w:t>Добывающий фонд</w:t>
            </w:r>
          </w:p>
        </w:tc>
      </w:tr>
      <w:tr w:rsidR="00A55AC4" w:rsidRPr="001D0BBF" w:rsidTr="001D0BBF">
        <w:tc>
          <w:tcPr>
            <w:tcW w:w="3629" w:type="dxa"/>
          </w:tcPr>
          <w:p w:rsidR="00A55AC4" w:rsidRPr="001D0BBF" w:rsidRDefault="00A55AC4" w:rsidP="001D0BBF">
            <w:pPr>
              <w:rPr>
                <w:sz w:val="24"/>
                <w:szCs w:val="24"/>
              </w:rPr>
            </w:pPr>
            <w:r w:rsidRPr="001D0BBF">
              <w:rPr>
                <w:sz w:val="24"/>
                <w:szCs w:val="24"/>
              </w:rPr>
              <w:t xml:space="preserve">Количество </w:t>
            </w:r>
            <w:proofErr w:type="spellStart"/>
            <w:r w:rsidRPr="001D0BBF">
              <w:rPr>
                <w:sz w:val="24"/>
                <w:szCs w:val="24"/>
              </w:rPr>
              <w:t>скважино</w:t>
            </w:r>
            <w:proofErr w:type="spellEnd"/>
            <w:r w:rsidRPr="001D0BBF">
              <w:rPr>
                <w:sz w:val="24"/>
                <w:szCs w:val="24"/>
              </w:rPr>
              <w:t>-операций</w:t>
            </w:r>
          </w:p>
        </w:tc>
        <w:tc>
          <w:tcPr>
            <w:tcW w:w="737" w:type="dxa"/>
          </w:tcPr>
          <w:p w:rsidR="00A55AC4" w:rsidRPr="001D0BBF" w:rsidRDefault="00A55AC4" w:rsidP="001D0BBF">
            <w:pPr>
              <w:rPr>
                <w:sz w:val="24"/>
                <w:szCs w:val="24"/>
              </w:rPr>
            </w:pPr>
            <w:r w:rsidRPr="001D0BBF">
              <w:rPr>
                <w:sz w:val="24"/>
                <w:szCs w:val="24"/>
              </w:rPr>
              <w:t>6</w:t>
            </w:r>
          </w:p>
        </w:tc>
        <w:tc>
          <w:tcPr>
            <w:tcW w:w="737" w:type="dxa"/>
          </w:tcPr>
          <w:p w:rsidR="00A55AC4" w:rsidRPr="001D0BBF" w:rsidRDefault="00A55AC4" w:rsidP="001D0BBF">
            <w:pPr>
              <w:rPr>
                <w:sz w:val="24"/>
                <w:szCs w:val="24"/>
              </w:rPr>
            </w:pPr>
            <w:r w:rsidRPr="001D0BBF">
              <w:rPr>
                <w:sz w:val="24"/>
                <w:szCs w:val="24"/>
              </w:rPr>
              <w:t>1</w:t>
            </w:r>
          </w:p>
        </w:tc>
        <w:tc>
          <w:tcPr>
            <w:tcW w:w="737" w:type="dxa"/>
          </w:tcPr>
          <w:p w:rsidR="00A55AC4" w:rsidRPr="001D0BBF" w:rsidRDefault="00A55AC4" w:rsidP="001D0BBF">
            <w:pPr>
              <w:rPr>
                <w:sz w:val="24"/>
                <w:szCs w:val="24"/>
              </w:rPr>
            </w:pPr>
            <w:r w:rsidRPr="001D0BBF">
              <w:rPr>
                <w:sz w:val="24"/>
                <w:szCs w:val="24"/>
              </w:rPr>
              <w:t>1</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1</w:t>
            </w:r>
          </w:p>
        </w:tc>
        <w:tc>
          <w:tcPr>
            <w:tcW w:w="737" w:type="dxa"/>
          </w:tcPr>
          <w:p w:rsidR="00A55AC4" w:rsidRPr="001D0BBF" w:rsidRDefault="00A55AC4" w:rsidP="001D0BBF">
            <w:pPr>
              <w:rPr>
                <w:sz w:val="24"/>
                <w:szCs w:val="24"/>
              </w:rPr>
            </w:pPr>
            <w:r w:rsidRPr="001D0BBF">
              <w:rPr>
                <w:sz w:val="24"/>
                <w:szCs w:val="24"/>
              </w:rPr>
              <w:t>0</w:t>
            </w:r>
          </w:p>
        </w:tc>
        <w:tc>
          <w:tcPr>
            <w:tcW w:w="851" w:type="dxa"/>
          </w:tcPr>
          <w:p w:rsidR="00A55AC4" w:rsidRPr="001D0BBF" w:rsidRDefault="00A55AC4" w:rsidP="001D0BBF">
            <w:pPr>
              <w:rPr>
                <w:sz w:val="24"/>
                <w:szCs w:val="24"/>
              </w:rPr>
            </w:pPr>
            <w:r w:rsidRPr="001D0BBF">
              <w:rPr>
                <w:sz w:val="24"/>
                <w:szCs w:val="24"/>
              </w:rPr>
              <w:t>9</w:t>
            </w:r>
          </w:p>
        </w:tc>
      </w:tr>
      <w:tr w:rsidR="00A55AC4" w:rsidRPr="001D0BBF" w:rsidTr="001D0BBF">
        <w:tc>
          <w:tcPr>
            <w:tcW w:w="3629" w:type="dxa"/>
          </w:tcPr>
          <w:p w:rsidR="00A55AC4" w:rsidRPr="001D0BBF" w:rsidRDefault="00A55AC4" w:rsidP="001D0BBF">
            <w:pPr>
              <w:rPr>
                <w:sz w:val="24"/>
                <w:szCs w:val="24"/>
              </w:rPr>
            </w:pPr>
            <w:r w:rsidRPr="001D0BBF">
              <w:rPr>
                <w:sz w:val="24"/>
                <w:szCs w:val="24"/>
              </w:rPr>
              <w:t>Дополнительная добыча нефти, тыс. т</w:t>
            </w:r>
          </w:p>
        </w:tc>
        <w:tc>
          <w:tcPr>
            <w:tcW w:w="737" w:type="dxa"/>
          </w:tcPr>
          <w:p w:rsidR="00A55AC4" w:rsidRPr="001D0BBF" w:rsidRDefault="00A55AC4" w:rsidP="001D0BBF">
            <w:pPr>
              <w:rPr>
                <w:sz w:val="24"/>
                <w:szCs w:val="24"/>
              </w:rPr>
            </w:pPr>
            <w:r w:rsidRPr="001D0BBF">
              <w:rPr>
                <w:sz w:val="24"/>
                <w:szCs w:val="24"/>
              </w:rPr>
              <w:t>1,6</w:t>
            </w:r>
          </w:p>
        </w:tc>
        <w:tc>
          <w:tcPr>
            <w:tcW w:w="737" w:type="dxa"/>
          </w:tcPr>
          <w:p w:rsidR="00A55AC4" w:rsidRPr="001D0BBF" w:rsidRDefault="00A55AC4" w:rsidP="001D0BBF">
            <w:pPr>
              <w:rPr>
                <w:sz w:val="24"/>
                <w:szCs w:val="24"/>
              </w:rPr>
            </w:pPr>
            <w:r w:rsidRPr="001D0BBF">
              <w:rPr>
                <w:sz w:val="24"/>
                <w:szCs w:val="24"/>
              </w:rPr>
              <w:t>0,03</w:t>
            </w:r>
          </w:p>
        </w:tc>
        <w:tc>
          <w:tcPr>
            <w:tcW w:w="737" w:type="dxa"/>
          </w:tcPr>
          <w:p w:rsidR="00A55AC4" w:rsidRPr="001D0BBF" w:rsidRDefault="00A55AC4" w:rsidP="001D0BBF">
            <w:pPr>
              <w:rPr>
                <w:sz w:val="24"/>
                <w:szCs w:val="24"/>
              </w:rPr>
            </w:pPr>
            <w:r w:rsidRPr="001D0BBF">
              <w:rPr>
                <w:sz w:val="24"/>
                <w:szCs w:val="24"/>
              </w:rPr>
              <w:t>2,2</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0,08</w:t>
            </w:r>
          </w:p>
        </w:tc>
        <w:tc>
          <w:tcPr>
            <w:tcW w:w="737" w:type="dxa"/>
          </w:tcPr>
          <w:p w:rsidR="00A55AC4" w:rsidRPr="001D0BBF" w:rsidRDefault="00A55AC4" w:rsidP="001D0BBF">
            <w:pPr>
              <w:rPr>
                <w:sz w:val="24"/>
                <w:szCs w:val="24"/>
              </w:rPr>
            </w:pPr>
            <w:r w:rsidRPr="001D0BBF">
              <w:rPr>
                <w:sz w:val="24"/>
                <w:szCs w:val="24"/>
              </w:rPr>
              <w:t>0</w:t>
            </w:r>
          </w:p>
        </w:tc>
        <w:tc>
          <w:tcPr>
            <w:tcW w:w="851" w:type="dxa"/>
          </w:tcPr>
          <w:p w:rsidR="00A55AC4" w:rsidRPr="001D0BBF" w:rsidRDefault="00A55AC4" w:rsidP="001D0BBF">
            <w:pPr>
              <w:rPr>
                <w:sz w:val="24"/>
                <w:szCs w:val="24"/>
              </w:rPr>
            </w:pPr>
          </w:p>
        </w:tc>
      </w:tr>
      <w:tr w:rsidR="00A55AC4" w:rsidRPr="001D0BBF" w:rsidTr="001D0BBF">
        <w:tc>
          <w:tcPr>
            <w:tcW w:w="3629" w:type="dxa"/>
          </w:tcPr>
          <w:p w:rsidR="00A55AC4" w:rsidRPr="001D0BBF" w:rsidRDefault="00A55AC4" w:rsidP="001D0BBF">
            <w:pPr>
              <w:rPr>
                <w:sz w:val="24"/>
                <w:szCs w:val="24"/>
              </w:rPr>
            </w:pPr>
            <w:r w:rsidRPr="001D0BBF">
              <w:rPr>
                <w:sz w:val="24"/>
                <w:szCs w:val="24"/>
              </w:rPr>
              <w:t>Накопленная дополнительная добыча от мероприятий данного года, тыс. т</w:t>
            </w:r>
          </w:p>
        </w:tc>
        <w:tc>
          <w:tcPr>
            <w:tcW w:w="737" w:type="dxa"/>
          </w:tcPr>
          <w:p w:rsidR="00A55AC4" w:rsidRPr="001D0BBF" w:rsidRDefault="00A55AC4" w:rsidP="001D0BBF">
            <w:pPr>
              <w:rPr>
                <w:sz w:val="24"/>
                <w:szCs w:val="24"/>
              </w:rPr>
            </w:pPr>
            <w:r w:rsidRPr="001D0BBF">
              <w:rPr>
                <w:sz w:val="24"/>
                <w:szCs w:val="24"/>
              </w:rPr>
              <w:t>1,8</w:t>
            </w:r>
          </w:p>
        </w:tc>
        <w:tc>
          <w:tcPr>
            <w:tcW w:w="737" w:type="dxa"/>
          </w:tcPr>
          <w:p w:rsidR="00A55AC4" w:rsidRPr="001D0BBF" w:rsidRDefault="00A55AC4" w:rsidP="001D0BBF">
            <w:pPr>
              <w:rPr>
                <w:sz w:val="24"/>
                <w:szCs w:val="24"/>
              </w:rPr>
            </w:pPr>
            <w:r w:rsidRPr="001D0BBF">
              <w:rPr>
                <w:sz w:val="24"/>
                <w:szCs w:val="24"/>
              </w:rPr>
              <w:t>0,03</w:t>
            </w:r>
          </w:p>
        </w:tc>
        <w:tc>
          <w:tcPr>
            <w:tcW w:w="737" w:type="dxa"/>
          </w:tcPr>
          <w:p w:rsidR="00A55AC4" w:rsidRPr="001D0BBF" w:rsidRDefault="00A55AC4" w:rsidP="001D0BBF">
            <w:pPr>
              <w:rPr>
                <w:sz w:val="24"/>
                <w:szCs w:val="24"/>
              </w:rPr>
            </w:pPr>
            <w:r w:rsidRPr="001D0BBF">
              <w:rPr>
                <w:sz w:val="24"/>
                <w:szCs w:val="24"/>
              </w:rPr>
              <w:t>2,2</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0,08</w:t>
            </w:r>
          </w:p>
        </w:tc>
        <w:tc>
          <w:tcPr>
            <w:tcW w:w="737" w:type="dxa"/>
          </w:tcPr>
          <w:p w:rsidR="00A55AC4" w:rsidRPr="001D0BBF" w:rsidRDefault="00A55AC4" w:rsidP="001D0BBF">
            <w:pPr>
              <w:rPr>
                <w:sz w:val="24"/>
                <w:szCs w:val="24"/>
              </w:rPr>
            </w:pPr>
            <w:r w:rsidRPr="001D0BBF">
              <w:rPr>
                <w:sz w:val="24"/>
                <w:szCs w:val="24"/>
              </w:rPr>
              <w:t>0</w:t>
            </w:r>
          </w:p>
        </w:tc>
        <w:tc>
          <w:tcPr>
            <w:tcW w:w="851" w:type="dxa"/>
          </w:tcPr>
          <w:p w:rsidR="00A55AC4" w:rsidRPr="001D0BBF" w:rsidRDefault="00A55AC4" w:rsidP="001D0BBF">
            <w:pPr>
              <w:rPr>
                <w:sz w:val="24"/>
                <w:szCs w:val="24"/>
              </w:rPr>
            </w:pPr>
            <w:r w:rsidRPr="001D0BBF">
              <w:rPr>
                <w:sz w:val="24"/>
                <w:szCs w:val="24"/>
              </w:rPr>
              <w:t>4,1</w:t>
            </w:r>
          </w:p>
        </w:tc>
      </w:tr>
      <w:tr w:rsidR="00A55AC4" w:rsidRPr="001D0BBF" w:rsidTr="001D0BBF">
        <w:tc>
          <w:tcPr>
            <w:tcW w:w="3629" w:type="dxa"/>
          </w:tcPr>
          <w:p w:rsidR="00A55AC4" w:rsidRPr="001D0BBF" w:rsidRDefault="00A55AC4" w:rsidP="001D0BBF">
            <w:pPr>
              <w:rPr>
                <w:sz w:val="24"/>
                <w:szCs w:val="24"/>
              </w:rPr>
            </w:pPr>
            <w:r w:rsidRPr="001D0BBF">
              <w:rPr>
                <w:sz w:val="24"/>
                <w:szCs w:val="24"/>
              </w:rPr>
              <w:t xml:space="preserve">Технологическая эффективность от мероприятий данного года, </w:t>
            </w:r>
          </w:p>
          <w:p w:rsidR="00A55AC4" w:rsidRPr="001D0BBF" w:rsidRDefault="00A55AC4" w:rsidP="001D0BBF">
            <w:pPr>
              <w:rPr>
                <w:sz w:val="24"/>
                <w:szCs w:val="24"/>
              </w:rPr>
            </w:pPr>
            <w:r w:rsidRPr="001D0BBF">
              <w:rPr>
                <w:sz w:val="24"/>
                <w:szCs w:val="24"/>
              </w:rPr>
              <w:t xml:space="preserve">тыс. т нефти/ </w:t>
            </w:r>
            <w:proofErr w:type="spellStart"/>
            <w:r w:rsidRPr="001D0BBF">
              <w:rPr>
                <w:sz w:val="24"/>
                <w:szCs w:val="24"/>
              </w:rPr>
              <w:t>скв</w:t>
            </w:r>
            <w:proofErr w:type="spellEnd"/>
            <w:proofErr w:type="gramStart"/>
            <w:r w:rsidRPr="001D0BBF">
              <w:rPr>
                <w:sz w:val="24"/>
                <w:szCs w:val="24"/>
              </w:rPr>
              <w:t>.-</w:t>
            </w:r>
            <w:proofErr w:type="gramEnd"/>
            <w:r w:rsidRPr="001D0BBF">
              <w:rPr>
                <w:sz w:val="24"/>
                <w:szCs w:val="24"/>
              </w:rPr>
              <w:t>опер.</w:t>
            </w:r>
          </w:p>
        </w:tc>
        <w:tc>
          <w:tcPr>
            <w:tcW w:w="737" w:type="dxa"/>
          </w:tcPr>
          <w:p w:rsidR="00A55AC4" w:rsidRPr="001D0BBF" w:rsidRDefault="00A55AC4" w:rsidP="001D0BBF">
            <w:pPr>
              <w:rPr>
                <w:sz w:val="24"/>
                <w:szCs w:val="24"/>
              </w:rPr>
            </w:pPr>
            <w:r w:rsidRPr="001D0BBF">
              <w:rPr>
                <w:sz w:val="24"/>
                <w:szCs w:val="24"/>
              </w:rPr>
              <w:t>0,3</w:t>
            </w:r>
          </w:p>
        </w:tc>
        <w:tc>
          <w:tcPr>
            <w:tcW w:w="737" w:type="dxa"/>
          </w:tcPr>
          <w:p w:rsidR="00A55AC4" w:rsidRPr="001D0BBF" w:rsidRDefault="00A55AC4" w:rsidP="001D0BBF">
            <w:pPr>
              <w:rPr>
                <w:sz w:val="24"/>
                <w:szCs w:val="24"/>
              </w:rPr>
            </w:pPr>
            <w:r w:rsidRPr="001D0BBF">
              <w:rPr>
                <w:sz w:val="24"/>
                <w:szCs w:val="24"/>
              </w:rPr>
              <w:t>0,03</w:t>
            </w:r>
          </w:p>
        </w:tc>
        <w:tc>
          <w:tcPr>
            <w:tcW w:w="737" w:type="dxa"/>
          </w:tcPr>
          <w:p w:rsidR="00A55AC4" w:rsidRPr="001D0BBF" w:rsidRDefault="00A55AC4" w:rsidP="001D0BBF">
            <w:pPr>
              <w:rPr>
                <w:sz w:val="24"/>
                <w:szCs w:val="24"/>
              </w:rPr>
            </w:pPr>
            <w:r w:rsidRPr="001D0BBF">
              <w:rPr>
                <w:sz w:val="24"/>
                <w:szCs w:val="24"/>
              </w:rPr>
              <w:t>2,2</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0,08</w:t>
            </w:r>
          </w:p>
        </w:tc>
        <w:tc>
          <w:tcPr>
            <w:tcW w:w="737" w:type="dxa"/>
          </w:tcPr>
          <w:p w:rsidR="00A55AC4" w:rsidRPr="001D0BBF" w:rsidRDefault="00A55AC4" w:rsidP="001D0BBF">
            <w:pPr>
              <w:rPr>
                <w:sz w:val="24"/>
                <w:szCs w:val="24"/>
              </w:rPr>
            </w:pPr>
            <w:r w:rsidRPr="001D0BBF">
              <w:rPr>
                <w:sz w:val="24"/>
                <w:szCs w:val="24"/>
              </w:rPr>
              <w:t>0</w:t>
            </w:r>
          </w:p>
        </w:tc>
        <w:tc>
          <w:tcPr>
            <w:tcW w:w="851" w:type="dxa"/>
          </w:tcPr>
          <w:p w:rsidR="00A55AC4" w:rsidRPr="001D0BBF" w:rsidRDefault="00A55AC4" w:rsidP="001D0BBF">
            <w:pPr>
              <w:rPr>
                <w:sz w:val="24"/>
                <w:szCs w:val="24"/>
              </w:rPr>
            </w:pPr>
            <w:r w:rsidRPr="001D0BBF">
              <w:rPr>
                <w:sz w:val="24"/>
                <w:szCs w:val="24"/>
              </w:rPr>
              <w:t>0,45</w:t>
            </w:r>
          </w:p>
        </w:tc>
      </w:tr>
      <w:tr w:rsidR="00A55AC4" w:rsidRPr="001D0BBF" w:rsidTr="001D0BBF">
        <w:tc>
          <w:tcPr>
            <w:tcW w:w="8902" w:type="dxa"/>
            <w:gridSpan w:val="8"/>
          </w:tcPr>
          <w:p w:rsidR="00A55AC4" w:rsidRPr="001D0BBF" w:rsidRDefault="00A55AC4" w:rsidP="001D0BBF">
            <w:pPr>
              <w:rPr>
                <w:sz w:val="24"/>
                <w:szCs w:val="24"/>
              </w:rPr>
            </w:pPr>
            <w:r w:rsidRPr="001D0BBF">
              <w:rPr>
                <w:sz w:val="24"/>
                <w:szCs w:val="24"/>
              </w:rPr>
              <w:t>Нагнетательный фонд</w:t>
            </w:r>
          </w:p>
        </w:tc>
      </w:tr>
      <w:tr w:rsidR="00A55AC4" w:rsidRPr="001D0BBF" w:rsidTr="001D0BBF">
        <w:tc>
          <w:tcPr>
            <w:tcW w:w="3629" w:type="dxa"/>
          </w:tcPr>
          <w:p w:rsidR="00A55AC4" w:rsidRPr="001D0BBF" w:rsidRDefault="00A55AC4" w:rsidP="001D0BBF">
            <w:pPr>
              <w:rPr>
                <w:sz w:val="24"/>
                <w:szCs w:val="24"/>
              </w:rPr>
            </w:pPr>
            <w:r w:rsidRPr="001D0BBF">
              <w:rPr>
                <w:sz w:val="24"/>
                <w:szCs w:val="24"/>
              </w:rPr>
              <w:t xml:space="preserve">Количество </w:t>
            </w:r>
            <w:proofErr w:type="spellStart"/>
            <w:r w:rsidRPr="001D0BBF">
              <w:rPr>
                <w:sz w:val="24"/>
                <w:szCs w:val="24"/>
              </w:rPr>
              <w:t>скважино</w:t>
            </w:r>
            <w:proofErr w:type="spellEnd"/>
            <w:r w:rsidRPr="001D0BBF">
              <w:rPr>
                <w:sz w:val="24"/>
                <w:szCs w:val="24"/>
              </w:rPr>
              <w:t>-операций</w:t>
            </w:r>
          </w:p>
        </w:tc>
        <w:tc>
          <w:tcPr>
            <w:tcW w:w="737" w:type="dxa"/>
          </w:tcPr>
          <w:p w:rsidR="00A55AC4" w:rsidRPr="001D0BBF" w:rsidRDefault="00A55AC4" w:rsidP="001D0BBF">
            <w:pPr>
              <w:rPr>
                <w:sz w:val="24"/>
                <w:szCs w:val="24"/>
              </w:rPr>
            </w:pPr>
            <w:r w:rsidRPr="001D0BBF">
              <w:rPr>
                <w:sz w:val="24"/>
                <w:szCs w:val="24"/>
              </w:rPr>
              <w:t>5</w:t>
            </w:r>
          </w:p>
        </w:tc>
        <w:tc>
          <w:tcPr>
            <w:tcW w:w="737" w:type="dxa"/>
          </w:tcPr>
          <w:p w:rsidR="00A55AC4" w:rsidRPr="001D0BBF" w:rsidRDefault="00A55AC4" w:rsidP="001D0BBF">
            <w:pPr>
              <w:rPr>
                <w:sz w:val="24"/>
                <w:szCs w:val="24"/>
              </w:rPr>
            </w:pPr>
            <w:r w:rsidRPr="001D0BBF">
              <w:rPr>
                <w:sz w:val="24"/>
                <w:szCs w:val="24"/>
              </w:rPr>
              <w:t>2</w:t>
            </w:r>
          </w:p>
        </w:tc>
        <w:tc>
          <w:tcPr>
            <w:tcW w:w="737" w:type="dxa"/>
          </w:tcPr>
          <w:p w:rsidR="00A55AC4" w:rsidRPr="001D0BBF" w:rsidRDefault="00A55AC4" w:rsidP="001D0BBF">
            <w:pPr>
              <w:rPr>
                <w:sz w:val="24"/>
                <w:szCs w:val="24"/>
              </w:rPr>
            </w:pPr>
            <w:r w:rsidRPr="001D0BBF">
              <w:rPr>
                <w:sz w:val="24"/>
                <w:szCs w:val="24"/>
              </w:rPr>
              <w:t>2</w:t>
            </w:r>
          </w:p>
        </w:tc>
        <w:tc>
          <w:tcPr>
            <w:tcW w:w="737" w:type="dxa"/>
          </w:tcPr>
          <w:p w:rsidR="00A55AC4" w:rsidRPr="001D0BBF" w:rsidRDefault="00A55AC4" w:rsidP="001D0BBF">
            <w:pPr>
              <w:rPr>
                <w:sz w:val="24"/>
                <w:szCs w:val="24"/>
              </w:rPr>
            </w:pPr>
            <w:r w:rsidRPr="001D0BBF">
              <w:rPr>
                <w:sz w:val="24"/>
                <w:szCs w:val="24"/>
              </w:rPr>
              <w:t>3</w:t>
            </w:r>
          </w:p>
        </w:tc>
        <w:tc>
          <w:tcPr>
            <w:tcW w:w="737" w:type="dxa"/>
          </w:tcPr>
          <w:p w:rsidR="00A55AC4" w:rsidRPr="001D0BBF" w:rsidRDefault="00A55AC4" w:rsidP="001D0BBF">
            <w:pPr>
              <w:rPr>
                <w:sz w:val="24"/>
                <w:szCs w:val="24"/>
              </w:rPr>
            </w:pPr>
            <w:r w:rsidRPr="001D0BBF">
              <w:rPr>
                <w:sz w:val="24"/>
                <w:szCs w:val="24"/>
              </w:rPr>
              <w:t>2</w:t>
            </w:r>
          </w:p>
        </w:tc>
        <w:tc>
          <w:tcPr>
            <w:tcW w:w="737" w:type="dxa"/>
          </w:tcPr>
          <w:p w:rsidR="00A55AC4" w:rsidRPr="001D0BBF" w:rsidRDefault="00A55AC4" w:rsidP="001D0BBF">
            <w:pPr>
              <w:rPr>
                <w:sz w:val="24"/>
                <w:szCs w:val="24"/>
              </w:rPr>
            </w:pPr>
            <w:r w:rsidRPr="001D0BBF">
              <w:rPr>
                <w:sz w:val="24"/>
                <w:szCs w:val="24"/>
              </w:rPr>
              <w:t>0</w:t>
            </w:r>
          </w:p>
        </w:tc>
        <w:tc>
          <w:tcPr>
            <w:tcW w:w="851" w:type="dxa"/>
          </w:tcPr>
          <w:p w:rsidR="00A55AC4" w:rsidRPr="001D0BBF" w:rsidRDefault="00A55AC4" w:rsidP="001D0BBF">
            <w:pPr>
              <w:rPr>
                <w:sz w:val="24"/>
                <w:szCs w:val="24"/>
              </w:rPr>
            </w:pPr>
            <w:r w:rsidRPr="001D0BBF">
              <w:rPr>
                <w:sz w:val="24"/>
                <w:szCs w:val="24"/>
              </w:rPr>
              <w:t>14</w:t>
            </w:r>
          </w:p>
        </w:tc>
      </w:tr>
      <w:tr w:rsidR="00A55AC4" w:rsidRPr="001D0BBF" w:rsidTr="001D0BBF">
        <w:tc>
          <w:tcPr>
            <w:tcW w:w="3629" w:type="dxa"/>
          </w:tcPr>
          <w:p w:rsidR="00A55AC4" w:rsidRPr="001D0BBF" w:rsidRDefault="00A55AC4" w:rsidP="001D0BBF">
            <w:pPr>
              <w:rPr>
                <w:sz w:val="24"/>
                <w:szCs w:val="24"/>
              </w:rPr>
            </w:pPr>
            <w:r w:rsidRPr="001D0BBF">
              <w:rPr>
                <w:sz w:val="24"/>
                <w:szCs w:val="24"/>
              </w:rPr>
              <w:t>Дополнительная добыча нефти, тыс. т</w:t>
            </w:r>
          </w:p>
        </w:tc>
        <w:tc>
          <w:tcPr>
            <w:tcW w:w="737" w:type="dxa"/>
          </w:tcPr>
          <w:p w:rsidR="00A55AC4" w:rsidRPr="001D0BBF" w:rsidRDefault="00A55AC4" w:rsidP="001D0BBF">
            <w:pPr>
              <w:rPr>
                <w:sz w:val="24"/>
                <w:szCs w:val="24"/>
              </w:rPr>
            </w:pPr>
            <w:r w:rsidRPr="001D0BBF">
              <w:rPr>
                <w:sz w:val="24"/>
                <w:szCs w:val="24"/>
              </w:rPr>
              <w:t>0,05</w:t>
            </w:r>
          </w:p>
        </w:tc>
        <w:tc>
          <w:tcPr>
            <w:tcW w:w="737" w:type="dxa"/>
          </w:tcPr>
          <w:p w:rsidR="00A55AC4" w:rsidRPr="001D0BBF" w:rsidRDefault="00A55AC4" w:rsidP="001D0BBF">
            <w:pPr>
              <w:rPr>
                <w:sz w:val="24"/>
                <w:szCs w:val="24"/>
              </w:rPr>
            </w:pPr>
            <w:r w:rsidRPr="001D0BBF">
              <w:rPr>
                <w:sz w:val="24"/>
                <w:szCs w:val="24"/>
              </w:rPr>
              <w:t>0,05</w:t>
            </w:r>
          </w:p>
        </w:tc>
        <w:tc>
          <w:tcPr>
            <w:tcW w:w="737" w:type="dxa"/>
          </w:tcPr>
          <w:p w:rsidR="00A55AC4" w:rsidRPr="001D0BBF" w:rsidRDefault="00A55AC4" w:rsidP="001D0BBF">
            <w:pPr>
              <w:rPr>
                <w:sz w:val="24"/>
                <w:szCs w:val="24"/>
              </w:rPr>
            </w:pPr>
            <w:r w:rsidRPr="001D0BBF">
              <w:rPr>
                <w:sz w:val="24"/>
                <w:szCs w:val="24"/>
              </w:rPr>
              <w:t>0,4</w:t>
            </w:r>
          </w:p>
        </w:tc>
        <w:tc>
          <w:tcPr>
            <w:tcW w:w="737" w:type="dxa"/>
          </w:tcPr>
          <w:p w:rsidR="00A55AC4" w:rsidRPr="001D0BBF" w:rsidRDefault="00A55AC4" w:rsidP="001D0BBF">
            <w:pPr>
              <w:rPr>
                <w:sz w:val="24"/>
                <w:szCs w:val="24"/>
              </w:rPr>
            </w:pPr>
            <w:r w:rsidRPr="001D0BBF">
              <w:rPr>
                <w:sz w:val="24"/>
                <w:szCs w:val="24"/>
              </w:rPr>
              <w:t>0,2</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0</w:t>
            </w:r>
          </w:p>
        </w:tc>
        <w:tc>
          <w:tcPr>
            <w:tcW w:w="851" w:type="dxa"/>
          </w:tcPr>
          <w:p w:rsidR="00A55AC4" w:rsidRPr="001D0BBF" w:rsidRDefault="00A55AC4" w:rsidP="001D0BBF">
            <w:pPr>
              <w:rPr>
                <w:sz w:val="24"/>
                <w:szCs w:val="24"/>
              </w:rPr>
            </w:pPr>
          </w:p>
        </w:tc>
      </w:tr>
      <w:tr w:rsidR="00A55AC4" w:rsidRPr="001D0BBF" w:rsidTr="001D0BBF">
        <w:tc>
          <w:tcPr>
            <w:tcW w:w="3629" w:type="dxa"/>
          </w:tcPr>
          <w:p w:rsidR="00A55AC4" w:rsidRPr="001D0BBF" w:rsidRDefault="00A55AC4" w:rsidP="001D0BBF">
            <w:pPr>
              <w:rPr>
                <w:sz w:val="24"/>
                <w:szCs w:val="24"/>
              </w:rPr>
            </w:pPr>
            <w:r w:rsidRPr="001D0BBF">
              <w:rPr>
                <w:sz w:val="24"/>
                <w:szCs w:val="24"/>
              </w:rPr>
              <w:t>Накопленная дополнительная добыча от мероприятий данного года, тыс. т</w:t>
            </w:r>
          </w:p>
        </w:tc>
        <w:tc>
          <w:tcPr>
            <w:tcW w:w="737" w:type="dxa"/>
          </w:tcPr>
          <w:p w:rsidR="00A55AC4" w:rsidRPr="001D0BBF" w:rsidRDefault="00A55AC4" w:rsidP="001D0BBF">
            <w:pPr>
              <w:rPr>
                <w:sz w:val="24"/>
                <w:szCs w:val="24"/>
              </w:rPr>
            </w:pPr>
            <w:r w:rsidRPr="001D0BBF">
              <w:rPr>
                <w:sz w:val="24"/>
                <w:szCs w:val="24"/>
              </w:rPr>
              <w:t>1,7</w:t>
            </w:r>
          </w:p>
        </w:tc>
        <w:tc>
          <w:tcPr>
            <w:tcW w:w="737" w:type="dxa"/>
          </w:tcPr>
          <w:p w:rsidR="00A55AC4" w:rsidRPr="001D0BBF" w:rsidRDefault="00A55AC4" w:rsidP="001D0BBF">
            <w:pPr>
              <w:rPr>
                <w:sz w:val="24"/>
                <w:szCs w:val="24"/>
              </w:rPr>
            </w:pPr>
            <w:r w:rsidRPr="001D0BBF">
              <w:rPr>
                <w:sz w:val="24"/>
                <w:szCs w:val="24"/>
              </w:rPr>
              <w:t>0,7</w:t>
            </w:r>
          </w:p>
        </w:tc>
        <w:tc>
          <w:tcPr>
            <w:tcW w:w="737" w:type="dxa"/>
          </w:tcPr>
          <w:p w:rsidR="00A55AC4" w:rsidRPr="001D0BBF" w:rsidRDefault="00A55AC4" w:rsidP="001D0BBF">
            <w:pPr>
              <w:rPr>
                <w:sz w:val="24"/>
                <w:szCs w:val="24"/>
              </w:rPr>
            </w:pPr>
            <w:r w:rsidRPr="001D0BBF">
              <w:rPr>
                <w:sz w:val="24"/>
                <w:szCs w:val="24"/>
              </w:rPr>
              <w:t>0,5</w:t>
            </w:r>
          </w:p>
        </w:tc>
        <w:tc>
          <w:tcPr>
            <w:tcW w:w="737" w:type="dxa"/>
          </w:tcPr>
          <w:p w:rsidR="00A55AC4" w:rsidRPr="001D0BBF" w:rsidRDefault="00A55AC4" w:rsidP="001D0BBF">
            <w:pPr>
              <w:rPr>
                <w:sz w:val="24"/>
                <w:szCs w:val="24"/>
              </w:rPr>
            </w:pPr>
            <w:r w:rsidRPr="001D0BBF">
              <w:rPr>
                <w:sz w:val="24"/>
                <w:szCs w:val="24"/>
              </w:rPr>
              <w:t>0,2</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0</w:t>
            </w:r>
          </w:p>
        </w:tc>
        <w:tc>
          <w:tcPr>
            <w:tcW w:w="851" w:type="dxa"/>
          </w:tcPr>
          <w:p w:rsidR="00A55AC4" w:rsidRPr="001D0BBF" w:rsidRDefault="00A55AC4" w:rsidP="001D0BBF">
            <w:pPr>
              <w:rPr>
                <w:sz w:val="24"/>
                <w:szCs w:val="24"/>
              </w:rPr>
            </w:pPr>
            <w:r w:rsidRPr="001D0BBF">
              <w:rPr>
                <w:sz w:val="24"/>
                <w:szCs w:val="24"/>
              </w:rPr>
              <w:t>3,1</w:t>
            </w:r>
          </w:p>
        </w:tc>
      </w:tr>
      <w:tr w:rsidR="00A55AC4" w:rsidRPr="001D0BBF" w:rsidTr="001D0BBF">
        <w:tc>
          <w:tcPr>
            <w:tcW w:w="3629" w:type="dxa"/>
          </w:tcPr>
          <w:p w:rsidR="00A55AC4" w:rsidRPr="001D0BBF" w:rsidRDefault="00A55AC4" w:rsidP="001D0BBF">
            <w:pPr>
              <w:rPr>
                <w:sz w:val="24"/>
                <w:szCs w:val="24"/>
              </w:rPr>
            </w:pPr>
            <w:r w:rsidRPr="001D0BBF">
              <w:rPr>
                <w:sz w:val="24"/>
                <w:szCs w:val="24"/>
              </w:rPr>
              <w:t xml:space="preserve">Технологическая эффективность от мероприятий данного года, </w:t>
            </w:r>
          </w:p>
          <w:p w:rsidR="00A55AC4" w:rsidRPr="001D0BBF" w:rsidRDefault="00A55AC4" w:rsidP="001D0BBF">
            <w:pPr>
              <w:rPr>
                <w:sz w:val="24"/>
                <w:szCs w:val="24"/>
              </w:rPr>
            </w:pPr>
            <w:r w:rsidRPr="001D0BBF">
              <w:rPr>
                <w:sz w:val="24"/>
                <w:szCs w:val="24"/>
              </w:rPr>
              <w:t xml:space="preserve">тыс. т нефти/ </w:t>
            </w:r>
            <w:proofErr w:type="spellStart"/>
            <w:r w:rsidRPr="001D0BBF">
              <w:rPr>
                <w:sz w:val="24"/>
                <w:szCs w:val="24"/>
              </w:rPr>
              <w:t>скв</w:t>
            </w:r>
            <w:proofErr w:type="spellEnd"/>
            <w:proofErr w:type="gramStart"/>
            <w:r w:rsidRPr="001D0BBF">
              <w:rPr>
                <w:sz w:val="24"/>
                <w:szCs w:val="24"/>
              </w:rPr>
              <w:t>.-</w:t>
            </w:r>
            <w:proofErr w:type="gramEnd"/>
            <w:r w:rsidRPr="001D0BBF">
              <w:rPr>
                <w:sz w:val="24"/>
                <w:szCs w:val="24"/>
              </w:rPr>
              <w:t>опер.</w:t>
            </w:r>
          </w:p>
        </w:tc>
        <w:tc>
          <w:tcPr>
            <w:tcW w:w="737" w:type="dxa"/>
          </w:tcPr>
          <w:p w:rsidR="00A55AC4" w:rsidRPr="001D0BBF" w:rsidRDefault="00A55AC4" w:rsidP="001D0BBF">
            <w:pPr>
              <w:rPr>
                <w:sz w:val="24"/>
                <w:szCs w:val="24"/>
              </w:rPr>
            </w:pPr>
            <w:r w:rsidRPr="001D0BBF">
              <w:rPr>
                <w:sz w:val="24"/>
                <w:szCs w:val="24"/>
              </w:rPr>
              <w:t>0,35</w:t>
            </w:r>
          </w:p>
        </w:tc>
        <w:tc>
          <w:tcPr>
            <w:tcW w:w="737" w:type="dxa"/>
          </w:tcPr>
          <w:p w:rsidR="00A55AC4" w:rsidRPr="001D0BBF" w:rsidRDefault="00A55AC4" w:rsidP="001D0BBF">
            <w:pPr>
              <w:rPr>
                <w:sz w:val="24"/>
                <w:szCs w:val="24"/>
              </w:rPr>
            </w:pPr>
            <w:r w:rsidRPr="001D0BBF">
              <w:rPr>
                <w:sz w:val="24"/>
                <w:szCs w:val="24"/>
              </w:rPr>
              <w:t>0,36</w:t>
            </w:r>
          </w:p>
        </w:tc>
        <w:tc>
          <w:tcPr>
            <w:tcW w:w="737" w:type="dxa"/>
          </w:tcPr>
          <w:p w:rsidR="00A55AC4" w:rsidRPr="001D0BBF" w:rsidRDefault="00A55AC4" w:rsidP="001D0BBF">
            <w:pPr>
              <w:rPr>
                <w:sz w:val="24"/>
                <w:szCs w:val="24"/>
              </w:rPr>
            </w:pPr>
            <w:r w:rsidRPr="001D0BBF">
              <w:rPr>
                <w:sz w:val="24"/>
                <w:szCs w:val="24"/>
              </w:rPr>
              <w:t>0,25</w:t>
            </w:r>
          </w:p>
        </w:tc>
        <w:tc>
          <w:tcPr>
            <w:tcW w:w="737" w:type="dxa"/>
          </w:tcPr>
          <w:p w:rsidR="00A55AC4" w:rsidRPr="001D0BBF" w:rsidRDefault="00A55AC4" w:rsidP="001D0BBF">
            <w:pPr>
              <w:rPr>
                <w:sz w:val="24"/>
                <w:szCs w:val="24"/>
              </w:rPr>
            </w:pPr>
            <w:r w:rsidRPr="001D0BBF">
              <w:rPr>
                <w:sz w:val="24"/>
                <w:szCs w:val="24"/>
              </w:rPr>
              <w:t>0,1</w:t>
            </w:r>
          </w:p>
        </w:tc>
        <w:tc>
          <w:tcPr>
            <w:tcW w:w="737" w:type="dxa"/>
          </w:tcPr>
          <w:p w:rsidR="00A55AC4" w:rsidRPr="001D0BBF" w:rsidRDefault="00A55AC4" w:rsidP="001D0BBF">
            <w:pPr>
              <w:rPr>
                <w:sz w:val="24"/>
                <w:szCs w:val="24"/>
              </w:rPr>
            </w:pPr>
            <w:r w:rsidRPr="001D0BBF">
              <w:rPr>
                <w:sz w:val="24"/>
                <w:szCs w:val="24"/>
              </w:rPr>
              <w:t>0</w:t>
            </w:r>
          </w:p>
        </w:tc>
        <w:tc>
          <w:tcPr>
            <w:tcW w:w="737" w:type="dxa"/>
          </w:tcPr>
          <w:p w:rsidR="00A55AC4" w:rsidRPr="001D0BBF" w:rsidRDefault="00A55AC4" w:rsidP="001D0BBF">
            <w:pPr>
              <w:rPr>
                <w:sz w:val="24"/>
                <w:szCs w:val="24"/>
              </w:rPr>
            </w:pPr>
            <w:r w:rsidRPr="001D0BBF">
              <w:rPr>
                <w:sz w:val="24"/>
                <w:szCs w:val="24"/>
              </w:rPr>
              <w:t>0</w:t>
            </w:r>
          </w:p>
        </w:tc>
        <w:tc>
          <w:tcPr>
            <w:tcW w:w="851" w:type="dxa"/>
          </w:tcPr>
          <w:p w:rsidR="00A55AC4" w:rsidRPr="001D0BBF" w:rsidRDefault="00A55AC4" w:rsidP="001D0BBF">
            <w:pPr>
              <w:rPr>
                <w:sz w:val="24"/>
                <w:szCs w:val="24"/>
              </w:rPr>
            </w:pPr>
            <w:r w:rsidRPr="001D0BBF">
              <w:rPr>
                <w:sz w:val="24"/>
                <w:szCs w:val="24"/>
              </w:rPr>
              <w:t>0,22</w:t>
            </w:r>
          </w:p>
        </w:tc>
      </w:tr>
    </w:tbl>
    <w:p w:rsidR="00A55AC4" w:rsidRPr="005501CB" w:rsidRDefault="00A55AC4" w:rsidP="00A55AC4">
      <w:pPr>
        <w:pStyle w:val="a3"/>
      </w:pPr>
    </w:p>
    <w:p w:rsidR="00A55AC4" w:rsidRPr="001D0BBF" w:rsidRDefault="00A55AC4" w:rsidP="001D0BBF">
      <w:pPr>
        <w:pStyle w:val="a3"/>
      </w:pPr>
      <w:r w:rsidRPr="005501CB">
        <w:t xml:space="preserve">На месторождении широко применялись такие гидродинамические методы интенсификации добычи нефти и повышения </w:t>
      </w:r>
      <w:proofErr w:type="spellStart"/>
      <w:r w:rsidRPr="005501CB">
        <w:t>нефтеотдачи</w:t>
      </w:r>
      <w:proofErr w:type="spellEnd"/>
      <w:r w:rsidRPr="005501CB">
        <w:t xml:space="preserve"> пласта, как форсированный отбор жидкости, повышение давления закачки нагнетательных скважин и циклическая закачка. </w:t>
      </w:r>
      <w:r w:rsidRPr="005501CB">
        <w:rPr>
          <w:bCs/>
        </w:rPr>
        <w:t xml:space="preserve">Динамика проведения мероприятий по форсированному отбору и повышения давления закачки показана в (таблице </w:t>
      </w:r>
      <w:r w:rsidR="001D0BBF">
        <w:rPr>
          <w:bCs/>
        </w:rPr>
        <w:t>3.7</w:t>
      </w:r>
      <w:r w:rsidRPr="005501CB">
        <w:rPr>
          <w:bCs/>
        </w:rPr>
        <w:t>).</w:t>
      </w:r>
    </w:p>
    <w:p w:rsidR="00A55AC4" w:rsidRPr="005501CB" w:rsidRDefault="00A55AC4" w:rsidP="00A55AC4">
      <w:pPr>
        <w:pStyle w:val="a3"/>
      </w:pPr>
      <w:r w:rsidRPr="005501CB">
        <w:rPr>
          <w:bCs/>
        </w:rPr>
        <w:t xml:space="preserve">Таблица </w:t>
      </w:r>
      <w:r w:rsidR="001D0BBF">
        <w:rPr>
          <w:bCs/>
        </w:rPr>
        <w:t>3.7</w:t>
      </w:r>
      <w:r w:rsidRPr="005501CB">
        <w:rPr>
          <w:bCs/>
        </w:rPr>
        <w:t xml:space="preserve"> - Динамика проведения мероприятий по форсированному отбору и повышения давления закачки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9"/>
        <w:gridCol w:w="737"/>
        <w:gridCol w:w="737"/>
        <w:gridCol w:w="737"/>
        <w:gridCol w:w="737"/>
        <w:gridCol w:w="737"/>
        <w:gridCol w:w="737"/>
        <w:gridCol w:w="851"/>
      </w:tblGrid>
      <w:tr w:rsidR="00A55AC4" w:rsidRPr="001D0BBF" w:rsidTr="00E85116">
        <w:trPr>
          <w:cantSplit/>
        </w:trPr>
        <w:tc>
          <w:tcPr>
            <w:tcW w:w="3629" w:type="dxa"/>
            <w:vMerge w:val="restart"/>
            <w:vAlign w:val="center"/>
          </w:tcPr>
          <w:p w:rsidR="00A55AC4" w:rsidRPr="001D0BBF" w:rsidRDefault="00A55AC4" w:rsidP="001D0BBF">
            <w:pPr>
              <w:rPr>
                <w:sz w:val="24"/>
                <w:szCs w:val="24"/>
              </w:rPr>
            </w:pPr>
            <w:r w:rsidRPr="001D0BBF">
              <w:rPr>
                <w:sz w:val="24"/>
                <w:szCs w:val="24"/>
              </w:rPr>
              <w:t>Параметр</w:t>
            </w:r>
          </w:p>
        </w:tc>
        <w:tc>
          <w:tcPr>
            <w:tcW w:w="4422" w:type="dxa"/>
            <w:gridSpan w:val="6"/>
            <w:vAlign w:val="center"/>
          </w:tcPr>
          <w:p w:rsidR="00A55AC4" w:rsidRPr="001D0BBF" w:rsidRDefault="00A55AC4" w:rsidP="001D0BBF">
            <w:pPr>
              <w:rPr>
                <w:sz w:val="24"/>
                <w:szCs w:val="24"/>
              </w:rPr>
            </w:pPr>
            <w:r w:rsidRPr="001D0BBF">
              <w:rPr>
                <w:sz w:val="24"/>
                <w:szCs w:val="24"/>
              </w:rPr>
              <w:t>Год разработки</w:t>
            </w:r>
          </w:p>
        </w:tc>
        <w:tc>
          <w:tcPr>
            <w:tcW w:w="851" w:type="dxa"/>
            <w:vMerge w:val="restart"/>
            <w:vAlign w:val="center"/>
          </w:tcPr>
          <w:p w:rsidR="00A55AC4" w:rsidRPr="001D0BBF" w:rsidRDefault="00A55AC4" w:rsidP="001D0BBF">
            <w:pPr>
              <w:rPr>
                <w:sz w:val="24"/>
                <w:szCs w:val="24"/>
              </w:rPr>
            </w:pPr>
            <w:r w:rsidRPr="001D0BBF">
              <w:rPr>
                <w:sz w:val="24"/>
                <w:szCs w:val="24"/>
              </w:rPr>
              <w:t>Итого</w:t>
            </w:r>
          </w:p>
        </w:tc>
      </w:tr>
      <w:tr w:rsidR="001D0BBF" w:rsidRPr="001D0BBF" w:rsidTr="00E85116">
        <w:trPr>
          <w:cantSplit/>
        </w:trPr>
        <w:tc>
          <w:tcPr>
            <w:tcW w:w="3629" w:type="dxa"/>
            <w:vMerge/>
            <w:tcBorders>
              <w:bottom w:val="single" w:sz="18" w:space="0" w:color="auto"/>
            </w:tcBorders>
            <w:vAlign w:val="center"/>
          </w:tcPr>
          <w:p w:rsidR="001D0BBF" w:rsidRPr="001D0BBF" w:rsidRDefault="001D0BBF" w:rsidP="001D0BBF">
            <w:pPr>
              <w:rPr>
                <w:sz w:val="24"/>
                <w:szCs w:val="24"/>
              </w:rPr>
            </w:pPr>
          </w:p>
        </w:tc>
        <w:tc>
          <w:tcPr>
            <w:tcW w:w="737" w:type="dxa"/>
            <w:tcBorders>
              <w:bottom w:val="single" w:sz="18" w:space="0" w:color="auto"/>
            </w:tcBorders>
            <w:vAlign w:val="center"/>
          </w:tcPr>
          <w:p w:rsidR="001D0BBF" w:rsidRPr="001D0BBF" w:rsidRDefault="001D0BBF" w:rsidP="00E85116">
            <w:pPr>
              <w:rPr>
                <w:sz w:val="24"/>
                <w:szCs w:val="24"/>
              </w:rPr>
            </w:pPr>
            <w:r w:rsidRPr="001D0BBF">
              <w:rPr>
                <w:sz w:val="24"/>
                <w:szCs w:val="24"/>
              </w:rPr>
              <w:t>2018</w:t>
            </w:r>
          </w:p>
        </w:tc>
        <w:tc>
          <w:tcPr>
            <w:tcW w:w="737" w:type="dxa"/>
            <w:tcBorders>
              <w:bottom w:val="single" w:sz="18" w:space="0" w:color="auto"/>
            </w:tcBorders>
            <w:vAlign w:val="center"/>
          </w:tcPr>
          <w:p w:rsidR="001D0BBF" w:rsidRPr="001D0BBF" w:rsidRDefault="001D0BBF" w:rsidP="00E85116">
            <w:pPr>
              <w:rPr>
                <w:sz w:val="24"/>
                <w:szCs w:val="24"/>
              </w:rPr>
            </w:pPr>
            <w:r w:rsidRPr="001D0BBF">
              <w:rPr>
                <w:sz w:val="24"/>
                <w:szCs w:val="24"/>
              </w:rPr>
              <w:t>2019</w:t>
            </w:r>
          </w:p>
        </w:tc>
        <w:tc>
          <w:tcPr>
            <w:tcW w:w="737" w:type="dxa"/>
            <w:tcBorders>
              <w:bottom w:val="single" w:sz="18" w:space="0" w:color="auto"/>
            </w:tcBorders>
            <w:vAlign w:val="center"/>
          </w:tcPr>
          <w:p w:rsidR="001D0BBF" w:rsidRPr="001D0BBF" w:rsidRDefault="001D0BBF" w:rsidP="00E85116">
            <w:pPr>
              <w:rPr>
                <w:sz w:val="24"/>
                <w:szCs w:val="24"/>
              </w:rPr>
            </w:pPr>
            <w:r w:rsidRPr="001D0BBF">
              <w:rPr>
                <w:sz w:val="24"/>
                <w:szCs w:val="24"/>
              </w:rPr>
              <w:t>2020</w:t>
            </w:r>
          </w:p>
        </w:tc>
        <w:tc>
          <w:tcPr>
            <w:tcW w:w="737" w:type="dxa"/>
            <w:tcBorders>
              <w:bottom w:val="single" w:sz="18" w:space="0" w:color="auto"/>
            </w:tcBorders>
            <w:vAlign w:val="center"/>
          </w:tcPr>
          <w:p w:rsidR="001D0BBF" w:rsidRPr="001D0BBF" w:rsidRDefault="001D0BBF" w:rsidP="00E85116">
            <w:pPr>
              <w:rPr>
                <w:sz w:val="24"/>
                <w:szCs w:val="24"/>
              </w:rPr>
            </w:pPr>
            <w:r w:rsidRPr="001D0BBF">
              <w:rPr>
                <w:sz w:val="24"/>
                <w:szCs w:val="24"/>
              </w:rPr>
              <w:t>2021</w:t>
            </w:r>
          </w:p>
        </w:tc>
        <w:tc>
          <w:tcPr>
            <w:tcW w:w="737" w:type="dxa"/>
            <w:tcBorders>
              <w:bottom w:val="single" w:sz="18" w:space="0" w:color="auto"/>
            </w:tcBorders>
            <w:vAlign w:val="center"/>
          </w:tcPr>
          <w:p w:rsidR="001D0BBF" w:rsidRPr="001D0BBF" w:rsidRDefault="001D0BBF" w:rsidP="00E85116">
            <w:pPr>
              <w:rPr>
                <w:sz w:val="24"/>
                <w:szCs w:val="24"/>
              </w:rPr>
            </w:pPr>
            <w:r w:rsidRPr="001D0BBF">
              <w:rPr>
                <w:sz w:val="24"/>
                <w:szCs w:val="24"/>
              </w:rPr>
              <w:t>2022</w:t>
            </w:r>
          </w:p>
        </w:tc>
        <w:tc>
          <w:tcPr>
            <w:tcW w:w="737" w:type="dxa"/>
            <w:tcBorders>
              <w:bottom w:val="single" w:sz="18" w:space="0" w:color="auto"/>
            </w:tcBorders>
            <w:vAlign w:val="center"/>
          </w:tcPr>
          <w:p w:rsidR="001D0BBF" w:rsidRPr="001D0BBF" w:rsidRDefault="001D0BBF" w:rsidP="00E85116">
            <w:pPr>
              <w:rPr>
                <w:sz w:val="24"/>
                <w:szCs w:val="24"/>
              </w:rPr>
            </w:pPr>
            <w:r w:rsidRPr="001D0BBF">
              <w:rPr>
                <w:sz w:val="24"/>
                <w:szCs w:val="24"/>
              </w:rPr>
              <w:t>2023</w:t>
            </w:r>
          </w:p>
        </w:tc>
        <w:tc>
          <w:tcPr>
            <w:tcW w:w="851" w:type="dxa"/>
            <w:vMerge/>
            <w:tcBorders>
              <w:bottom w:val="single" w:sz="18" w:space="0" w:color="auto"/>
            </w:tcBorders>
            <w:vAlign w:val="center"/>
          </w:tcPr>
          <w:p w:rsidR="001D0BBF" w:rsidRPr="001D0BBF" w:rsidRDefault="001D0BBF" w:rsidP="001D0BBF">
            <w:pPr>
              <w:rPr>
                <w:sz w:val="24"/>
                <w:szCs w:val="24"/>
              </w:rPr>
            </w:pPr>
          </w:p>
        </w:tc>
      </w:tr>
      <w:tr w:rsidR="00A55AC4" w:rsidRPr="001D0BBF" w:rsidTr="00E85116">
        <w:tc>
          <w:tcPr>
            <w:tcW w:w="8902" w:type="dxa"/>
            <w:gridSpan w:val="8"/>
            <w:vAlign w:val="center"/>
          </w:tcPr>
          <w:p w:rsidR="00A55AC4" w:rsidRPr="001D0BBF" w:rsidRDefault="00A55AC4" w:rsidP="001D0BBF">
            <w:pPr>
              <w:rPr>
                <w:sz w:val="24"/>
                <w:szCs w:val="24"/>
              </w:rPr>
            </w:pPr>
            <w:r w:rsidRPr="001D0BBF">
              <w:rPr>
                <w:sz w:val="24"/>
                <w:szCs w:val="24"/>
              </w:rPr>
              <w:t>Добывающий фонд</w:t>
            </w:r>
          </w:p>
        </w:tc>
      </w:tr>
      <w:tr w:rsidR="00A55AC4" w:rsidRPr="001D0BBF" w:rsidTr="00E85116">
        <w:tc>
          <w:tcPr>
            <w:tcW w:w="3629" w:type="dxa"/>
            <w:vAlign w:val="center"/>
          </w:tcPr>
          <w:p w:rsidR="00A55AC4" w:rsidRPr="001D0BBF" w:rsidRDefault="00A55AC4" w:rsidP="001D0BBF">
            <w:pPr>
              <w:rPr>
                <w:sz w:val="24"/>
                <w:szCs w:val="24"/>
              </w:rPr>
            </w:pPr>
            <w:r w:rsidRPr="001D0BBF">
              <w:rPr>
                <w:sz w:val="24"/>
                <w:szCs w:val="24"/>
              </w:rPr>
              <w:t xml:space="preserve">Количество </w:t>
            </w:r>
            <w:proofErr w:type="spellStart"/>
            <w:r w:rsidRPr="001D0BBF">
              <w:rPr>
                <w:sz w:val="24"/>
                <w:szCs w:val="24"/>
              </w:rPr>
              <w:t>скважино</w:t>
            </w:r>
            <w:proofErr w:type="spellEnd"/>
            <w:r w:rsidRPr="001D0BBF">
              <w:rPr>
                <w:sz w:val="24"/>
                <w:szCs w:val="24"/>
              </w:rPr>
              <w:t>-операций</w:t>
            </w:r>
          </w:p>
        </w:tc>
        <w:tc>
          <w:tcPr>
            <w:tcW w:w="737" w:type="dxa"/>
            <w:vAlign w:val="center"/>
          </w:tcPr>
          <w:p w:rsidR="00A55AC4" w:rsidRPr="001D0BBF" w:rsidRDefault="00A55AC4" w:rsidP="001D0BBF">
            <w:pPr>
              <w:rPr>
                <w:sz w:val="24"/>
                <w:szCs w:val="24"/>
              </w:rPr>
            </w:pPr>
            <w:r w:rsidRPr="001D0BBF">
              <w:rPr>
                <w:sz w:val="24"/>
                <w:szCs w:val="24"/>
              </w:rPr>
              <w:t>76</w:t>
            </w:r>
          </w:p>
        </w:tc>
        <w:tc>
          <w:tcPr>
            <w:tcW w:w="737" w:type="dxa"/>
            <w:vAlign w:val="center"/>
          </w:tcPr>
          <w:p w:rsidR="00A55AC4" w:rsidRPr="001D0BBF" w:rsidRDefault="00A55AC4" w:rsidP="001D0BBF">
            <w:pPr>
              <w:rPr>
                <w:sz w:val="24"/>
                <w:szCs w:val="24"/>
              </w:rPr>
            </w:pPr>
            <w:r w:rsidRPr="001D0BBF">
              <w:rPr>
                <w:sz w:val="24"/>
                <w:szCs w:val="24"/>
              </w:rPr>
              <w:t>95</w:t>
            </w:r>
          </w:p>
        </w:tc>
        <w:tc>
          <w:tcPr>
            <w:tcW w:w="737" w:type="dxa"/>
            <w:vAlign w:val="center"/>
          </w:tcPr>
          <w:p w:rsidR="00A55AC4" w:rsidRPr="001D0BBF" w:rsidRDefault="00A55AC4" w:rsidP="001D0BBF">
            <w:pPr>
              <w:rPr>
                <w:sz w:val="24"/>
                <w:szCs w:val="24"/>
              </w:rPr>
            </w:pPr>
            <w:r w:rsidRPr="001D0BBF">
              <w:rPr>
                <w:sz w:val="24"/>
                <w:szCs w:val="24"/>
              </w:rPr>
              <w:t>176</w:t>
            </w:r>
          </w:p>
        </w:tc>
        <w:tc>
          <w:tcPr>
            <w:tcW w:w="737" w:type="dxa"/>
            <w:vAlign w:val="center"/>
          </w:tcPr>
          <w:p w:rsidR="00A55AC4" w:rsidRPr="001D0BBF" w:rsidRDefault="00A55AC4" w:rsidP="001D0BBF">
            <w:pPr>
              <w:rPr>
                <w:sz w:val="24"/>
                <w:szCs w:val="24"/>
              </w:rPr>
            </w:pPr>
            <w:r w:rsidRPr="001D0BBF">
              <w:rPr>
                <w:sz w:val="24"/>
                <w:szCs w:val="24"/>
              </w:rPr>
              <w:t>63</w:t>
            </w:r>
          </w:p>
        </w:tc>
        <w:tc>
          <w:tcPr>
            <w:tcW w:w="737" w:type="dxa"/>
            <w:vAlign w:val="center"/>
          </w:tcPr>
          <w:p w:rsidR="00A55AC4" w:rsidRPr="001D0BBF" w:rsidRDefault="00A55AC4" w:rsidP="001D0BBF">
            <w:pPr>
              <w:rPr>
                <w:sz w:val="24"/>
                <w:szCs w:val="24"/>
              </w:rPr>
            </w:pPr>
            <w:r w:rsidRPr="001D0BBF">
              <w:rPr>
                <w:sz w:val="24"/>
                <w:szCs w:val="24"/>
              </w:rPr>
              <w:t>41</w:t>
            </w:r>
          </w:p>
        </w:tc>
        <w:tc>
          <w:tcPr>
            <w:tcW w:w="737" w:type="dxa"/>
            <w:vAlign w:val="center"/>
          </w:tcPr>
          <w:p w:rsidR="00A55AC4" w:rsidRPr="001D0BBF" w:rsidRDefault="00A55AC4" w:rsidP="001D0BBF">
            <w:pPr>
              <w:rPr>
                <w:sz w:val="24"/>
                <w:szCs w:val="24"/>
              </w:rPr>
            </w:pPr>
            <w:r w:rsidRPr="001D0BBF">
              <w:rPr>
                <w:sz w:val="24"/>
                <w:szCs w:val="24"/>
              </w:rPr>
              <w:t>22</w:t>
            </w:r>
          </w:p>
        </w:tc>
        <w:tc>
          <w:tcPr>
            <w:tcW w:w="851" w:type="dxa"/>
            <w:vAlign w:val="center"/>
          </w:tcPr>
          <w:p w:rsidR="00A55AC4" w:rsidRPr="001D0BBF" w:rsidRDefault="00A55AC4" w:rsidP="001D0BBF">
            <w:pPr>
              <w:rPr>
                <w:sz w:val="24"/>
                <w:szCs w:val="24"/>
              </w:rPr>
            </w:pPr>
            <w:r w:rsidRPr="001D0BBF">
              <w:rPr>
                <w:sz w:val="24"/>
                <w:szCs w:val="24"/>
              </w:rPr>
              <w:t>473</w:t>
            </w:r>
          </w:p>
        </w:tc>
      </w:tr>
      <w:tr w:rsidR="00A55AC4" w:rsidRPr="001D0BBF" w:rsidTr="00E85116">
        <w:tc>
          <w:tcPr>
            <w:tcW w:w="3629" w:type="dxa"/>
            <w:vAlign w:val="center"/>
          </w:tcPr>
          <w:p w:rsidR="00A55AC4" w:rsidRPr="001D0BBF" w:rsidRDefault="00A55AC4" w:rsidP="001D0BBF">
            <w:pPr>
              <w:rPr>
                <w:sz w:val="24"/>
                <w:szCs w:val="24"/>
              </w:rPr>
            </w:pPr>
            <w:r w:rsidRPr="001D0BBF">
              <w:rPr>
                <w:sz w:val="24"/>
                <w:szCs w:val="24"/>
              </w:rPr>
              <w:lastRenderedPageBreak/>
              <w:t>Дополнительная добыча нефти, тыс. т</w:t>
            </w:r>
          </w:p>
        </w:tc>
        <w:tc>
          <w:tcPr>
            <w:tcW w:w="737" w:type="dxa"/>
            <w:vAlign w:val="center"/>
          </w:tcPr>
          <w:p w:rsidR="00A55AC4" w:rsidRPr="001D0BBF" w:rsidRDefault="00A55AC4" w:rsidP="001D0BBF">
            <w:pPr>
              <w:rPr>
                <w:sz w:val="24"/>
                <w:szCs w:val="24"/>
              </w:rPr>
            </w:pPr>
            <w:r w:rsidRPr="001D0BBF">
              <w:rPr>
                <w:sz w:val="24"/>
                <w:szCs w:val="24"/>
              </w:rPr>
              <w:t>4,4</w:t>
            </w:r>
          </w:p>
        </w:tc>
        <w:tc>
          <w:tcPr>
            <w:tcW w:w="737" w:type="dxa"/>
            <w:vAlign w:val="center"/>
          </w:tcPr>
          <w:p w:rsidR="00A55AC4" w:rsidRPr="001D0BBF" w:rsidRDefault="00A55AC4" w:rsidP="001D0BBF">
            <w:pPr>
              <w:rPr>
                <w:sz w:val="24"/>
                <w:szCs w:val="24"/>
              </w:rPr>
            </w:pPr>
            <w:r w:rsidRPr="001D0BBF">
              <w:rPr>
                <w:sz w:val="24"/>
                <w:szCs w:val="24"/>
              </w:rPr>
              <w:t>5,8</w:t>
            </w:r>
          </w:p>
        </w:tc>
        <w:tc>
          <w:tcPr>
            <w:tcW w:w="737" w:type="dxa"/>
            <w:vAlign w:val="center"/>
          </w:tcPr>
          <w:p w:rsidR="00A55AC4" w:rsidRPr="001D0BBF" w:rsidRDefault="00A55AC4" w:rsidP="001D0BBF">
            <w:pPr>
              <w:rPr>
                <w:sz w:val="24"/>
                <w:szCs w:val="24"/>
              </w:rPr>
            </w:pPr>
            <w:r w:rsidRPr="001D0BBF">
              <w:rPr>
                <w:sz w:val="24"/>
                <w:szCs w:val="24"/>
              </w:rPr>
              <w:t>13,4</w:t>
            </w:r>
          </w:p>
        </w:tc>
        <w:tc>
          <w:tcPr>
            <w:tcW w:w="737" w:type="dxa"/>
            <w:vAlign w:val="center"/>
          </w:tcPr>
          <w:p w:rsidR="00A55AC4" w:rsidRPr="001D0BBF" w:rsidRDefault="00A55AC4" w:rsidP="001D0BBF">
            <w:pPr>
              <w:rPr>
                <w:sz w:val="24"/>
                <w:szCs w:val="24"/>
              </w:rPr>
            </w:pPr>
            <w:r w:rsidRPr="001D0BBF">
              <w:rPr>
                <w:sz w:val="24"/>
                <w:szCs w:val="24"/>
              </w:rPr>
              <w:t>5,8</w:t>
            </w:r>
          </w:p>
        </w:tc>
        <w:tc>
          <w:tcPr>
            <w:tcW w:w="737" w:type="dxa"/>
            <w:vAlign w:val="center"/>
          </w:tcPr>
          <w:p w:rsidR="00A55AC4" w:rsidRPr="001D0BBF" w:rsidRDefault="00A55AC4" w:rsidP="001D0BBF">
            <w:pPr>
              <w:rPr>
                <w:sz w:val="24"/>
                <w:szCs w:val="24"/>
              </w:rPr>
            </w:pPr>
            <w:r w:rsidRPr="001D0BBF">
              <w:rPr>
                <w:sz w:val="24"/>
                <w:szCs w:val="24"/>
              </w:rPr>
              <w:t>6,7</w:t>
            </w:r>
          </w:p>
        </w:tc>
        <w:tc>
          <w:tcPr>
            <w:tcW w:w="737" w:type="dxa"/>
            <w:vAlign w:val="center"/>
          </w:tcPr>
          <w:p w:rsidR="00A55AC4" w:rsidRPr="001D0BBF" w:rsidRDefault="00A55AC4" w:rsidP="001D0BBF">
            <w:pPr>
              <w:rPr>
                <w:sz w:val="24"/>
                <w:szCs w:val="24"/>
              </w:rPr>
            </w:pPr>
            <w:r w:rsidRPr="001D0BBF">
              <w:rPr>
                <w:sz w:val="24"/>
                <w:szCs w:val="24"/>
              </w:rPr>
              <w:t>9,0</w:t>
            </w:r>
          </w:p>
        </w:tc>
        <w:tc>
          <w:tcPr>
            <w:tcW w:w="851" w:type="dxa"/>
            <w:vAlign w:val="center"/>
          </w:tcPr>
          <w:p w:rsidR="00A55AC4" w:rsidRPr="001D0BBF" w:rsidRDefault="00A55AC4" w:rsidP="001D0BBF">
            <w:pPr>
              <w:rPr>
                <w:sz w:val="24"/>
                <w:szCs w:val="24"/>
              </w:rPr>
            </w:pPr>
          </w:p>
        </w:tc>
      </w:tr>
      <w:tr w:rsidR="00A55AC4" w:rsidRPr="001D0BBF" w:rsidTr="00E85116">
        <w:tc>
          <w:tcPr>
            <w:tcW w:w="3629" w:type="dxa"/>
            <w:vAlign w:val="center"/>
          </w:tcPr>
          <w:p w:rsidR="00A55AC4" w:rsidRPr="001D0BBF" w:rsidRDefault="00A55AC4" w:rsidP="001D0BBF">
            <w:pPr>
              <w:rPr>
                <w:sz w:val="24"/>
                <w:szCs w:val="24"/>
              </w:rPr>
            </w:pPr>
            <w:r w:rsidRPr="001D0BBF">
              <w:rPr>
                <w:sz w:val="24"/>
                <w:szCs w:val="24"/>
              </w:rPr>
              <w:t>Накопленная дополнительная добыча от мероприятий данного года, тыс. т</w:t>
            </w:r>
          </w:p>
        </w:tc>
        <w:tc>
          <w:tcPr>
            <w:tcW w:w="737" w:type="dxa"/>
            <w:vAlign w:val="center"/>
          </w:tcPr>
          <w:p w:rsidR="00A55AC4" w:rsidRPr="001D0BBF" w:rsidRDefault="00A55AC4" w:rsidP="001D0BBF">
            <w:pPr>
              <w:rPr>
                <w:sz w:val="24"/>
                <w:szCs w:val="24"/>
              </w:rPr>
            </w:pPr>
            <w:r w:rsidRPr="001D0BBF">
              <w:rPr>
                <w:sz w:val="24"/>
                <w:szCs w:val="24"/>
              </w:rPr>
              <w:t>24,9</w:t>
            </w:r>
          </w:p>
        </w:tc>
        <w:tc>
          <w:tcPr>
            <w:tcW w:w="737" w:type="dxa"/>
            <w:vAlign w:val="center"/>
          </w:tcPr>
          <w:p w:rsidR="00A55AC4" w:rsidRPr="001D0BBF" w:rsidRDefault="00A55AC4" w:rsidP="001D0BBF">
            <w:pPr>
              <w:rPr>
                <w:sz w:val="24"/>
                <w:szCs w:val="24"/>
              </w:rPr>
            </w:pPr>
            <w:r w:rsidRPr="001D0BBF">
              <w:rPr>
                <w:sz w:val="24"/>
                <w:szCs w:val="24"/>
              </w:rPr>
              <w:t>38,1</w:t>
            </w:r>
          </w:p>
        </w:tc>
        <w:tc>
          <w:tcPr>
            <w:tcW w:w="737" w:type="dxa"/>
            <w:vAlign w:val="center"/>
          </w:tcPr>
          <w:p w:rsidR="00A55AC4" w:rsidRPr="001D0BBF" w:rsidRDefault="00A55AC4" w:rsidP="001D0BBF">
            <w:pPr>
              <w:rPr>
                <w:sz w:val="24"/>
                <w:szCs w:val="24"/>
              </w:rPr>
            </w:pPr>
            <w:r w:rsidRPr="001D0BBF">
              <w:rPr>
                <w:sz w:val="24"/>
                <w:szCs w:val="24"/>
              </w:rPr>
              <w:t>96,1</w:t>
            </w:r>
          </w:p>
        </w:tc>
        <w:tc>
          <w:tcPr>
            <w:tcW w:w="737" w:type="dxa"/>
            <w:vAlign w:val="center"/>
          </w:tcPr>
          <w:p w:rsidR="00A55AC4" w:rsidRPr="001D0BBF" w:rsidRDefault="00A55AC4" w:rsidP="001D0BBF">
            <w:pPr>
              <w:rPr>
                <w:sz w:val="24"/>
                <w:szCs w:val="24"/>
              </w:rPr>
            </w:pPr>
            <w:r w:rsidRPr="001D0BBF">
              <w:rPr>
                <w:sz w:val="24"/>
                <w:szCs w:val="24"/>
              </w:rPr>
              <w:t>35,2</w:t>
            </w:r>
          </w:p>
        </w:tc>
        <w:tc>
          <w:tcPr>
            <w:tcW w:w="737" w:type="dxa"/>
            <w:vAlign w:val="center"/>
          </w:tcPr>
          <w:p w:rsidR="00A55AC4" w:rsidRPr="001D0BBF" w:rsidRDefault="00A55AC4" w:rsidP="001D0BBF">
            <w:pPr>
              <w:rPr>
                <w:sz w:val="24"/>
                <w:szCs w:val="24"/>
              </w:rPr>
            </w:pPr>
            <w:r w:rsidRPr="001D0BBF">
              <w:rPr>
                <w:sz w:val="24"/>
                <w:szCs w:val="24"/>
              </w:rPr>
              <w:t>22,7</w:t>
            </w:r>
          </w:p>
        </w:tc>
        <w:tc>
          <w:tcPr>
            <w:tcW w:w="737" w:type="dxa"/>
            <w:vAlign w:val="center"/>
          </w:tcPr>
          <w:p w:rsidR="00A55AC4" w:rsidRPr="001D0BBF" w:rsidRDefault="00A55AC4" w:rsidP="001D0BBF">
            <w:pPr>
              <w:rPr>
                <w:sz w:val="24"/>
                <w:szCs w:val="24"/>
              </w:rPr>
            </w:pPr>
            <w:r w:rsidRPr="001D0BBF">
              <w:rPr>
                <w:sz w:val="24"/>
                <w:szCs w:val="24"/>
              </w:rPr>
              <w:t>9,0</w:t>
            </w:r>
          </w:p>
        </w:tc>
        <w:tc>
          <w:tcPr>
            <w:tcW w:w="851" w:type="dxa"/>
            <w:vAlign w:val="center"/>
          </w:tcPr>
          <w:p w:rsidR="00A55AC4" w:rsidRPr="001D0BBF" w:rsidRDefault="00A55AC4" w:rsidP="001D0BBF">
            <w:pPr>
              <w:rPr>
                <w:sz w:val="24"/>
                <w:szCs w:val="24"/>
              </w:rPr>
            </w:pPr>
            <w:r w:rsidRPr="001D0BBF">
              <w:rPr>
                <w:sz w:val="24"/>
                <w:szCs w:val="24"/>
              </w:rPr>
              <w:t>226,0</w:t>
            </w:r>
          </w:p>
        </w:tc>
      </w:tr>
      <w:tr w:rsidR="00A55AC4" w:rsidRPr="001D0BBF" w:rsidTr="00E85116">
        <w:tc>
          <w:tcPr>
            <w:tcW w:w="3629" w:type="dxa"/>
            <w:vAlign w:val="center"/>
          </w:tcPr>
          <w:p w:rsidR="00A55AC4" w:rsidRPr="001D0BBF" w:rsidRDefault="00A55AC4" w:rsidP="001D0BBF">
            <w:pPr>
              <w:rPr>
                <w:sz w:val="24"/>
                <w:szCs w:val="24"/>
              </w:rPr>
            </w:pPr>
            <w:r w:rsidRPr="001D0BBF">
              <w:rPr>
                <w:sz w:val="24"/>
                <w:szCs w:val="24"/>
              </w:rPr>
              <w:t xml:space="preserve">Технологическая эффективность от мероприятий данного года, </w:t>
            </w:r>
          </w:p>
          <w:p w:rsidR="00A55AC4" w:rsidRPr="001D0BBF" w:rsidRDefault="00A55AC4" w:rsidP="001D0BBF">
            <w:pPr>
              <w:rPr>
                <w:sz w:val="24"/>
                <w:szCs w:val="24"/>
              </w:rPr>
            </w:pPr>
            <w:r w:rsidRPr="001D0BBF">
              <w:rPr>
                <w:sz w:val="24"/>
                <w:szCs w:val="24"/>
              </w:rPr>
              <w:t xml:space="preserve">тыс. т нефти/ </w:t>
            </w:r>
            <w:proofErr w:type="spellStart"/>
            <w:r w:rsidRPr="001D0BBF">
              <w:rPr>
                <w:sz w:val="24"/>
                <w:szCs w:val="24"/>
              </w:rPr>
              <w:t>скв</w:t>
            </w:r>
            <w:proofErr w:type="spellEnd"/>
            <w:r w:rsidRPr="001D0BBF">
              <w:rPr>
                <w:sz w:val="24"/>
                <w:szCs w:val="24"/>
              </w:rPr>
              <w:t>. опер.</w:t>
            </w:r>
          </w:p>
        </w:tc>
        <w:tc>
          <w:tcPr>
            <w:tcW w:w="737" w:type="dxa"/>
            <w:vAlign w:val="center"/>
          </w:tcPr>
          <w:p w:rsidR="00A55AC4" w:rsidRPr="001D0BBF" w:rsidRDefault="00A55AC4" w:rsidP="001D0BBF">
            <w:pPr>
              <w:rPr>
                <w:sz w:val="24"/>
                <w:szCs w:val="24"/>
              </w:rPr>
            </w:pPr>
            <w:r w:rsidRPr="001D0BBF">
              <w:rPr>
                <w:sz w:val="24"/>
                <w:szCs w:val="24"/>
              </w:rPr>
              <w:t>0,32</w:t>
            </w:r>
          </w:p>
        </w:tc>
        <w:tc>
          <w:tcPr>
            <w:tcW w:w="737" w:type="dxa"/>
            <w:vAlign w:val="center"/>
          </w:tcPr>
          <w:p w:rsidR="00A55AC4" w:rsidRPr="001D0BBF" w:rsidRDefault="00A55AC4" w:rsidP="001D0BBF">
            <w:pPr>
              <w:rPr>
                <w:sz w:val="24"/>
                <w:szCs w:val="24"/>
              </w:rPr>
            </w:pPr>
            <w:r w:rsidRPr="001D0BBF">
              <w:rPr>
                <w:sz w:val="24"/>
                <w:szCs w:val="24"/>
              </w:rPr>
              <w:t>0,4</w:t>
            </w:r>
          </w:p>
        </w:tc>
        <w:tc>
          <w:tcPr>
            <w:tcW w:w="737" w:type="dxa"/>
            <w:vAlign w:val="center"/>
          </w:tcPr>
          <w:p w:rsidR="00A55AC4" w:rsidRPr="001D0BBF" w:rsidRDefault="00A55AC4" w:rsidP="001D0BBF">
            <w:pPr>
              <w:rPr>
                <w:sz w:val="24"/>
                <w:szCs w:val="24"/>
              </w:rPr>
            </w:pPr>
            <w:r w:rsidRPr="001D0BBF">
              <w:rPr>
                <w:sz w:val="24"/>
                <w:szCs w:val="24"/>
              </w:rPr>
              <w:t>0,55</w:t>
            </w:r>
          </w:p>
        </w:tc>
        <w:tc>
          <w:tcPr>
            <w:tcW w:w="737" w:type="dxa"/>
            <w:vAlign w:val="center"/>
          </w:tcPr>
          <w:p w:rsidR="00A55AC4" w:rsidRPr="001D0BBF" w:rsidRDefault="00A55AC4" w:rsidP="001D0BBF">
            <w:pPr>
              <w:rPr>
                <w:sz w:val="24"/>
                <w:szCs w:val="24"/>
              </w:rPr>
            </w:pPr>
            <w:r w:rsidRPr="001D0BBF">
              <w:rPr>
                <w:sz w:val="24"/>
                <w:szCs w:val="24"/>
              </w:rPr>
              <w:t>0,56</w:t>
            </w:r>
          </w:p>
        </w:tc>
        <w:tc>
          <w:tcPr>
            <w:tcW w:w="737" w:type="dxa"/>
            <w:vAlign w:val="center"/>
          </w:tcPr>
          <w:p w:rsidR="00A55AC4" w:rsidRPr="001D0BBF" w:rsidRDefault="00A55AC4" w:rsidP="001D0BBF">
            <w:pPr>
              <w:rPr>
                <w:sz w:val="24"/>
                <w:szCs w:val="24"/>
              </w:rPr>
            </w:pPr>
            <w:r w:rsidRPr="001D0BBF">
              <w:rPr>
                <w:sz w:val="24"/>
                <w:szCs w:val="24"/>
              </w:rPr>
              <w:t>0,55</w:t>
            </w:r>
          </w:p>
        </w:tc>
        <w:tc>
          <w:tcPr>
            <w:tcW w:w="737" w:type="dxa"/>
            <w:vAlign w:val="center"/>
          </w:tcPr>
          <w:p w:rsidR="00A55AC4" w:rsidRPr="001D0BBF" w:rsidRDefault="00A55AC4" w:rsidP="001D0BBF">
            <w:pPr>
              <w:rPr>
                <w:sz w:val="24"/>
                <w:szCs w:val="24"/>
              </w:rPr>
            </w:pPr>
            <w:r w:rsidRPr="001D0BBF">
              <w:rPr>
                <w:sz w:val="24"/>
                <w:szCs w:val="24"/>
              </w:rPr>
              <w:t>0,4</w:t>
            </w:r>
          </w:p>
        </w:tc>
        <w:tc>
          <w:tcPr>
            <w:tcW w:w="851" w:type="dxa"/>
            <w:vAlign w:val="center"/>
          </w:tcPr>
          <w:p w:rsidR="00A55AC4" w:rsidRPr="001D0BBF" w:rsidRDefault="00A55AC4" w:rsidP="001D0BBF">
            <w:pPr>
              <w:rPr>
                <w:sz w:val="24"/>
                <w:szCs w:val="24"/>
              </w:rPr>
            </w:pPr>
            <w:r w:rsidRPr="001D0BBF">
              <w:rPr>
                <w:sz w:val="24"/>
                <w:szCs w:val="24"/>
              </w:rPr>
              <w:t>0,48</w:t>
            </w:r>
          </w:p>
        </w:tc>
      </w:tr>
      <w:tr w:rsidR="00A55AC4" w:rsidRPr="001D0BBF" w:rsidTr="00E85116">
        <w:tc>
          <w:tcPr>
            <w:tcW w:w="8902" w:type="dxa"/>
            <w:gridSpan w:val="8"/>
            <w:vAlign w:val="center"/>
          </w:tcPr>
          <w:p w:rsidR="00A55AC4" w:rsidRPr="001D0BBF" w:rsidRDefault="00A55AC4" w:rsidP="001D0BBF">
            <w:pPr>
              <w:rPr>
                <w:sz w:val="24"/>
                <w:szCs w:val="24"/>
              </w:rPr>
            </w:pPr>
            <w:r w:rsidRPr="001D0BBF">
              <w:rPr>
                <w:sz w:val="24"/>
                <w:szCs w:val="24"/>
              </w:rPr>
              <w:t>Нагнетательный фонд</w:t>
            </w:r>
          </w:p>
        </w:tc>
      </w:tr>
      <w:tr w:rsidR="00A55AC4" w:rsidRPr="001D0BBF" w:rsidTr="00E85116">
        <w:tc>
          <w:tcPr>
            <w:tcW w:w="3629" w:type="dxa"/>
            <w:vAlign w:val="center"/>
          </w:tcPr>
          <w:p w:rsidR="00A55AC4" w:rsidRPr="001D0BBF" w:rsidRDefault="00A55AC4" w:rsidP="001D0BBF">
            <w:pPr>
              <w:rPr>
                <w:sz w:val="24"/>
                <w:szCs w:val="24"/>
              </w:rPr>
            </w:pPr>
            <w:r w:rsidRPr="001D0BBF">
              <w:rPr>
                <w:sz w:val="24"/>
                <w:szCs w:val="24"/>
              </w:rPr>
              <w:t xml:space="preserve">Количество </w:t>
            </w:r>
            <w:proofErr w:type="spellStart"/>
            <w:r w:rsidRPr="001D0BBF">
              <w:rPr>
                <w:sz w:val="24"/>
                <w:szCs w:val="24"/>
              </w:rPr>
              <w:t>скважино</w:t>
            </w:r>
            <w:proofErr w:type="spellEnd"/>
            <w:r w:rsidRPr="001D0BBF">
              <w:rPr>
                <w:sz w:val="24"/>
                <w:szCs w:val="24"/>
              </w:rPr>
              <w:t>-операций</w:t>
            </w:r>
          </w:p>
        </w:tc>
        <w:tc>
          <w:tcPr>
            <w:tcW w:w="737" w:type="dxa"/>
            <w:vAlign w:val="center"/>
          </w:tcPr>
          <w:p w:rsidR="00A55AC4" w:rsidRPr="001D0BBF" w:rsidRDefault="00A55AC4" w:rsidP="001D0BBF">
            <w:pPr>
              <w:rPr>
                <w:sz w:val="24"/>
                <w:szCs w:val="24"/>
              </w:rPr>
            </w:pPr>
            <w:r w:rsidRPr="001D0BBF">
              <w:rPr>
                <w:sz w:val="24"/>
                <w:szCs w:val="24"/>
              </w:rPr>
              <w:t>9</w:t>
            </w:r>
          </w:p>
        </w:tc>
        <w:tc>
          <w:tcPr>
            <w:tcW w:w="737" w:type="dxa"/>
            <w:vAlign w:val="center"/>
          </w:tcPr>
          <w:p w:rsidR="00A55AC4" w:rsidRPr="001D0BBF" w:rsidRDefault="00A55AC4" w:rsidP="001D0BBF">
            <w:pPr>
              <w:rPr>
                <w:sz w:val="24"/>
                <w:szCs w:val="24"/>
              </w:rPr>
            </w:pPr>
            <w:r w:rsidRPr="001D0BBF">
              <w:rPr>
                <w:sz w:val="24"/>
                <w:szCs w:val="24"/>
              </w:rPr>
              <w:t>8</w:t>
            </w:r>
          </w:p>
        </w:tc>
        <w:tc>
          <w:tcPr>
            <w:tcW w:w="737" w:type="dxa"/>
            <w:vAlign w:val="center"/>
          </w:tcPr>
          <w:p w:rsidR="00A55AC4" w:rsidRPr="001D0BBF" w:rsidRDefault="00A55AC4" w:rsidP="001D0BBF">
            <w:pPr>
              <w:rPr>
                <w:sz w:val="24"/>
                <w:szCs w:val="24"/>
              </w:rPr>
            </w:pPr>
            <w:r w:rsidRPr="001D0BBF">
              <w:rPr>
                <w:sz w:val="24"/>
                <w:szCs w:val="24"/>
              </w:rPr>
              <w:t>10</w:t>
            </w:r>
          </w:p>
        </w:tc>
        <w:tc>
          <w:tcPr>
            <w:tcW w:w="737" w:type="dxa"/>
            <w:vAlign w:val="center"/>
          </w:tcPr>
          <w:p w:rsidR="00A55AC4" w:rsidRPr="001D0BBF" w:rsidRDefault="00A55AC4" w:rsidP="001D0BBF">
            <w:pPr>
              <w:rPr>
                <w:sz w:val="24"/>
                <w:szCs w:val="24"/>
              </w:rPr>
            </w:pPr>
            <w:r w:rsidRPr="001D0BBF">
              <w:rPr>
                <w:sz w:val="24"/>
                <w:szCs w:val="24"/>
              </w:rPr>
              <w:t>4</w:t>
            </w:r>
          </w:p>
        </w:tc>
        <w:tc>
          <w:tcPr>
            <w:tcW w:w="737" w:type="dxa"/>
            <w:vAlign w:val="center"/>
          </w:tcPr>
          <w:p w:rsidR="00A55AC4" w:rsidRPr="001D0BBF" w:rsidRDefault="00A55AC4" w:rsidP="001D0BBF">
            <w:pPr>
              <w:rPr>
                <w:sz w:val="24"/>
                <w:szCs w:val="24"/>
              </w:rPr>
            </w:pPr>
            <w:r w:rsidRPr="001D0BBF">
              <w:rPr>
                <w:sz w:val="24"/>
                <w:szCs w:val="24"/>
              </w:rPr>
              <w:t>3</w:t>
            </w:r>
          </w:p>
        </w:tc>
        <w:tc>
          <w:tcPr>
            <w:tcW w:w="737" w:type="dxa"/>
            <w:vAlign w:val="center"/>
          </w:tcPr>
          <w:p w:rsidR="00A55AC4" w:rsidRPr="001D0BBF" w:rsidRDefault="00A55AC4" w:rsidP="001D0BBF">
            <w:pPr>
              <w:rPr>
                <w:sz w:val="24"/>
                <w:szCs w:val="24"/>
              </w:rPr>
            </w:pPr>
            <w:r w:rsidRPr="001D0BBF">
              <w:rPr>
                <w:sz w:val="24"/>
                <w:szCs w:val="24"/>
              </w:rPr>
              <w:t>0</w:t>
            </w:r>
          </w:p>
        </w:tc>
        <w:tc>
          <w:tcPr>
            <w:tcW w:w="851" w:type="dxa"/>
            <w:vAlign w:val="center"/>
          </w:tcPr>
          <w:p w:rsidR="00A55AC4" w:rsidRPr="001D0BBF" w:rsidRDefault="00A55AC4" w:rsidP="001D0BBF">
            <w:pPr>
              <w:rPr>
                <w:sz w:val="24"/>
                <w:szCs w:val="24"/>
              </w:rPr>
            </w:pPr>
            <w:r w:rsidRPr="001D0BBF">
              <w:rPr>
                <w:sz w:val="24"/>
                <w:szCs w:val="24"/>
              </w:rPr>
              <w:t>34</w:t>
            </w:r>
          </w:p>
        </w:tc>
      </w:tr>
      <w:tr w:rsidR="00A55AC4" w:rsidRPr="001D0BBF" w:rsidTr="00E85116">
        <w:tc>
          <w:tcPr>
            <w:tcW w:w="3629" w:type="dxa"/>
            <w:vAlign w:val="center"/>
          </w:tcPr>
          <w:p w:rsidR="00A55AC4" w:rsidRPr="001D0BBF" w:rsidRDefault="00A55AC4" w:rsidP="001D0BBF">
            <w:pPr>
              <w:rPr>
                <w:sz w:val="24"/>
                <w:szCs w:val="24"/>
              </w:rPr>
            </w:pPr>
            <w:r w:rsidRPr="001D0BBF">
              <w:rPr>
                <w:sz w:val="24"/>
                <w:szCs w:val="24"/>
              </w:rPr>
              <w:t>Дополнительная добыча нефти, тыс. т</w:t>
            </w:r>
          </w:p>
        </w:tc>
        <w:tc>
          <w:tcPr>
            <w:tcW w:w="737" w:type="dxa"/>
            <w:vAlign w:val="center"/>
          </w:tcPr>
          <w:p w:rsidR="00A55AC4" w:rsidRPr="001D0BBF" w:rsidRDefault="00A55AC4" w:rsidP="001D0BBF">
            <w:pPr>
              <w:rPr>
                <w:sz w:val="24"/>
                <w:szCs w:val="24"/>
              </w:rPr>
            </w:pPr>
            <w:r w:rsidRPr="001D0BBF">
              <w:rPr>
                <w:sz w:val="24"/>
                <w:szCs w:val="24"/>
              </w:rPr>
              <w:t>2,6</w:t>
            </w:r>
          </w:p>
        </w:tc>
        <w:tc>
          <w:tcPr>
            <w:tcW w:w="737" w:type="dxa"/>
            <w:vAlign w:val="center"/>
          </w:tcPr>
          <w:p w:rsidR="00A55AC4" w:rsidRPr="001D0BBF" w:rsidRDefault="00A55AC4" w:rsidP="001D0BBF">
            <w:pPr>
              <w:rPr>
                <w:sz w:val="24"/>
                <w:szCs w:val="24"/>
              </w:rPr>
            </w:pPr>
            <w:r w:rsidRPr="001D0BBF">
              <w:rPr>
                <w:sz w:val="24"/>
                <w:szCs w:val="24"/>
              </w:rPr>
              <w:t>1,4</w:t>
            </w:r>
          </w:p>
        </w:tc>
        <w:tc>
          <w:tcPr>
            <w:tcW w:w="737" w:type="dxa"/>
            <w:vAlign w:val="center"/>
          </w:tcPr>
          <w:p w:rsidR="00A55AC4" w:rsidRPr="001D0BBF" w:rsidRDefault="00A55AC4" w:rsidP="001D0BBF">
            <w:pPr>
              <w:rPr>
                <w:sz w:val="24"/>
                <w:szCs w:val="24"/>
              </w:rPr>
            </w:pPr>
            <w:r w:rsidRPr="001D0BBF">
              <w:rPr>
                <w:sz w:val="24"/>
                <w:szCs w:val="24"/>
              </w:rPr>
              <w:t>6,5</w:t>
            </w:r>
          </w:p>
        </w:tc>
        <w:tc>
          <w:tcPr>
            <w:tcW w:w="737" w:type="dxa"/>
            <w:vAlign w:val="center"/>
          </w:tcPr>
          <w:p w:rsidR="00A55AC4" w:rsidRPr="001D0BBF" w:rsidRDefault="00A55AC4" w:rsidP="001D0BBF">
            <w:pPr>
              <w:rPr>
                <w:sz w:val="24"/>
                <w:szCs w:val="24"/>
              </w:rPr>
            </w:pPr>
            <w:r w:rsidRPr="001D0BBF">
              <w:rPr>
                <w:sz w:val="24"/>
                <w:szCs w:val="24"/>
              </w:rPr>
              <w:t>5,3</w:t>
            </w:r>
          </w:p>
        </w:tc>
        <w:tc>
          <w:tcPr>
            <w:tcW w:w="737" w:type="dxa"/>
            <w:vAlign w:val="center"/>
          </w:tcPr>
          <w:p w:rsidR="00A55AC4" w:rsidRPr="001D0BBF" w:rsidRDefault="00A55AC4" w:rsidP="001D0BBF">
            <w:pPr>
              <w:rPr>
                <w:sz w:val="24"/>
                <w:szCs w:val="24"/>
              </w:rPr>
            </w:pPr>
            <w:r w:rsidRPr="001D0BBF">
              <w:rPr>
                <w:sz w:val="24"/>
                <w:szCs w:val="24"/>
              </w:rPr>
              <w:t>6,4</w:t>
            </w:r>
          </w:p>
        </w:tc>
        <w:tc>
          <w:tcPr>
            <w:tcW w:w="737" w:type="dxa"/>
            <w:vAlign w:val="center"/>
          </w:tcPr>
          <w:p w:rsidR="00A55AC4" w:rsidRPr="001D0BBF" w:rsidRDefault="00A55AC4" w:rsidP="001D0BBF">
            <w:pPr>
              <w:rPr>
                <w:sz w:val="24"/>
                <w:szCs w:val="24"/>
              </w:rPr>
            </w:pPr>
            <w:r w:rsidRPr="001D0BBF">
              <w:rPr>
                <w:sz w:val="24"/>
                <w:szCs w:val="24"/>
              </w:rPr>
              <w:t>0</w:t>
            </w:r>
          </w:p>
        </w:tc>
        <w:tc>
          <w:tcPr>
            <w:tcW w:w="851" w:type="dxa"/>
            <w:vAlign w:val="center"/>
          </w:tcPr>
          <w:p w:rsidR="00A55AC4" w:rsidRPr="001D0BBF" w:rsidRDefault="00A55AC4" w:rsidP="001D0BBF">
            <w:pPr>
              <w:rPr>
                <w:sz w:val="24"/>
                <w:szCs w:val="24"/>
              </w:rPr>
            </w:pPr>
          </w:p>
        </w:tc>
      </w:tr>
      <w:tr w:rsidR="00A55AC4" w:rsidRPr="001D0BBF" w:rsidTr="00E85116">
        <w:tc>
          <w:tcPr>
            <w:tcW w:w="3629" w:type="dxa"/>
            <w:vAlign w:val="center"/>
          </w:tcPr>
          <w:p w:rsidR="00A55AC4" w:rsidRPr="001D0BBF" w:rsidRDefault="00A55AC4" w:rsidP="001D0BBF">
            <w:pPr>
              <w:rPr>
                <w:sz w:val="24"/>
                <w:szCs w:val="24"/>
              </w:rPr>
            </w:pPr>
            <w:r w:rsidRPr="001D0BBF">
              <w:rPr>
                <w:sz w:val="24"/>
                <w:szCs w:val="24"/>
              </w:rPr>
              <w:t>Накопленная дополнительная добыча от мероприятий данного года, тыс. т</w:t>
            </w:r>
          </w:p>
        </w:tc>
        <w:tc>
          <w:tcPr>
            <w:tcW w:w="737" w:type="dxa"/>
            <w:vAlign w:val="center"/>
          </w:tcPr>
          <w:p w:rsidR="00A55AC4" w:rsidRPr="001D0BBF" w:rsidRDefault="00A55AC4" w:rsidP="001D0BBF">
            <w:pPr>
              <w:rPr>
                <w:sz w:val="24"/>
                <w:szCs w:val="24"/>
              </w:rPr>
            </w:pPr>
            <w:r w:rsidRPr="001D0BBF">
              <w:rPr>
                <w:sz w:val="24"/>
                <w:szCs w:val="24"/>
              </w:rPr>
              <w:t>5,0</w:t>
            </w:r>
          </w:p>
        </w:tc>
        <w:tc>
          <w:tcPr>
            <w:tcW w:w="737" w:type="dxa"/>
            <w:vAlign w:val="center"/>
          </w:tcPr>
          <w:p w:rsidR="00A55AC4" w:rsidRPr="001D0BBF" w:rsidRDefault="00A55AC4" w:rsidP="001D0BBF">
            <w:pPr>
              <w:rPr>
                <w:sz w:val="24"/>
                <w:szCs w:val="24"/>
              </w:rPr>
            </w:pPr>
            <w:r w:rsidRPr="001D0BBF">
              <w:rPr>
                <w:sz w:val="24"/>
                <w:szCs w:val="24"/>
              </w:rPr>
              <w:t>5,5</w:t>
            </w:r>
          </w:p>
        </w:tc>
        <w:tc>
          <w:tcPr>
            <w:tcW w:w="737" w:type="dxa"/>
            <w:vAlign w:val="center"/>
          </w:tcPr>
          <w:p w:rsidR="00A55AC4" w:rsidRPr="001D0BBF" w:rsidRDefault="00A55AC4" w:rsidP="001D0BBF">
            <w:pPr>
              <w:rPr>
                <w:sz w:val="24"/>
                <w:szCs w:val="24"/>
              </w:rPr>
            </w:pPr>
            <w:r w:rsidRPr="001D0BBF">
              <w:rPr>
                <w:sz w:val="24"/>
                <w:szCs w:val="24"/>
              </w:rPr>
              <w:t>6,5</w:t>
            </w:r>
          </w:p>
        </w:tc>
        <w:tc>
          <w:tcPr>
            <w:tcW w:w="737" w:type="dxa"/>
            <w:vAlign w:val="center"/>
          </w:tcPr>
          <w:p w:rsidR="00A55AC4" w:rsidRPr="001D0BBF" w:rsidRDefault="00A55AC4" w:rsidP="001D0BBF">
            <w:pPr>
              <w:rPr>
                <w:sz w:val="24"/>
                <w:szCs w:val="24"/>
              </w:rPr>
            </w:pPr>
            <w:r w:rsidRPr="001D0BBF">
              <w:rPr>
                <w:sz w:val="24"/>
                <w:szCs w:val="24"/>
              </w:rPr>
              <w:t>5,3</w:t>
            </w:r>
          </w:p>
        </w:tc>
        <w:tc>
          <w:tcPr>
            <w:tcW w:w="737" w:type="dxa"/>
            <w:vAlign w:val="center"/>
          </w:tcPr>
          <w:p w:rsidR="00A55AC4" w:rsidRPr="001D0BBF" w:rsidRDefault="00A55AC4" w:rsidP="001D0BBF">
            <w:pPr>
              <w:rPr>
                <w:sz w:val="24"/>
                <w:szCs w:val="24"/>
              </w:rPr>
            </w:pPr>
            <w:r w:rsidRPr="001D0BBF">
              <w:rPr>
                <w:sz w:val="24"/>
                <w:szCs w:val="24"/>
              </w:rPr>
              <w:t>6,4</w:t>
            </w:r>
          </w:p>
        </w:tc>
        <w:tc>
          <w:tcPr>
            <w:tcW w:w="737" w:type="dxa"/>
            <w:vAlign w:val="center"/>
          </w:tcPr>
          <w:p w:rsidR="00A55AC4" w:rsidRPr="001D0BBF" w:rsidRDefault="00A55AC4" w:rsidP="001D0BBF">
            <w:pPr>
              <w:rPr>
                <w:sz w:val="24"/>
                <w:szCs w:val="24"/>
              </w:rPr>
            </w:pPr>
            <w:r w:rsidRPr="001D0BBF">
              <w:rPr>
                <w:sz w:val="24"/>
                <w:szCs w:val="24"/>
              </w:rPr>
              <w:t>0</w:t>
            </w:r>
          </w:p>
        </w:tc>
        <w:tc>
          <w:tcPr>
            <w:tcW w:w="851" w:type="dxa"/>
            <w:vAlign w:val="center"/>
          </w:tcPr>
          <w:p w:rsidR="00A55AC4" w:rsidRPr="001D0BBF" w:rsidRDefault="00A55AC4" w:rsidP="001D0BBF">
            <w:pPr>
              <w:rPr>
                <w:sz w:val="24"/>
                <w:szCs w:val="24"/>
              </w:rPr>
            </w:pPr>
            <w:r w:rsidRPr="001D0BBF">
              <w:rPr>
                <w:sz w:val="24"/>
                <w:szCs w:val="24"/>
              </w:rPr>
              <w:t>28,7</w:t>
            </w:r>
          </w:p>
        </w:tc>
      </w:tr>
      <w:tr w:rsidR="00A55AC4" w:rsidRPr="001D0BBF" w:rsidTr="00E85116">
        <w:tc>
          <w:tcPr>
            <w:tcW w:w="3629" w:type="dxa"/>
            <w:vAlign w:val="center"/>
          </w:tcPr>
          <w:p w:rsidR="00A55AC4" w:rsidRPr="001D0BBF" w:rsidRDefault="00A55AC4" w:rsidP="001D0BBF">
            <w:pPr>
              <w:rPr>
                <w:sz w:val="24"/>
                <w:szCs w:val="24"/>
              </w:rPr>
            </w:pPr>
            <w:r w:rsidRPr="001D0BBF">
              <w:rPr>
                <w:sz w:val="24"/>
                <w:szCs w:val="24"/>
              </w:rPr>
              <w:t xml:space="preserve">Технологическая эффективность от мероприятий данного года, </w:t>
            </w:r>
          </w:p>
          <w:p w:rsidR="00A55AC4" w:rsidRPr="001D0BBF" w:rsidRDefault="00A55AC4" w:rsidP="001D0BBF">
            <w:pPr>
              <w:rPr>
                <w:sz w:val="24"/>
                <w:szCs w:val="24"/>
              </w:rPr>
            </w:pPr>
            <w:r w:rsidRPr="001D0BBF">
              <w:rPr>
                <w:sz w:val="24"/>
                <w:szCs w:val="24"/>
              </w:rPr>
              <w:t xml:space="preserve">тыс. т нефти/ </w:t>
            </w:r>
            <w:proofErr w:type="spellStart"/>
            <w:r w:rsidRPr="001D0BBF">
              <w:rPr>
                <w:sz w:val="24"/>
                <w:szCs w:val="24"/>
              </w:rPr>
              <w:t>скв</w:t>
            </w:r>
            <w:proofErr w:type="spellEnd"/>
            <w:r w:rsidRPr="001D0BBF">
              <w:rPr>
                <w:sz w:val="24"/>
                <w:szCs w:val="24"/>
              </w:rPr>
              <w:t>. опер.</w:t>
            </w:r>
          </w:p>
        </w:tc>
        <w:tc>
          <w:tcPr>
            <w:tcW w:w="737" w:type="dxa"/>
            <w:vAlign w:val="center"/>
          </w:tcPr>
          <w:p w:rsidR="00A55AC4" w:rsidRPr="001D0BBF" w:rsidRDefault="00A55AC4" w:rsidP="001D0BBF">
            <w:pPr>
              <w:rPr>
                <w:sz w:val="24"/>
                <w:szCs w:val="24"/>
              </w:rPr>
            </w:pPr>
            <w:r w:rsidRPr="001D0BBF">
              <w:rPr>
                <w:sz w:val="24"/>
                <w:szCs w:val="24"/>
              </w:rPr>
              <w:t>0,56</w:t>
            </w:r>
          </w:p>
        </w:tc>
        <w:tc>
          <w:tcPr>
            <w:tcW w:w="737" w:type="dxa"/>
            <w:vAlign w:val="center"/>
          </w:tcPr>
          <w:p w:rsidR="00A55AC4" w:rsidRPr="001D0BBF" w:rsidRDefault="00A55AC4" w:rsidP="001D0BBF">
            <w:pPr>
              <w:rPr>
                <w:sz w:val="24"/>
                <w:szCs w:val="24"/>
              </w:rPr>
            </w:pPr>
            <w:r w:rsidRPr="001D0BBF">
              <w:rPr>
                <w:sz w:val="24"/>
                <w:szCs w:val="24"/>
              </w:rPr>
              <w:t>0,69</w:t>
            </w:r>
          </w:p>
        </w:tc>
        <w:tc>
          <w:tcPr>
            <w:tcW w:w="737" w:type="dxa"/>
            <w:vAlign w:val="center"/>
          </w:tcPr>
          <w:p w:rsidR="00A55AC4" w:rsidRPr="001D0BBF" w:rsidRDefault="00A55AC4" w:rsidP="001D0BBF">
            <w:pPr>
              <w:rPr>
                <w:sz w:val="24"/>
                <w:szCs w:val="24"/>
              </w:rPr>
            </w:pPr>
            <w:r w:rsidRPr="001D0BBF">
              <w:rPr>
                <w:sz w:val="24"/>
                <w:szCs w:val="24"/>
              </w:rPr>
              <w:t>0,65</w:t>
            </w:r>
          </w:p>
        </w:tc>
        <w:tc>
          <w:tcPr>
            <w:tcW w:w="737" w:type="dxa"/>
            <w:vAlign w:val="center"/>
          </w:tcPr>
          <w:p w:rsidR="00A55AC4" w:rsidRPr="001D0BBF" w:rsidRDefault="00A55AC4" w:rsidP="001D0BBF">
            <w:pPr>
              <w:rPr>
                <w:sz w:val="24"/>
                <w:szCs w:val="24"/>
              </w:rPr>
            </w:pPr>
            <w:r w:rsidRPr="001D0BBF">
              <w:rPr>
                <w:sz w:val="24"/>
                <w:szCs w:val="24"/>
              </w:rPr>
              <w:t>1,3</w:t>
            </w:r>
          </w:p>
        </w:tc>
        <w:tc>
          <w:tcPr>
            <w:tcW w:w="737" w:type="dxa"/>
            <w:vAlign w:val="center"/>
          </w:tcPr>
          <w:p w:rsidR="00A55AC4" w:rsidRPr="001D0BBF" w:rsidRDefault="00A55AC4" w:rsidP="001D0BBF">
            <w:pPr>
              <w:rPr>
                <w:sz w:val="24"/>
                <w:szCs w:val="24"/>
              </w:rPr>
            </w:pPr>
            <w:r w:rsidRPr="001D0BBF">
              <w:rPr>
                <w:sz w:val="24"/>
                <w:szCs w:val="24"/>
              </w:rPr>
              <w:t>2,1</w:t>
            </w:r>
          </w:p>
        </w:tc>
        <w:tc>
          <w:tcPr>
            <w:tcW w:w="737" w:type="dxa"/>
            <w:vAlign w:val="center"/>
          </w:tcPr>
          <w:p w:rsidR="00A55AC4" w:rsidRPr="001D0BBF" w:rsidRDefault="00A55AC4" w:rsidP="001D0BBF">
            <w:pPr>
              <w:rPr>
                <w:sz w:val="24"/>
                <w:szCs w:val="24"/>
              </w:rPr>
            </w:pPr>
            <w:r w:rsidRPr="001D0BBF">
              <w:rPr>
                <w:sz w:val="24"/>
                <w:szCs w:val="24"/>
              </w:rPr>
              <w:t>0</w:t>
            </w:r>
          </w:p>
        </w:tc>
        <w:tc>
          <w:tcPr>
            <w:tcW w:w="851" w:type="dxa"/>
            <w:vAlign w:val="center"/>
          </w:tcPr>
          <w:p w:rsidR="00A55AC4" w:rsidRPr="001D0BBF" w:rsidRDefault="00A55AC4" w:rsidP="001D0BBF">
            <w:pPr>
              <w:rPr>
                <w:sz w:val="24"/>
                <w:szCs w:val="24"/>
              </w:rPr>
            </w:pPr>
            <w:r w:rsidRPr="001D0BBF">
              <w:rPr>
                <w:sz w:val="24"/>
                <w:szCs w:val="24"/>
              </w:rPr>
              <w:t>0,85</w:t>
            </w:r>
          </w:p>
        </w:tc>
      </w:tr>
    </w:tbl>
    <w:p w:rsidR="00A55AC4" w:rsidRPr="005501CB" w:rsidRDefault="00A55AC4" w:rsidP="00A55AC4">
      <w:pPr>
        <w:pStyle w:val="a3"/>
        <w:rPr>
          <w:b/>
        </w:rPr>
      </w:pPr>
    </w:p>
    <w:p w:rsidR="00A55AC4" w:rsidRPr="005501CB" w:rsidRDefault="00A55AC4" w:rsidP="00A55AC4">
      <w:pPr>
        <w:pStyle w:val="a3"/>
      </w:pPr>
      <w:r w:rsidRPr="005501CB">
        <w:t>Одним из основных способов перемены фильтрационных потоков является выравнивание профиля приемистости. До 20</w:t>
      </w:r>
      <w:r w:rsidR="001D0BBF">
        <w:t>20</w:t>
      </w:r>
      <w:r w:rsidRPr="005501CB">
        <w:t xml:space="preserve"> г. на месторождении выполнялся большой объем работ по ВПП более 290 </w:t>
      </w:r>
      <w:proofErr w:type="spellStart"/>
      <w:r w:rsidRPr="005501CB">
        <w:t>скважино</w:t>
      </w:r>
      <w:proofErr w:type="spellEnd"/>
      <w:r w:rsidRPr="005501CB">
        <w:t>-операций в 20</w:t>
      </w:r>
      <w:r w:rsidR="001D0BBF">
        <w:t>18</w:t>
      </w:r>
      <w:r w:rsidRPr="005501CB">
        <w:t>-20</w:t>
      </w:r>
      <w:r w:rsidR="001D0BBF">
        <w:t>19</w:t>
      </w:r>
      <w:r w:rsidRPr="005501CB">
        <w:t xml:space="preserve"> </w:t>
      </w:r>
      <w:proofErr w:type="spellStart"/>
      <w:r w:rsidRPr="005501CB">
        <w:t>г.г</w:t>
      </w:r>
      <w:proofErr w:type="spellEnd"/>
      <w:r w:rsidRPr="005501CB">
        <w:t xml:space="preserve">. и 44 </w:t>
      </w:r>
      <w:proofErr w:type="spellStart"/>
      <w:r w:rsidRPr="005501CB">
        <w:t>скважино</w:t>
      </w:r>
      <w:proofErr w:type="spellEnd"/>
      <w:r w:rsidRPr="005501CB">
        <w:t>-операции в 20</w:t>
      </w:r>
      <w:r w:rsidR="001D0BBF">
        <w:t>20</w:t>
      </w:r>
      <w:r w:rsidRPr="005501CB">
        <w:t xml:space="preserve"> г. в связи с прекращением применения ВПП на месторождении.</w:t>
      </w:r>
    </w:p>
    <w:p w:rsidR="00A55AC4" w:rsidRPr="005501CB" w:rsidRDefault="00A55AC4" w:rsidP="00A55AC4">
      <w:pPr>
        <w:pStyle w:val="a3"/>
      </w:pPr>
      <w:r w:rsidRPr="005501CB">
        <w:t xml:space="preserve">Проведенные работы по ВПП характеризуются достаточно устойчивым эффектом 0,9-1,1 тыс. т </w:t>
      </w:r>
      <w:r w:rsidR="001D0BBF">
        <w:t>нефти/</w:t>
      </w:r>
      <w:proofErr w:type="spellStart"/>
      <w:r w:rsidR="001D0BBF">
        <w:t>скважино</w:t>
      </w:r>
      <w:proofErr w:type="spellEnd"/>
      <w:r w:rsidR="001D0BBF">
        <w:t>-операцию, а в 20</w:t>
      </w:r>
      <w:r w:rsidRPr="005501CB">
        <w:t>2</w:t>
      </w:r>
      <w:r w:rsidR="001D0BBF">
        <w:t>0</w:t>
      </w:r>
      <w:r w:rsidRPr="005501CB">
        <w:t xml:space="preserve"> г. даже около      2,0 тыс. т нефти/</w:t>
      </w:r>
      <w:proofErr w:type="spellStart"/>
      <w:r w:rsidRPr="005501CB">
        <w:t>скважино</w:t>
      </w:r>
      <w:proofErr w:type="spellEnd"/>
      <w:r w:rsidRPr="005501CB">
        <w:t>-операцию. Всего за счет проведения ВПП дополнительно добыто 703,8 тыс. т нефти, или 6,6% всей добычи нефти из пласта за период 20</w:t>
      </w:r>
      <w:r w:rsidR="001D0BBF">
        <w:t>20</w:t>
      </w:r>
      <w:r w:rsidRPr="005501CB">
        <w:t>-20</w:t>
      </w:r>
      <w:r w:rsidR="001D0BBF">
        <w:t>23</w:t>
      </w:r>
      <w:r w:rsidRPr="005501CB">
        <w:t xml:space="preserve"> г.</w:t>
      </w:r>
    </w:p>
    <w:p w:rsidR="00A55AC4" w:rsidRPr="001D0BBF" w:rsidRDefault="00A55AC4" w:rsidP="001D0BBF">
      <w:pPr>
        <w:pStyle w:val="a3"/>
        <w:rPr>
          <w:b/>
          <w:bCs/>
        </w:rPr>
      </w:pPr>
      <w:r w:rsidRPr="005501CB">
        <w:rPr>
          <w:bCs/>
        </w:rPr>
        <w:t xml:space="preserve">Динамика проведения ВПП в скважинах пласта БС11 и дополнительная добыча нефти показана в (таблице </w:t>
      </w:r>
      <w:r w:rsidR="001D0BBF">
        <w:rPr>
          <w:bCs/>
        </w:rPr>
        <w:t>3.8</w:t>
      </w:r>
      <w:r w:rsidRPr="005501CB">
        <w:rPr>
          <w:bCs/>
        </w:rPr>
        <w:t>).</w:t>
      </w:r>
    </w:p>
    <w:p w:rsidR="00A55AC4" w:rsidRPr="005501CB" w:rsidRDefault="00A55AC4" w:rsidP="00A55AC4">
      <w:pPr>
        <w:pStyle w:val="a3"/>
      </w:pPr>
      <w:bookmarkStart w:id="25" w:name="_Toc152063951"/>
      <w:r w:rsidRPr="005501CB">
        <w:t>Таблица 2.13 - Динамика проведения</w:t>
      </w:r>
      <w:r w:rsidR="001D0BBF">
        <w:t xml:space="preserve"> ВПП в скважинах пласта Д</w:t>
      </w:r>
      <w:r w:rsidRPr="001D0BBF">
        <w:rPr>
          <w:vertAlign w:val="subscript"/>
        </w:rPr>
        <w:t>11</w:t>
      </w:r>
      <w:r w:rsidRPr="005501CB">
        <w:t xml:space="preserve"> и дополнительная добыча нефти</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9"/>
        <w:gridCol w:w="737"/>
        <w:gridCol w:w="737"/>
        <w:gridCol w:w="737"/>
        <w:gridCol w:w="737"/>
        <w:gridCol w:w="737"/>
        <w:gridCol w:w="737"/>
        <w:gridCol w:w="851"/>
      </w:tblGrid>
      <w:tr w:rsidR="00A55AC4" w:rsidRPr="005501CB" w:rsidTr="00E85116">
        <w:trPr>
          <w:cantSplit/>
        </w:trPr>
        <w:tc>
          <w:tcPr>
            <w:tcW w:w="3629" w:type="dxa"/>
            <w:vMerge w:val="restart"/>
            <w:vAlign w:val="center"/>
          </w:tcPr>
          <w:p w:rsidR="00A55AC4" w:rsidRPr="005501CB" w:rsidRDefault="00A55AC4" w:rsidP="001D0BBF">
            <w:r w:rsidRPr="005501CB">
              <w:t>Параметр</w:t>
            </w:r>
          </w:p>
        </w:tc>
        <w:tc>
          <w:tcPr>
            <w:tcW w:w="4422" w:type="dxa"/>
            <w:gridSpan w:val="6"/>
            <w:vAlign w:val="center"/>
          </w:tcPr>
          <w:p w:rsidR="00A55AC4" w:rsidRPr="005501CB" w:rsidRDefault="00A55AC4" w:rsidP="001D0BBF">
            <w:r w:rsidRPr="005501CB">
              <w:t>Год разработки</w:t>
            </w:r>
          </w:p>
        </w:tc>
        <w:tc>
          <w:tcPr>
            <w:tcW w:w="851" w:type="dxa"/>
            <w:vMerge w:val="restart"/>
            <w:vAlign w:val="center"/>
          </w:tcPr>
          <w:p w:rsidR="00A55AC4" w:rsidRPr="005501CB" w:rsidRDefault="00A55AC4" w:rsidP="001D0BBF">
            <w:r w:rsidRPr="005501CB">
              <w:t>Итого</w:t>
            </w:r>
          </w:p>
        </w:tc>
      </w:tr>
      <w:tr w:rsidR="001D0BBF" w:rsidRPr="005501CB" w:rsidTr="00E85116">
        <w:trPr>
          <w:cantSplit/>
        </w:trPr>
        <w:tc>
          <w:tcPr>
            <w:tcW w:w="3629" w:type="dxa"/>
            <w:vMerge/>
            <w:tcBorders>
              <w:bottom w:val="single" w:sz="18" w:space="0" w:color="auto"/>
            </w:tcBorders>
            <w:vAlign w:val="center"/>
          </w:tcPr>
          <w:p w:rsidR="001D0BBF" w:rsidRPr="005501CB" w:rsidRDefault="001D0BBF" w:rsidP="001D0BBF"/>
        </w:tc>
        <w:tc>
          <w:tcPr>
            <w:tcW w:w="737" w:type="dxa"/>
            <w:tcBorders>
              <w:bottom w:val="single" w:sz="18" w:space="0" w:color="auto"/>
            </w:tcBorders>
            <w:vAlign w:val="center"/>
          </w:tcPr>
          <w:p w:rsidR="001D0BBF" w:rsidRPr="001D0BBF" w:rsidRDefault="001D0BBF" w:rsidP="00E85116">
            <w:pPr>
              <w:rPr>
                <w:sz w:val="24"/>
                <w:szCs w:val="24"/>
              </w:rPr>
            </w:pPr>
            <w:r w:rsidRPr="001D0BBF">
              <w:rPr>
                <w:sz w:val="24"/>
                <w:szCs w:val="24"/>
              </w:rPr>
              <w:t>2018</w:t>
            </w:r>
          </w:p>
        </w:tc>
        <w:tc>
          <w:tcPr>
            <w:tcW w:w="737" w:type="dxa"/>
            <w:tcBorders>
              <w:bottom w:val="single" w:sz="18" w:space="0" w:color="auto"/>
            </w:tcBorders>
            <w:vAlign w:val="center"/>
          </w:tcPr>
          <w:p w:rsidR="001D0BBF" w:rsidRPr="001D0BBF" w:rsidRDefault="001D0BBF" w:rsidP="00E85116">
            <w:pPr>
              <w:rPr>
                <w:sz w:val="24"/>
                <w:szCs w:val="24"/>
              </w:rPr>
            </w:pPr>
            <w:r w:rsidRPr="001D0BBF">
              <w:rPr>
                <w:sz w:val="24"/>
                <w:szCs w:val="24"/>
              </w:rPr>
              <w:t>2019</w:t>
            </w:r>
          </w:p>
        </w:tc>
        <w:tc>
          <w:tcPr>
            <w:tcW w:w="737" w:type="dxa"/>
            <w:tcBorders>
              <w:bottom w:val="single" w:sz="18" w:space="0" w:color="auto"/>
            </w:tcBorders>
            <w:vAlign w:val="center"/>
          </w:tcPr>
          <w:p w:rsidR="001D0BBF" w:rsidRPr="001D0BBF" w:rsidRDefault="001D0BBF" w:rsidP="00E85116">
            <w:pPr>
              <w:rPr>
                <w:sz w:val="24"/>
                <w:szCs w:val="24"/>
              </w:rPr>
            </w:pPr>
            <w:r w:rsidRPr="001D0BBF">
              <w:rPr>
                <w:sz w:val="24"/>
                <w:szCs w:val="24"/>
              </w:rPr>
              <w:t>2020</w:t>
            </w:r>
          </w:p>
        </w:tc>
        <w:tc>
          <w:tcPr>
            <w:tcW w:w="737" w:type="dxa"/>
            <w:tcBorders>
              <w:bottom w:val="single" w:sz="18" w:space="0" w:color="auto"/>
            </w:tcBorders>
            <w:vAlign w:val="center"/>
          </w:tcPr>
          <w:p w:rsidR="001D0BBF" w:rsidRPr="001D0BBF" w:rsidRDefault="001D0BBF" w:rsidP="00E85116">
            <w:pPr>
              <w:rPr>
                <w:sz w:val="24"/>
                <w:szCs w:val="24"/>
              </w:rPr>
            </w:pPr>
            <w:r w:rsidRPr="001D0BBF">
              <w:rPr>
                <w:sz w:val="24"/>
                <w:szCs w:val="24"/>
              </w:rPr>
              <w:t>2021</w:t>
            </w:r>
          </w:p>
        </w:tc>
        <w:tc>
          <w:tcPr>
            <w:tcW w:w="737" w:type="dxa"/>
            <w:tcBorders>
              <w:bottom w:val="single" w:sz="18" w:space="0" w:color="auto"/>
            </w:tcBorders>
            <w:vAlign w:val="center"/>
          </w:tcPr>
          <w:p w:rsidR="001D0BBF" w:rsidRPr="001D0BBF" w:rsidRDefault="001D0BBF" w:rsidP="00E85116">
            <w:pPr>
              <w:rPr>
                <w:sz w:val="24"/>
                <w:szCs w:val="24"/>
              </w:rPr>
            </w:pPr>
            <w:r w:rsidRPr="001D0BBF">
              <w:rPr>
                <w:sz w:val="24"/>
                <w:szCs w:val="24"/>
              </w:rPr>
              <w:t>2022</w:t>
            </w:r>
          </w:p>
        </w:tc>
        <w:tc>
          <w:tcPr>
            <w:tcW w:w="737" w:type="dxa"/>
            <w:tcBorders>
              <w:bottom w:val="single" w:sz="18" w:space="0" w:color="auto"/>
            </w:tcBorders>
            <w:vAlign w:val="center"/>
          </w:tcPr>
          <w:p w:rsidR="001D0BBF" w:rsidRPr="001D0BBF" w:rsidRDefault="001D0BBF" w:rsidP="00E85116">
            <w:pPr>
              <w:rPr>
                <w:sz w:val="24"/>
                <w:szCs w:val="24"/>
              </w:rPr>
            </w:pPr>
            <w:r w:rsidRPr="001D0BBF">
              <w:rPr>
                <w:sz w:val="24"/>
                <w:szCs w:val="24"/>
              </w:rPr>
              <w:t>2023</w:t>
            </w:r>
          </w:p>
        </w:tc>
        <w:tc>
          <w:tcPr>
            <w:tcW w:w="851" w:type="dxa"/>
            <w:vMerge/>
            <w:tcBorders>
              <w:bottom w:val="single" w:sz="18" w:space="0" w:color="auto"/>
            </w:tcBorders>
            <w:vAlign w:val="center"/>
          </w:tcPr>
          <w:p w:rsidR="001D0BBF" w:rsidRPr="005501CB" w:rsidRDefault="001D0BBF" w:rsidP="001D0BBF"/>
        </w:tc>
      </w:tr>
      <w:tr w:rsidR="00A55AC4" w:rsidRPr="005501CB" w:rsidTr="00E85116">
        <w:tc>
          <w:tcPr>
            <w:tcW w:w="3629" w:type="dxa"/>
            <w:tcBorders>
              <w:top w:val="single" w:sz="18" w:space="0" w:color="auto"/>
            </w:tcBorders>
            <w:vAlign w:val="center"/>
          </w:tcPr>
          <w:p w:rsidR="00A55AC4" w:rsidRPr="005501CB" w:rsidRDefault="00A55AC4" w:rsidP="001D0BBF">
            <w:r w:rsidRPr="005501CB">
              <w:t xml:space="preserve">Количество </w:t>
            </w:r>
            <w:proofErr w:type="spellStart"/>
            <w:r w:rsidRPr="005501CB">
              <w:t>скважино</w:t>
            </w:r>
            <w:proofErr w:type="spellEnd"/>
            <w:r w:rsidRPr="005501CB">
              <w:t>-операций</w:t>
            </w:r>
          </w:p>
        </w:tc>
        <w:tc>
          <w:tcPr>
            <w:tcW w:w="737" w:type="dxa"/>
            <w:tcBorders>
              <w:top w:val="single" w:sz="18" w:space="0" w:color="auto"/>
            </w:tcBorders>
            <w:vAlign w:val="center"/>
          </w:tcPr>
          <w:p w:rsidR="00A55AC4" w:rsidRPr="005501CB" w:rsidRDefault="00A55AC4" w:rsidP="001D0BBF">
            <w:r w:rsidRPr="005501CB">
              <w:t>295</w:t>
            </w:r>
          </w:p>
        </w:tc>
        <w:tc>
          <w:tcPr>
            <w:tcW w:w="737" w:type="dxa"/>
            <w:tcBorders>
              <w:top w:val="single" w:sz="18" w:space="0" w:color="auto"/>
            </w:tcBorders>
            <w:vAlign w:val="center"/>
          </w:tcPr>
          <w:p w:rsidR="00A55AC4" w:rsidRPr="005501CB" w:rsidRDefault="00A55AC4" w:rsidP="001D0BBF">
            <w:r w:rsidRPr="005501CB">
              <w:t>296</w:t>
            </w:r>
          </w:p>
        </w:tc>
        <w:tc>
          <w:tcPr>
            <w:tcW w:w="737" w:type="dxa"/>
            <w:tcBorders>
              <w:top w:val="single" w:sz="18" w:space="0" w:color="auto"/>
            </w:tcBorders>
            <w:vAlign w:val="center"/>
          </w:tcPr>
          <w:p w:rsidR="00A55AC4" w:rsidRPr="005501CB" w:rsidRDefault="00A55AC4" w:rsidP="001D0BBF">
            <w:r w:rsidRPr="005501CB">
              <w:t>44</w:t>
            </w:r>
          </w:p>
        </w:tc>
        <w:tc>
          <w:tcPr>
            <w:tcW w:w="737" w:type="dxa"/>
            <w:tcBorders>
              <w:top w:val="single" w:sz="18" w:space="0" w:color="auto"/>
            </w:tcBorders>
            <w:vAlign w:val="center"/>
          </w:tcPr>
          <w:p w:rsidR="00A55AC4" w:rsidRPr="005501CB" w:rsidRDefault="00A55AC4" w:rsidP="001D0BBF">
            <w:r w:rsidRPr="005501CB">
              <w:t>0</w:t>
            </w:r>
          </w:p>
        </w:tc>
        <w:tc>
          <w:tcPr>
            <w:tcW w:w="737" w:type="dxa"/>
            <w:tcBorders>
              <w:top w:val="single" w:sz="18" w:space="0" w:color="auto"/>
            </w:tcBorders>
            <w:vAlign w:val="center"/>
          </w:tcPr>
          <w:p w:rsidR="00A55AC4" w:rsidRPr="005501CB" w:rsidRDefault="00A55AC4" w:rsidP="001D0BBF">
            <w:r w:rsidRPr="005501CB">
              <w:t>0</w:t>
            </w:r>
          </w:p>
        </w:tc>
        <w:tc>
          <w:tcPr>
            <w:tcW w:w="737" w:type="dxa"/>
            <w:tcBorders>
              <w:top w:val="single" w:sz="18" w:space="0" w:color="auto"/>
            </w:tcBorders>
            <w:vAlign w:val="center"/>
          </w:tcPr>
          <w:p w:rsidR="00A55AC4" w:rsidRPr="005501CB" w:rsidRDefault="00A55AC4" w:rsidP="001D0BBF">
            <w:r w:rsidRPr="005501CB">
              <w:t>0</w:t>
            </w:r>
          </w:p>
        </w:tc>
        <w:tc>
          <w:tcPr>
            <w:tcW w:w="851" w:type="dxa"/>
            <w:tcBorders>
              <w:top w:val="single" w:sz="18" w:space="0" w:color="auto"/>
            </w:tcBorders>
            <w:vAlign w:val="center"/>
          </w:tcPr>
          <w:p w:rsidR="00A55AC4" w:rsidRPr="005501CB" w:rsidRDefault="00A55AC4" w:rsidP="001D0BBF">
            <w:r w:rsidRPr="005501CB">
              <w:t>629</w:t>
            </w:r>
          </w:p>
        </w:tc>
      </w:tr>
      <w:tr w:rsidR="00A55AC4" w:rsidRPr="005501CB" w:rsidTr="00E85116">
        <w:tc>
          <w:tcPr>
            <w:tcW w:w="3629" w:type="dxa"/>
            <w:vAlign w:val="center"/>
          </w:tcPr>
          <w:p w:rsidR="00A55AC4" w:rsidRPr="005501CB" w:rsidRDefault="00A55AC4" w:rsidP="001D0BBF">
            <w:r w:rsidRPr="005501CB">
              <w:t>Дополнительная добыча нефти, тыс. т</w:t>
            </w:r>
          </w:p>
        </w:tc>
        <w:tc>
          <w:tcPr>
            <w:tcW w:w="737" w:type="dxa"/>
            <w:vAlign w:val="center"/>
          </w:tcPr>
          <w:p w:rsidR="00A55AC4" w:rsidRPr="005501CB" w:rsidRDefault="00A55AC4" w:rsidP="001D0BBF">
            <w:r w:rsidRPr="005501CB">
              <w:t>132,5</w:t>
            </w:r>
          </w:p>
        </w:tc>
        <w:tc>
          <w:tcPr>
            <w:tcW w:w="737" w:type="dxa"/>
            <w:vAlign w:val="center"/>
          </w:tcPr>
          <w:p w:rsidR="00A55AC4" w:rsidRPr="005501CB" w:rsidRDefault="00A55AC4" w:rsidP="001D0BBF">
            <w:r w:rsidRPr="005501CB">
              <w:t>129,2</w:t>
            </w:r>
          </w:p>
        </w:tc>
        <w:tc>
          <w:tcPr>
            <w:tcW w:w="737" w:type="dxa"/>
            <w:vAlign w:val="center"/>
          </w:tcPr>
          <w:p w:rsidR="00A55AC4" w:rsidRPr="005501CB" w:rsidRDefault="00A55AC4" w:rsidP="001D0BBF">
            <w:r w:rsidRPr="005501CB">
              <w:t>86,2</w:t>
            </w:r>
          </w:p>
        </w:tc>
        <w:tc>
          <w:tcPr>
            <w:tcW w:w="737" w:type="dxa"/>
            <w:vAlign w:val="center"/>
          </w:tcPr>
          <w:p w:rsidR="00A55AC4" w:rsidRPr="005501CB" w:rsidRDefault="00A55AC4" w:rsidP="001D0BBF">
            <w:r w:rsidRPr="005501CB">
              <w:t>0</w:t>
            </w:r>
          </w:p>
        </w:tc>
        <w:tc>
          <w:tcPr>
            <w:tcW w:w="737" w:type="dxa"/>
            <w:vAlign w:val="center"/>
          </w:tcPr>
          <w:p w:rsidR="00A55AC4" w:rsidRPr="005501CB" w:rsidRDefault="00A55AC4" w:rsidP="001D0BBF">
            <w:r w:rsidRPr="005501CB">
              <w:t>0</w:t>
            </w:r>
          </w:p>
        </w:tc>
        <w:tc>
          <w:tcPr>
            <w:tcW w:w="737" w:type="dxa"/>
            <w:vAlign w:val="center"/>
          </w:tcPr>
          <w:p w:rsidR="00A55AC4" w:rsidRPr="005501CB" w:rsidRDefault="00A55AC4" w:rsidP="001D0BBF">
            <w:r w:rsidRPr="005501CB">
              <w:t>0</w:t>
            </w:r>
          </w:p>
        </w:tc>
        <w:tc>
          <w:tcPr>
            <w:tcW w:w="851" w:type="dxa"/>
            <w:vAlign w:val="center"/>
          </w:tcPr>
          <w:p w:rsidR="00A55AC4" w:rsidRPr="005501CB" w:rsidRDefault="00A55AC4" w:rsidP="001D0BBF">
            <w:r w:rsidRPr="005501CB">
              <w:t>347,9</w:t>
            </w:r>
          </w:p>
        </w:tc>
      </w:tr>
      <w:tr w:rsidR="00A55AC4" w:rsidRPr="005501CB" w:rsidTr="00E85116">
        <w:tc>
          <w:tcPr>
            <w:tcW w:w="3629" w:type="dxa"/>
            <w:vAlign w:val="center"/>
          </w:tcPr>
          <w:p w:rsidR="00A55AC4" w:rsidRPr="005501CB" w:rsidRDefault="00A55AC4" w:rsidP="001D0BBF">
            <w:r w:rsidRPr="005501CB">
              <w:t>Накопленная дополнительная добыча от мероприятий данного года, тыс. т</w:t>
            </w:r>
          </w:p>
        </w:tc>
        <w:tc>
          <w:tcPr>
            <w:tcW w:w="737" w:type="dxa"/>
            <w:vAlign w:val="center"/>
          </w:tcPr>
          <w:p w:rsidR="00A55AC4" w:rsidRPr="005501CB" w:rsidRDefault="00A55AC4" w:rsidP="001D0BBF">
            <w:r w:rsidRPr="005501CB">
              <w:t>284,6</w:t>
            </w:r>
          </w:p>
        </w:tc>
        <w:tc>
          <w:tcPr>
            <w:tcW w:w="737" w:type="dxa"/>
            <w:vAlign w:val="center"/>
          </w:tcPr>
          <w:p w:rsidR="00A55AC4" w:rsidRPr="005501CB" w:rsidRDefault="00A55AC4" w:rsidP="001D0BBF">
            <w:r w:rsidRPr="005501CB">
              <w:t>331,9</w:t>
            </w:r>
          </w:p>
        </w:tc>
        <w:tc>
          <w:tcPr>
            <w:tcW w:w="737" w:type="dxa"/>
            <w:vAlign w:val="center"/>
          </w:tcPr>
          <w:p w:rsidR="00A55AC4" w:rsidRPr="005501CB" w:rsidRDefault="00A55AC4" w:rsidP="001D0BBF">
            <w:r w:rsidRPr="005501CB">
              <w:t>87,3</w:t>
            </w:r>
          </w:p>
        </w:tc>
        <w:tc>
          <w:tcPr>
            <w:tcW w:w="737" w:type="dxa"/>
            <w:vAlign w:val="center"/>
          </w:tcPr>
          <w:p w:rsidR="00A55AC4" w:rsidRPr="005501CB" w:rsidRDefault="00A55AC4" w:rsidP="001D0BBF">
            <w:r w:rsidRPr="005501CB">
              <w:t>0</w:t>
            </w:r>
          </w:p>
        </w:tc>
        <w:tc>
          <w:tcPr>
            <w:tcW w:w="737" w:type="dxa"/>
            <w:vAlign w:val="center"/>
          </w:tcPr>
          <w:p w:rsidR="00A55AC4" w:rsidRPr="005501CB" w:rsidRDefault="00A55AC4" w:rsidP="001D0BBF">
            <w:r w:rsidRPr="005501CB">
              <w:t>0</w:t>
            </w:r>
          </w:p>
        </w:tc>
        <w:tc>
          <w:tcPr>
            <w:tcW w:w="737" w:type="dxa"/>
            <w:vAlign w:val="center"/>
          </w:tcPr>
          <w:p w:rsidR="00A55AC4" w:rsidRPr="005501CB" w:rsidRDefault="00A55AC4" w:rsidP="001D0BBF">
            <w:r w:rsidRPr="005501CB">
              <w:t>0</w:t>
            </w:r>
          </w:p>
        </w:tc>
        <w:tc>
          <w:tcPr>
            <w:tcW w:w="851" w:type="dxa"/>
            <w:vAlign w:val="center"/>
          </w:tcPr>
          <w:p w:rsidR="00A55AC4" w:rsidRPr="005501CB" w:rsidRDefault="00A55AC4" w:rsidP="001D0BBF">
            <w:r w:rsidRPr="005501CB">
              <w:t>703,8</w:t>
            </w:r>
          </w:p>
        </w:tc>
      </w:tr>
      <w:tr w:rsidR="00A55AC4" w:rsidRPr="005501CB" w:rsidTr="00E85116">
        <w:tc>
          <w:tcPr>
            <w:tcW w:w="3629" w:type="dxa"/>
            <w:vAlign w:val="center"/>
          </w:tcPr>
          <w:p w:rsidR="00A55AC4" w:rsidRPr="005501CB" w:rsidRDefault="00A55AC4" w:rsidP="001D0BBF">
            <w:r w:rsidRPr="005501CB">
              <w:lastRenderedPageBreak/>
              <w:t>Технологическая эффективность от мероприятий данного года,</w:t>
            </w:r>
          </w:p>
          <w:p w:rsidR="00A55AC4" w:rsidRPr="005501CB" w:rsidRDefault="00A55AC4" w:rsidP="001D0BBF">
            <w:r w:rsidRPr="005501CB">
              <w:t xml:space="preserve">тыс. т нефти/ </w:t>
            </w:r>
            <w:proofErr w:type="spellStart"/>
            <w:r w:rsidRPr="005501CB">
              <w:t>скв</w:t>
            </w:r>
            <w:proofErr w:type="spellEnd"/>
            <w:r w:rsidRPr="005501CB">
              <w:t>. опер.</w:t>
            </w:r>
          </w:p>
        </w:tc>
        <w:tc>
          <w:tcPr>
            <w:tcW w:w="737" w:type="dxa"/>
            <w:vAlign w:val="center"/>
          </w:tcPr>
          <w:p w:rsidR="00A55AC4" w:rsidRPr="005501CB" w:rsidRDefault="00A55AC4" w:rsidP="001D0BBF">
            <w:r w:rsidRPr="005501CB">
              <w:t>1,0</w:t>
            </w:r>
          </w:p>
        </w:tc>
        <w:tc>
          <w:tcPr>
            <w:tcW w:w="737" w:type="dxa"/>
            <w:vAlign w:val="center"/>
          </w:tcPr>
          <w:p w:rsidR="00A55AC4" w:rsidRPr="005501CB" w:rsidRDefault="00A55AC4" w:rsidP="001D0BBF">
            <w:r w:rsidRPr="005501CB">
              <w:t>1,1</w:t>
            </w:r>
          </w:p>
        </w:tc>
        <w:tc>
          <w:tcPr>
            <w:tcW w:w="737" w:type="dxa"/>
            <w:vAlign w:val="center"/>
          </w:tcPr>
          <w:p w:rsidR="00A55AC4" w:rsidRPr="005501CB" w:rsidRDefault="00A55AC4" w:rsidP="001D0BBF">
            <w:r w:rsidRPr="005501CB">
              <w:t>2,0</w:t>
            </w:r>
          </w:p>
        </w:tc>
        <w:tc>
          <w:tcPr>
            <w:tcW w:w="737" w:type="dxa"/>
            <w:vAlign w:val="center"/>
          </w:tcPr>
          <w:p w:rsidR="00A55AC4" w:rsidRPr="005501CB" w:rsidRDefault="00A55AC4" w:rsidP="001D0BBF">
            <w:r w:rsidRPr="005501CB">
              <w:t>0</w:t>
            </w:r>
          </w:p>
        </w:tc>
        <w:tc>
          <w:tcPr>
            <w:tcW w:w="737" w:type="dxa"/>
            <w:vAlign w:val="center"/>
          </w:tcPr>
          <w:p w:rsidR="00A55AC4" w:rsidRPr="005501CB" w:rsidRDefault="00A55AC4" w:rsidP="001D0BBF">
            <w:r w:rsidRPr="005501CB">
              <w:t>0</w:t>
            </w:r>
          </w:p>
        </w:tc>
        <w:tc>
          <w:tcPr>
            <w:tcW w:w="737" w:type="dxa"/>
            <w:vAlign w:val="center"/>
          </w:tcPr>
          <w:p w:rsidR="00A55AC4" w:rsidRPr="005501CB" w:rsidRDefault="00A55AC4" w:rsidP="001D0BBF">
            <w:r w:rsidRPr="005501CB">
              <w:t>0</w:t>
            </w:r>
          </w:p>
        </w:tc>
        <w:tc>
          <w:tcPr>
            <w:tcW w:w="851" w:type="dxa"/>
            <w:vAlign w:val="center"/>
          </w:tcPr>
          <w:p w:rsidR="00A55AC4" w:rsidRPr="005501CB" w:rsidRDefault="00A55AC4" w:rsidP="001D0BBF">
            <w:r w:rsidRPr="005501CB">
              <w:t>1,1</w:t>
            </w:r>
          </w:p>
        </w:tc>
      </w:tr>
    </w:tbl>
    <w:p w:rsidR="00A55AC4" w:rsidRPr="005501CB" w:rsidRDefault="00A55AC4" w:rsidP="00A55AC4">
      <w:pPr>
        <w:pStyle w:val="a3"/>
        <w:rPr>
          <w:b/>
          <w:i/>
        </w:rPr>
      </w:pPr>
    </w:p>
    <w:p w:rsidR="00A55AC4" w:rsidRPr="005501CB" w:rsidRDefault="00A55AC4" w:rsidP="00A55AC4">
      <w:pPr>
        <w:pStyle w:val="a3"/>
      </w:pPr>
      <w:r w:rsidRPr="005501CB">
        <w:t>Прекращение работ в 20</w:t>
      </w:r>
      <w:r w:rsidR="001D0BBF">
        <w:t>20</w:t>
      </w:r>
      <w:r w:rsidRPr="005501CB">
        <w:t xml:space="preserve"> г. по выравниванию профиля приемистости нагнетательных скважин в основном связано с отсутствием необходимых ресурсов бригад КРС. Вместе с тем сочетание ВПП с нестационарным способом </w:t>
      </w:r>
      <w:proofErr w:type="spellStart"/>
      <w:r w:rsidRPr="005501CB">
        <w:t>заводнения</w:t>
      </w:r>
      <w:proofErr w:type="spellEnd"/>
      <w:r w:rsidRPr="005501CB">
        <w:t xml:space="preserve"> обводненных пластов является перспективным направлением повышения </w:t>
      </w:r>
      <w:proofErr w:type="spellStart"/>
      <w:r w:rsidRPr="005501CB">
        <w:t>нефтеотдачи</w:t>
      </w:r>
      <w:proofErr w:type="spellEnd"/>
      <w:r w:rsidRPr="005501CB">
        <w:t xml:space="preserve"> пласта </w:t>
      </w:r>
      <w:r w:rsidR="001D0BBF">
        <w:t>Д</w:t>
      </w:r>
      <w:r w:rsidRPr="005501CB">
        <w:rPr>
          <w:vertAlign w:val="subscript"/>
        </w:rPr>
        <w:t>11</w:t>
      </w:r>
      <w:r w:rsidRPr="005501CB">
        <w:t>.</w:t>
      </w:r>
    </w:p>
    <w:p w:rsidR="00A55AC4" w:rsidRPr="005501CB" w:rsidRDefault="00A55AC4" w:rsidP="00A55AC4">
      <w:pPr>
        <w:pStyle w:val="a3"/>
        <w:rPr>
          <w:iCs/>
        </w:rPr>
      </w:pPr>
      <w:r w:rsidRPr="005501CB">
        <w:t xml:space="preserve">Целесообразно в дальнейшем на основе вновь разработанной программы нестационарного </w:t>
      </w:r>
      <w:proofErr w:type="spellStart"/>
      <w:r w:rsidRPr="005501CB">
        <w:t>заводнения</w:t>
      </w:r>
      <w:proofErr w:type="spellEnd"/>
      <w:r w:rsidRPr="005501CB">
        <w:t xml:space="preserve"> предусмотреть возобновление работ по ВПП в комплексе с проведением сопутствующих мероприятий по воздействию на </w:t>
      </w:r>
      <w:proofErr w:type="spellStart"/>
      <w:r w:rsidRPr="005501CB">
        <w:t>призабойную</w:t>
      </w:r>
      <w:proofErr w:type="spellEnd"/>
      <w:r w:rsidRPr="005501CB">
        <w:t xml:space="preserve"> зону пласта.</w:t>
      </w:r>
    </w:p>
    <w:p w:rsidR="00A55AC4" w:rsidRPr="005501CB" w:rsidRDefault="00A55AC4" w:rsidP="00A55AC4">
      <w:pPr>
        <w:pStyle w:val="a3"/>
      </w:pPr>
      <w:r w:rsidRPr="005501CB">
        <w:t xml:space="preserve">Пласт </w:t>
      </w:r>
      <w:r w:rsidR="001D0BBF">
        <w:t>Д</w:t>
      </w:r>
      <w:r w:rsidRPr="005501CB">
        <w:rPr>
          <w:vertAlign w:val="subscript"/>
        </w:rPr>
        <w:t>10</w:t>
      </w:r>
      <w:r w:rsidRPr="005501CB">
        <w:rPr>
          <w:vertAlign w:val="superscript"/>
        </w:rPr>
        <w:t>1</w:t>
      </w:r>
    </w:p>
    <w:p w:rsidR="00A55AC4" w:rsidRPr="005501CB" w:rsidRDefault="00A55AC4" w:rsidP="00A55AC4">
      <w:pPr>
        <w:pStyle w:val="a3"/>
      </w:pPr>
      <w:r w:rsidRPr="005501CB">
        <w:t xml:space="preserve">За анализируемый период было проведено 18 мероприятий по переводу скважин на пласт </w:t>
      </w:r>
      <w:r w:rsidR="001D0BBF">
        <w:t>Д</w:t>
      </w:r>
      <w:r w:rsidRPr="005501CB">
        <w:rPr>
          <w:vertAlign w:val="subscript"/>
        </w:rPr>
        <w:t>10</w:t>
      </w:r>
      <w:r w:rsidRPr="005501CB">
        <w:rPr>
          <w:vertAlign w:val="superscript"/>
        </w:rPr>
        <w:t>1</w:t>
      </w:r>
      <w:r w:rsidRPr="005501CB">
        <w:t xml:space="preserve">, 5 ГРП, в том числе 1 ГРП при вводе скважины из бурения, 1 </w:t>
      </w:r>
      <w:proofErr w:type="spellStart"/>
      <w:r w:rsidRPr="005501CB">
        <w:t>дострел</w:t>
      </w:r>
      <w:proofErr w:type="spellEnd"/>
      <w:r w:rsidRPr="005501CB">
        <w:t xml:space="preserve">, 33 ОПЗ </w:t>
      </w:r>
      <w:proofErr w:type="spellStart"/>
      <w:r w:rsidRPr="005501CB">
        <w:t>химреагентами</w:t>
      </w:r>
      <w:proofErr w:type="spellEnd"/>
      <w:r w:rsidRPr="005501CB">
        <w:t xml:space="preserve">, 5 </w:t>
      </w:r>
      <w:proofErr w:type="spellStart"/>
      <w:r w:rsidRPr="005501CB">
        <w:t>скважино</w:t>
      </w:r>
      <w:proofErr w:type="spellEnd"/>
      <w:r w:rsidRPr="005501CB">
        <w:t xml:space="preserve">-операций по ВПП, а также 14 </w:t>
      </w:r>
      <w:proofErr w:type="spellStart"/>
      <w:r w:rsidRPr="005501CB">
        <w:t>скважино</w:t>
      </w:r>
      <w:proofErr w:type="spellEnd"/>
      <w:r w:rsidRPr="005501CB">
        <w:t xml:space="preserve">-операций по форсированному отбору жидкости и 6 </w:t>
      </w:r>
      <w:proofErr w:type="spellStart"/>
      <w:r w:rsidRPr="005501CB">
        <w:t>скважино</w:t>
      </w:r>
      <w:proofErr w:type="spellEnd"/>
      <w:r w:rsidRPr="005501CB">
        <w:t>-операций по повышению давления закачки.</w:t>
      </w:r>
    </w:p>
    <w:p w:rsidR="00A55AC4" w:rsidRPr="005501CB" w:rsidRDefault="00A55AC4" w:rsidP="00A55AC4">
      <w:pPr>
        <w:pStyle w:val="a3"/>
      </w:pPr>
      <w:r w:rsidRPr="005501CB">
        <w:t xml:space="preserve">Перфорационные работы. Единственным мероприятием этого вида ГТМ за анализируемый период был </w:t>
      </w:r>
      <w:proofErr w:type="spellStart"/>
      <w:r w:rsidRPr="005501CB">
        <w:t>перестрел</w:t>
      </w:r>
      <w:proofErr w:type="spellEnd"/>
      <w:r w:rsidRPr="005501CB">
        <w:t xml:space="preserve"> пласта в 20</w:t>
      </w:r>
      <w:r w:rsidR="00E634D0">
        <w:t>20</w:t>
      </w:r>
      <w:r w:rsidRPr="005501CB">
        <w:t xml:space="preserve"> г., за счет чего было дополнительно добыто 0,138 тыс. т нефти.</w:t>
      </w:r>
    </w:p>
    <w:p w:rsidR="00A55AC4" w:rsidRPr="005501CB" w:rsidRDefault="00A55AC4" w:rsidP="00A55AC4">
      <w:pPr>
        <w:pStyle w:val="a3"/>
      </w:pPr>
      <w:r w:rsidRPr="005501CB">
        <w:t xml:space="preserve">Перевод скважин на пласт. От проведения 18 возвратов скважин на пласт </w:t>
      </w:r>
      <w:r w:rsidR="00E634D0">
        <w:t>Д</w:t>
      </w:r>
      <w:r w:rsidRPr="005501CB">
        <w:rPr>
          <w:vertAlign w:val="subscript"/>
        </w:rPr>
        <w:t>10</w:t>
      </w:r>
      <w:r w:rsidRPr="005501CB">
        <w:rPr>
          <w:vertAlign w:val="superscript"/>
        </w:rPr>
        <w:t>1</w:t>
      </w:r>
      <w:r w:rsidRPr="005501CB">
        <w:t>дополнительно добыто 14,9 тыс. тонн нефти при средней технологической эффективности 0,8 тыс. т нефти/</w:t>
      </w:r>
      <w:proofErr w:type="spellStart"/>
      <w:r w:rsidRPr="005501CB">
        <w:t>скважино</w:t>
      </w:r>
      <w:proofErr w:type="spellEnd"/>
      <w:r w:rsidRPr="005501CB">
        <w:t>-операцию.</w:t>
      </w:r>
    </w:p>
    <w:p w:rsidR="00A55AC4" w:rsidRPr="005501CB" w:rsidRDefault="00A55AC4" w:rsidP="00A55AC4">
      <w:pPr>
        <w:pStyle w:val="a3"/>
      </w:pPr>
      <w:r w:rsidRPr="005501CB">
        <w:t xml:space="preserve">ОПЗ </w:t>
      </w:r>
      <w:proofErr w:type="spellStart"/>
      <w:r w:rsidRPr="005501CB">
        <w:t>химреагентами</w:t>
      </w:r>
      <w:proofErr w:type="spellEnd"/>
      <w:r w:rsidRPr="005501CB">
        <w:t xml:space="preserve">. За счет проведения 33 мероприятий по обработке </w:t>
      </w:r>
      <w:proofErr w:type="spellStart"/>
      <w:r w:rsidRPr="005501CB">
        <w:t>призабойной</w:t>
      </w:r>
      <w:proofErr w:type="spellEnd"/>
      <w:r w:rsidRPr="005501CB">
        <w:t xml:space="preserve"> зоны пласта </w:t>
      </w:r>
      <w:proofErr w:type="spellStart"/>
      <w:r w:rsidRPr="005501CB">
        <w:t>химреагентами</w:t>
      </w:r>
      <w:proofErr w:type="spellEnd"/>
      <w:r w:rsidRPr="005501CB">
        <w:t xml:space="preserve"> было получено 61,1 тыс. т дополнительной нефти при средней технологической эффективности 1,9 тыс. т нефти/</w:t>
      </w:r>
      <w:proofErr w:type="spellStart"/>
      <w:r w:rsidRPr="005501CB">
        <w:t>скважино</w:t>
      </w:r>
      <w:proofErr w:type="spellEnd"/>
      <w:r w:rsidRPr="005501CB">
        <w:t>-операцию. Единственное мероприятие по ОПЗ нагнетательной скважины за этот период оказалось неэффективным.</w:t>
      </w:r>
    </w:p>
    <w:p w:rsidR="00A55AC4" w:rsidRPr="005501CB" w:rsidRDefault="00A55AC4" w:rsidP="00A55AC4">
      <w:pPr>
        <w:pStyle w:val="a3"/>
      </w:pPr>
      <w:proofErr w:type="spellStart"/>
      <w:r w:rsidRPr="005501CB">
        <w:lastRenderedPageBreak/>
        <w:t>Гидроразрыв</w:t>
      </w:r>
      <w:proofErr w:type="spellEnd"/>
      <w:r w:rsidRPr="005501CB">
        <w:t xml:space="preserve"> пласта. Дополнительная добыча нефти за анализируемый период за счет проведения 4 ГРП составила 109,8 тыс. т, технологическая эффективность 27,4 тыс. т/</w:t>
      </w:r>
      <w:proofErr w:type="spellStart"/>
      <w:r w:rsidRPr="005501CB">
        <w:t>скважино</w:t>
      </w:r>
      <w:proofErr w:type="spellEnd"/>
      <w:r w:rsidRPr="005501CB">
        <w:t xml:space="preserve">-операцию. При вводе скважин из бурения был проведен 1 </w:t>
      </w:r>
      <w:proofErr w:type="spellStart"/>
      <w:r w:rsidRPr="005501CB">
        <w:t>гидроразрыв</w:t>
      </w:r>
      <w:proofErr w:type="spellEnd"/>
      <w:r w:rsidRPr="005501CB">
        <w:t xml:space="preserve"> пласта, который </w:t>
      </w:r>
      <w:proofErr w:type="gramStart"/>
      <w:r w:rsidRPr="005501CB">
        <w:t>оказался неэффективным и при котором было</w:t>
      </w:r>
      <w:proofErr w:type="gramEnd"/>
      <w:r w:rsidRPr="005501CB">
        <w:t xml:space="preserve"> получено 0,1 тыс. т дополнительной нефти.</w:t>
      </w:r>
    </w:p>
    <w:p w:rsidR="00A55AC4" w:rsidRPr="005501CB" w:rsidRDefault="00A55AC4" w:rsidP="00A55AC4">
      <w:pPr>
        <w:pStyle w:val="a3"/>
      </w:pPr>
      <w:r w:rsidRPr="005501CB">
        <w:t xml:space="preserve">Выравнивание профиля приемистости. Операции по ВПП на месторождении по пласту </w:t>
      </w:r>
      <w:r w:rsidR="00E634D0">
        <w:t>Д</w:t>
      </w:r>
      <w:r w:rsidRPr="005501CB">
        <w:rPr>
          <w:vertAlign w:val="subscript"/>
        </w:rPr>
        <w:t>10</w:t>
      </w:r>
      <w:r w:rsidRPr="005501CB">
        <w:rPr>
          <w:vertAlign w:val="superscript"/>
        </w:rPr>
        <w:t xml:space="preserve">1 </w:t>
      </w:r>
      <w:r w:rsidRPr="005501CB">
        <w:t>проводились только в период 20</w:t>
      </w:r>
      <w:r w:rsidR="00E634D0">
        <w:t>20</w:t>
      </w:r>
      <w:r w:rsidRPr="005501CB">
        <w:t>-20</w:t>
      </w:r>
      <w:r w:rsidR="00E634D0">
        <w:t>21</w:t>
      </w:r>
      <w:r w:rsidRPr="005501CB">
        <w:t xml:space="preserve"> г. Всего было проведено 5 </w:t>
      </w:r>
      <w:proofErr w:type="spellStart"/>
      <w:r w:rsidRPr="005501CB">
        <w:t>скважино</w:t>
      </w:r>
      <w:proofErr w:type="spellEnd"/>
      <w:r w:rsidRPr="005501CB">
        <w:t>-операций, дополнительная добыча составила 2,2 тыс. т, технологическая эффективность 0,4 тыс. т/</w:t>
      </w:r>
      <w:proofErr w:type="spellStart"/>
      <w:r w:rsidRPr="005501CB">
        <w:t>скважино</w:t>
      </w:r>
      <w:proofErr w:type="spellEnd"/>
      <w:r w:rsidRPr="005501CB">
        <w:t>-операцию.</w:t>
      </w:r>
    </w:p>
    <w:p w:rsidR="00A55AC4" w:rsidRPr="005501CB" w:rsidRDefault="00A55AC4" w:rsidP="00A55AC4">
      <w:pPr>
        <w:pStyle w:val="a3"/>
      </w:pPr>
      <w:r w:rsidRPr="005501CB">
        <w:t xml:space="preserve">Гидродинамические методы. На месторождении применялись такие гидродинамические методы интенсификации добычи нефти и повышения </w:t>
      </w:r>
      <w:proofErr w:type="spellStart"/>
      <w:r w:rsidRPr="005501CB">
        <w:t>нефтеотдачи</w:t>
      </w:r>
      <w:proofErr w:type="spellEnd"/>
      <w:r w:rsidRPr="005501CB">
        <w:t xml:space="preserve"> пласта, как форсированный отбор жидкости, повышение давления закачки нагнетательных скважин и циклическая закачка. В добывающих скважинах было проведено 14 </w:t>
      </w:r>
      <w:proofErr w:type="spellStart"/>
      <w:r w:rsidRPr="005501CB">
        <w:t>скважино</w:t>
      </w:r>
      <w:proofErr w:type="spellEnd"/>
      <w:r w:rsidRPr="005501CB">
        <w:t>-операций по ФОЖ, за счет чего дополнительно добыто 12,6 тыс. т нефти при средней технологической эффективности 0,9 тыс. т/</w:t>
      </w:r>
      <w:proofErr w:type="spellStart"/>
      <w:r w:rsidRPr="005501CB">
        <w:t>скважино</w:t>
      </w:r>
      <w:proofErr w:type="spellEnd"/>
      <w:r w:rsidRPr="005501CB">
        <w:t>-операцию. От проведения 6 мероприятий по повышению давления закачки в нагнетательных скважинах было получено дополнительно 4,2 тыс. т нефти при средней технологической эффективности 0,7 тыс. т/</w:t>
      </w:r>
      <w:proofErr w:type="spellStart"/>
      <w:r w:rsidRPr="005501CB">
        <w:t>скважино</w:t>
      </w:r>
      <w:proofErr w:type="spellEnd"/>
      <w:r w:rsidRPr="005501CB">
        <w:t>-операцию.</w:t>
      </w:r>
    </w:p>
    <w:p w:rsidR="00A55AC4" w:rsidRPr="005501CB" w:rsidRDefault="00A55AC4" w:rsidP="00A55AC4">
      <w:pPr>
        <w:pStyle w:val="a3"/>
      </w:pPr>
      <w:r w:rsidRPr="005501CB">
        <w:t>Всего дополнительная добыча за счет этих мероприятий составила       16,8 тыс. т нефти.</w:t>
      </w:r>
    </w:p>
    <w:p w:rsidR="00A55AC4" w:rsidRPr="005501CB" w:rsidRDefault="00A55AC4" w:rsidP="00A55AC4">
      <w:pPr>
        <w:pStyle w:val="a3"/>
      </w:pPr>
      <w:r w:rsidRPr="005501CB">
        <w:t xml:space="preserve">Циклическое </w:t>
      </w:r>
      <w:proofErr w:type="spellStart"/>
      <w:r w:rsidRPr="005501CB">
        <w:t>заводнение</w:t>
      </w:r>
      <w:proofErr w:type="spellEnd"/>
      <w:r w:rsidRPr="005501CB">
        <w:t xml:space="preserve">. Проведение циклического </w:t>
      </w:r>
      <w:proofErr w:type="spellStart"/>
      <w:r w:rsidRPr="005501CB">
        <w:t>заводнения</w:t>
      </w:r>
      <w:proofErr w:type="spellEnd"/>
      <w:r w:rsidRPr="005501CB">
        <w:t xml:space="preserve"> пласта </w:t>
      </w:r>
      <w:r w:rsidR="00E634D0">
        <w:t>Д</w:t>
      </w:r>
      <w:r w:rsidRPr="005501CB">
        <w:rPr>
          <w:vertAlign w:val="subscript"/>
        </w:rPr>
        <w:t>10</w:t>
      </w:r>
      <w:r w:rsidRPr="005501CB">
        <w:rPr>
          <w:vertAlign w:val="superscript"/>
        </w:rPr>
        <w:t>1</w:t>
      </w:r>
      <w:r w:rsidRPr="005501CB">
        <w:t xml:space="preserve"> позволило обеспечить дополнительную добычу 3,8 тыс. т нефти.</w:t>
      </w:r>
    </w:p>
    <w:p w:rsidR="00A55AC4" w:rsidRPr="005501CB" w:rsidRDefault="00A55AC4" w:rsidP="00A55AC4">
      <w:pPr>
        <w:pStyle w:val="a3"/>
      </w:pPr>
      <w:r w:rsidRPr="005501CB">
        <w:t>Всего за счет мероприятий дополнительно добыто 208,8 тыс. т нефти.</w:t>
      </w:r>
    </w:p>
    <w:p w:rsidR="00A55AC4" w:rsidRPr="005501CB" w:rsidRDefault="00A55AC4" w:rsidP="00A55AC4">
      <w:pPr>
        <w:pStyle w:val="a3"/>
      </w:pPr>
      <w:r w:rsidRPr="005501CB">
        <w:t xml:space="preserve">Пласт </w:t>
      </w:r>
      <w:r w:rsidR="00E634D0">
        <w:t>Д</w:t>
      </w:r>
      <w:r w:rsidRPr="005501CB">
        <w:rPr>
          <w:vertAlign w:val="subscript"/>
        </w:rPr>
        <w:t>10</w:t>
      </w:r>
      <w:r w:rsidRPr="005501CB">
        <w:rPr>
          <w:vertAlign w:val="superscript"/>
        </w:rPr>
        <w:t>2</w:t>
      </w:r>
    </w:p>
    <w:p w:rsidR="00A55AC4" w:rsidRPr="005501CB" w:rsidRDefault="00A55AC4" w:rsidP="00A55AC4">
      <w:pPr>
        <w:pStyle w:val="a3"/>
      </w:pPr>
      <w:r w:rsidRPr="005501CB">
        <w:t xml:space="preserve">За анализируемый период было проведено 9 мероприятий по переводу скважин на пласт </w:t>
      </w:r>
      <w:r w:rsidR="00E634D0">
        <w:t>Д</w:t>
      </w:r>
      <w:r w:rsidRPr="005501CB">
        <w:rPr>
          <w:vertAlign w:val="subscript"/>
        </w:rPr>
        <w:t>10</w:t>
      </w:r>
      <w:r w:rsidRPr="005501CB">
        <w:rPr>
          <w:vertAlign w:val="superscript"/>
        </w:rPr>
        <w:t>2</w:t>
      </w:r>
      <w:r w:rsidRPr="005501CB">
        <w:t xml:space="preserve">, 22 ГРП, 14 ОПЗ </w:t>
      </w:r>
      <w:proofErr w:type="spellStart"/>
      <w:r w:rsidRPr="005501CB">
        <w:t>химреагентами</w:t>
      </w:r>
      <w:proofErr w:type="spellEnd"/>
      <w:r w:rsidRPr="005501CB">
        <w:t xml:space="preserve">, а также 16 </w:t>
      </w:r>
      <w:proofErr w:type="spellStart"/>
      <w:r w:rsidRPr="005501CB">
        <w:t>скважино</w:t>
      </w:r>
      <w:proofErr w:type="spellEnd"/>
      <w:r w:rsidRPr="005501CB">
        <w:t>-</w:t>
      </w:r>
      <w:r w:rsidRPr="005501CB">
        <w:lastRenderedPageBreak/>
        <w:t xml:space="preserve">операций по форсированному отбору жидкости и 1 </w:t>
      </w:r>
      <w:proofErr w:type="spellStart"/>
      <w:r w:rsidRPr="005501CB">
        <w:t>скважино</w:t>
      </w:r>
      <w:proofErr w:type="spellEnd"/>
      <w:r w:rsidRPr="005501CB">
        <w:t>-операция по повышению давления закачки.</w:t>
      </w:r>
    </w:p>
    <w:p w:rsidR="00A55AC4" w:rsidRPr="005501CB" w:rsidRDefault="00A55AC4" w:rsidP="00A55AC4">
      <w:pPr>
        <w:pStyle w:val="a3"/>
      </w:pPr>
      <w:proofErr w:type="spellStart"/>
      <w:r w:rsidRPr="005501CB">
        <w:t>Гидроразрыв</w:t>
      </w:r>
      <w:proofErr w:type="spellEnd"/>
      <w:r w:rsidRPr="005501CB">
        <w:t xml:space="preserve"> пласта. Дополнительная добыча нефти за анализируемый период за счет проведения 22 ГРП составила  727,7 тыс. т, технологическая эффективность – 33,1 тыс. т/</w:t>
      </w:r>
      <w:proofErr w:type="spellStart"/>
      <w:r w:rsidRPr="005501CB">
        <w:t>скважино</w:t>
      </w:r>
      <w:proofErr w:type="spellEnd"/>
      <w:r w:rsidRPr="005501CB">
        <w:t>-операцию.</w:t>
      </w:r>
    </w:p>
    <w:p w:rsidR="00A55AC4" w:rsidRPr="005501CB" w:rsidRDefault="00A55AC4" w:rsidP="00A55AC4">
      <w:pPr>
        <w:pStyle w:val="a3"/>
      </w:pPr>
      <w:r w:rsidRPr="005501CB">
        <w:t xml:space="preserve">Перевод скважин на пласт. От проведения 9 переводов скважин на пласт </w:t>
      </w:r>
      <w:r w:rsidR="00E634D0">
        <w:t>Д</w:t>
      </w:r>
      <w:r w:rsidRPr="005501CB">
        <w:rPr>
          <w:vertAlign w:val="subscript"/>
        </w:rPr>
        <w:t>10</w:t>
      </w:r>
      <w:r w:rsidRPr="005501CB">
        <w:rPr>
          <w:vertAlign w:val="superscript"/>
        </w:rPr>
        <w:t>2</w:t>
      </w:r>
      <w:r w:rsidRPr="005501CB">
        <w:t xml:space="preserve"> дополнительно добыто 6,8 тыс. т нефти при средней технологической эффективности 0,8 тыс. т нефти/</w:t>
      </w:r>
      <w:proofErr w:type="spellStart"/>
      <w:r w:rsidRPr="005501CB">
        <w:t>скважино</w:t>
      </w:r>
      <w:proofErr w:type="spellEnd"/>
      <w:r w:rsidRPr="005501CB">
        <w:t>-операцию.</w:t>
      </w:r>
    </w:p>
    <w:p w:rsidR="00A55AC4" w:rsidRPr="005501CB" w:rsidRDefault="00A55AC4" w:rsidP="00A55AC4">
      <w:pPr>
        <w:pStyle w:val="a3"/>
      </w:pPr>
      <w:r w:rsidRPr="005501CB">
        <w:t xml:space="preserve">ОПЗ </w:t>
      </w:r>
      <w:proofErr w:type="spellStart"/>
      <w:r w:rsidRPr="005501CB">
        <w:t>химреагентами</w:t>
      </w:r>
      <w:proofErr w:type="spellEnd"/>
      <w:r w:rsidRPr="005501CB">
        <w:t xml:space="preserve">. За счет проведения 14 мероприятий по обработке </w:t>
      </w:r>
      <w:proofErr w:type="spellStart"/>
      <w:r w:rsidRPr="005501CB">
        <w:t>призабойной</w:t>
      </w:r>
      <w:proofErr w:type="spellEnd"/>
      <w:r w:rsidRPr="005501CB">
        <w:t xml:space="preserve"> зоны пласта </w:t>
      </w:r>
      <w:proofErr w:type="spellStart"/>
      <w:r w:rsidRPr="005501CB">
        <w:t>химреагентами</w:t>
      </w:r>
      <w:proofErr w:type="spellEnd"/>
      <w:r w:rsidRPr="005501CB">
        <w:t xml:space="preserve"> было получено 6,4 тыс. т дополнительной нефти при средней технологической эффективности 0,45 тыс. т нефти/</w:t>
      </w:r>
      <w:proofErr w:type="spellStart"/>
      <w:r w:rsidRPr="005501CB">
        <w:t>скважино</w:t>
      </w:r>
      <w:proofErr w:type="spellEnd"/>
      <w:r w:rsidRPr="005501CB">
        <w:t>-операцию.</w:t>
      </w:r>
    </w:p>
    <w:p w:rsidR="00A55AC4" w:rsidRPr="005501CB" w:rsidRDefault="00A55AC4" w:rsidP="00A55AC4">
      <w:pPr>
        <w:pStyle w:val="a3"/>
      </w:pPr>
      <w:r w:rsidRPr="005501CB">
        <w:t>Гидродинамические методы.</w:t>
      </w:r>
    </w:p>
    <w:p w:rsidR="00A55AC4" w:rsidRPr="005501CB" w:rsidRDefault="00A55AC4" w:rsidP="00A55AC4">
      <w:pPr>
        <w:pStyle w:val="a3"/>
      </w:pPr>
      <w:r w:rsidRPr="005501CB">
        <w:t xml:space="preserve">В добывающих скважинах было проведено 16 </w:t>
      </w:r>
      <w:proofErr w:type="spellStart"/>
      <w:r w:rsidRPr="005501CB">
        <w:t>скважино</w:t>
      </w:r>
      <w:proofErr w:type="spellEnd"/>
      <w:r w:rsidRPr="005501CB">
        <w:t>-операций по ФОЖ, за счет чего дополнительно добыто 3,8 тыс. т нефти при средней технологической эффективности 0,2 тыс. т/</w:t>
      </w:r>
      <w:proofErr w:type="spellStart"/>
      <w:r w:rsidRPr="005501CB">
        <w:t>скважино</w:t>
      </w:r>
      <w:proofErr w:type="spellEnd"/>
      <w:r w:rsidRPr="005501CB">
        <w:t>-операцию. Единственное мероприятие по повышению давления закачки в нагнетательной скважине оказалось неэффективным.</w:t>
      </w:r>
    </w:p>
    <w:p w:rsidR="00A55AC4" w:rsidRPr="005501CB" w:rsidRDefault="00A55AC4" w:rsidP="00A55AC4">
      <w:pPr>
        <w:pStyle w:val="a3"/>
      </w:pPr>
      <w:r w:rsidRPr="005501CB">
        <w:t xml:space="preserve">Циклическое </w:t>
      </w:r>
      <w:proofErr w:type="spellStart"/>
      <w:r w:rsidRPr="005501CB">
        <w:t>заводнение</w:t>
      </w:r>
      <w:proofErr w:type="spellEnd"/>
      <w:r w:rsidRPr="005501CB">
        <w:t>.</w:t>
      </w:r>
    </w:p>
    <w:p w:rsidR="00A55AC4" w:rsidRPr="005501CB" w:rsidRDefault="00A55AC4" w:rsidP="00A55AC4">
      <w:pPr>
        <w:pStyle w:val="a3"/>
      </w:pPr>
      <w:r w:rsidRPr="005501CB">
        <w:t xml:space="preserve">Проведение циклического </w:t>
      </w:r>
      <w:proofErr w:type="spellStart"/>
      <w:r w:rsidRPr="005501CB">
        <w:t>заводнения</w:t>
      </w:r>
      <w:proofErr w:type="spellEnd"/>
      <w:r w:rsidRPr="005501CB">
        <w:t xml:space="preserve"> пласта </w:t>
      </w:r>
      <w:r w:rsidR="00E634D0">
        <w:t>Д</w:t>
      </w:r>
      <w:r w:rsidRPr="005501CB">
        <w:rPr>
          <w:vertAlign w:val="subscript"/>
        </w:rPr>
        <w:t>10</w:t>
      </w:r>
      <w:r w:rsidRPr="005501CB">
        <w:rPr>
          <w:vertAlign w:val="superscript"/>
        </w:rPr>
        <w:t>2</w:t>
      </w:r>
      <w:r w:rsidRPr="005501CB">
        <w:t xml:space="preserve"> эффекта не </w:t>
      </w:r>
      <w:proofErr w:type="gramStart"/>
      <w:r w:rsidRPr="005501CB">
        <w:t>имело дополнительная добыча нефти составила</w:t>
      </w:r>
      <w:proofErr w:type="gramEnd"/>
      <w:r w:rsidRPr="005501CB">
        <w:t xml:space="preserve"> всего 3 т нефти. Всего за счет вышеперечисленных мероприятий дополнительно добыто 744,7 тыс. т нефти.</w:t>
      </w:r>
    </w:p>
    <w:p w:rsidR="00A55AC4" w:rsidRPr="005501CB" w:rsidRDefault="00A55AC4" w:rsidP="00A55AC4">
      <w:pPr>
        <w:pStyle w:val="a3"/>
      </w:pPr>
      <w:r w:rsidRPr="005501CB">
        <w:t xml:space="preserve">Пласт </w:t>
      </w:r>
      <w:r w:rsidR="00E634D0">
        <w:t>Д</w:t>
      </w:r>
      <w:r w:rsidRPr="005501CB">
        <w:rPr>
          <w:vertAlign w:val="subscript"/>
        </w:rPr>
        <w:t>12</w:t>
      </w:r>
    </w:p>
    <w:p w:rsidR="00A55AC4" w:rsidRDefault="00A55AC4" w:rsidP="00A55AC4">
      <w:pPr>
        <w:pStyle w:val="a3"/>
      </w:pPr>
      <w:r w:rsidRPr="005501CB">
        <w:t xml:space="preserve">Единственным мероприятием по интенсификации добычи нефти и повышению </w:t>
      </w:r>
      <w:proofErr w:type="spellStart"/>
      <w:r w:rsidRPr="005501CB">
        <w:t>нефтеотдачи</w:t>
      </w:r>
      <w:proofErr w:type="spellEnd"/>
      <w:r w:rsidRPr="005501CB">
        <w:t xml:space="preserve"> пласта </w:t>
      </w:r>
      <w:r w:rsidR="00E634D0">
        <w:t>Д</w:t>
      </w:r>
      <w:r w:rsidRPr="005501CB">
        <w:rPr>
          <w:vertAlign w:val="subscript"/>
        </w:rPr>
        <w:t>12</w:t>
      </w:r>
      <w:r w:rsidRPr="005501CB">
        <w:t xml:space="preserve"> было проведение ГРП в 20</w:t>
      </w:r>
      <w:r w:rsidR="00E634D0">
        <w:t>20</w:t>
      </w:r>
      <w:r w:rsidRPr="005501CB">
        <w:t xml:space="preserve"> году, которое эффекта не имело дополнительная добыча нефти всего 1,2 т нефти. В настоящее время пласт не разрабатывается.</w:t>
      </w:r>
    </w:p>
    <w:p w:rsidR="00E634D0" w:rsidRDefault="00E634D0" w:rsidP="00A55AC4">
      <w:pPr>
        <w:pStyle w:val="a3"/>
      </w:pPr>
    </w:p>
    <w:p w:rsidR="00E634D0" w:rsidRDefault="00E634D0" w:rsidP="00A55AC4">
      <w:pPr>
        <w:pStyle w:val="a3"/>
      </w:pPr>
    </w:p>
    <w:p w:rsidR="00E634D0" w:rsidRDefault="00E634D0" w:rsidP="00A55AC4">
      <w:pPr>
        <w:pStyle w:val="a3"/>
      </w:pPr>
    </w:p>
    <w:p w:rsidR="00E634D0" w:rsidRPr="00EA04B5" w:rsidRDefault="00E634D0" w:rsidP="00E634D0">
      <w:pPr>
        <w:pStyle w:val="1"/>
      </w:pPr>
      <w:bookmarkStart w:id="26" w:name="_Toc163152742"/>
      <w:r>
        <w:lastRenderedPageBreak/>
        <w:t xml:space="preserve">4 РАЗРАБОТКА </w:t>
      </w:r>
      <w:r w:rsidRPr="00EA04B5">
        <w:t>АЛГОРИТМ</w:t>
      </w:r>
      <w:r>
        <w:t>А</w:t>
      </w:r>
      <w:r w:rsidRPr="00EA04B5">
        <w:t xml:space="preserve"> ПОДБОРА СКВАЖИН-КАНДИДАТОВ ДЛЯ ПРОВЕДЕНИЯ МУН И ОПЗ</w:t>
      </w:r>
      <w:r>
        <w:t xml:space="preserve"> </w:t>
      </w:r>
      <w:r w:rsidRPr="00EA04B5">
        <w:t>ПРИ ПОМОЩИ СИСТЕМ МАШИННОГО ОБУЧЕНИЯ</w:t>
      </w:r>
      <w:bookmarkEnd w:id="26"/>
    </w:p>
    <w:p w:rsidR="00E634D0" w:rsidRPr="005501CB" w:rsidRDefault="00E634D0" w:rsidP="00A55AC4">
      <w:pPr>
        <w:pStyle w:val="a3"/>
      </w:pPr>
    </w:p>
    <w:p w:rsidR="00E634D0" w:rsidRPr="00E634D0" w:rsidRDefault="00E634D0" w:rsidP="00E634D0">
      <w:pPr>
        <w:pStyle w:val="a3"/>
      </w:pPr>
      <w:r w:rsidRPr="00E634D0">
        <w:t>Классическая методика подбора скважин-кандидатов для проведения ГТМ включает автоматизированный пои</w:t>
      </w:r>
      <w:proofErr w:type="gramStart"/>
      <w:r w:rsidRPr="00E634D0">
        <w:t>ск скв</w:t>
      </w:r>
      <w:proofErr w:type="gramEnd"/>
      <w:r w:rsidRPr="00E634D0">
        <w:t>ажин, удовлетворяющих критериям отбора и экспертную оценку успешности мероприятия на каждой скважине на основании полученных данных, расчёт прогнозного дебита жидкости и нефти после проведения ГТМ для удаления нерентабельных скважин из списка кандидатов.</w:t>
      </w:r>
    </w:p>
    <w:p w:rsidR="00E634D0" w:rsidRPr="00E634D0" w:rsidRDefault="00E634D0" w:rsidP="00E634D0">
      <w:pPr>
        <w:pStyle w:val="a3"/>
      </w:pPr>
      <w:r w:rsidRPr="00E634D0">
        <w:t>Применение классической методики требует значительных временных затрат специалиста, который осуществляет большое количество итераций при поиске скважин-кандидатов для проведения ГТМ.</w:t>
      </w:r>
    </w:p>
    <w:p w:rsidR="00E634D0" w:rsidRPr="00E634D0" w:rsidRDefault="00E634D0" w:rsidP="00E634D0">
      <w:pPr>
        <w:pStyle w:val="a3"/>
      </w:pPr>
      <w:proofErr w:type="gramStart"/>
      <w:r w:rsidRPr="00E634D0">
        <w:t>Предлагаемое ПО было разработано авторами для оптимизации процесса поиска скважин-кандидатов для ГТМ и уменьшения доли ручного труда.</w:t>
      </w:r>
      <w:proofErr w:type="gramEnd"/>
      <w:r w:rsidRPr="00E634D0">
        <w:t xml:space="preserve"> Методика использует для расчёта стандартные формы «Технологический режим добывающих скважин» и «Рейтинг бурения». По всему фонду скважин рассчитываются прогнозные запускные дебиты жидкости и нефти после проведения операций ГРП или обработки </w:t>
      </w:r>
      <w:proofErr w:type="spellStart"/>
      <w:r w:rsidRPr="00E634D0">
        <w:t>призабойной</w:t>
      </w:r>
      <w:proofErr w:type="spellEnd"/>
      <w:r w:rsidRPr="00E634D0">
        <w:t xml:space="preserve"> зоны пласта; объединяются результаты расчётов потенциала каждой скважины после проведения ГТМ и ранжируются по приростам дебита нефти. Применение разработанной методики позволяет массово и одновременно рассчитывать прогнозные дебиты воды и нефти действующего фонда скважин после ГРП и ОПЗ по всем пластам, а работа специалиста по ГТМ сводится лишь к экспертному выбору оптимальных вариантов, предложенных после расчёта.</w:t>
      </w:r>
    </w:p>
    <w:p w:rsidR="00E634D0" w:rsidRPr="00E634D0" w:rsidRDefault="00E634D0" w:rsidP="00E634D0">
      <w:pPr>
        <w:pStyle w:val="a3"/>
      </w:pPr>
      <w:r w:rsidRPr="00E634D0">
        <w:t>Более детально процесс работы «Подбор участков на МУН и ОПЗ» в базу данных КИС АРМИТС для подбора скважин-кандидатов состоит из следующих этапов.</w:t>
      </w:r>
    </w:p>
    <w:p w:rsidR="00E634D0" w:rsidRPr="00E634D0" w:rsidRDefault="00E634D0" w:rsidP="00E634D0">
      <w:pPr>
        <w:pStyle w:val="a3"/>
      </w:pPr>
      <w:r w:rsidRPr="00E634D0">
        <w:t>1. Сбор и подготовка данных:</w:t>
      </w:r>
    </w:p>
    <w:p w:rsidR="00E634D0" w:rsidRPr="00E634D0" w:rsidRDefault="00E634D0" w:rsidP="00E634D0">
      <w:pPr>
        <w:pStyle w:val="a3"/>
      </w:pPr>
      <w:r w:rsidRPr="00E634D0">
        <w:lastRenderedPageBreak/>
        <w:t xml:space="preserve">   - Собрать и подготовить данные о ранее проведенных МУН и ОПЗ на скважинах с указанием успешности выполнения этих операций. Входными данными могут быть параметры скважин (геологическая информация, физико-химические показатели и т.д.), а также результаты применения МУН и ОПЗ.</w:t>
      </w:r>
    </w:p>
    <w:p w:rsidR="00E634D0" w:rsidRPr="00E634D0" w:rsidRDefault="00E634D0" w:rsidP="00E634D0">
      <w:pPr>
        <w:pStyle w:val="a3"/>
      </w:pPr>
      <w:r w:rsidRPr="00E634D0">
        <w:t xml:space="preserve">   - Провести очистку и предобработку данных, включающую удаление выбросов, заполнение пропущенных значений и преобразование параметров в числовой формат.</w:t>
      </w:r>
    </w:p>
    <w:p w:rsidR="00E634D0" w:rsidRPr="00E634D0" w:rsidRDefault="00E634D0" w:rsidP="00E634D0">
      <w:pPr>
        <w:pStyle w:val="a3"/>
      </w:pPr>
      <w:r w:rsidRPr="00E634D0">
        <w:t>2. Выбор и обучение модели машинного обучения:</w:t>
      </w:r>
    </w:p>
    <w:p w:rsidR="00E634D0" w:rsidRPr="00E634D0" w:rsidRDefault="00E634D0" w:rsidP="00E634D0">
      <w:pPr>
        <w:pStyle w:val="a3"/>
      </w:pPr>
      <w:r w:rsidRPr="00E634D0">
        <w:t xml:space="preserve">   - Выбрать подходящую модель машинного обучения для решения задачи классификации (например, модель </w:t>
      </w:r>
      <w:proofErr w:type="spellStart"/>
      <w:r w:rsidRPr="00E634D0">
        <w:t>Random</w:t>
      </w:r>
      <w:proofErr w:type="spellEnd"/>
      <w:r w:rsidRPr="00E634D0">
        <w:t xml:space="preserve"> </w:t>
      </w:r>
      <w:proofErr w:type="spellStart"/>
      <w:r w:rsidRPr="00E634D0">
        <w:t>Forest</w:t>
      </w:r>
      <w:proofErr w:type="spellEnd"/>
      <w:r w:rsidRPr="00E634D0">
        <w:t xml:space="preserve"> или </w:t>
      </w:r>
      <w:proofErr w:type="spellStart"/>
      <w:r w:rsidRPr="00E634D0">
        <w:t>Gradient</w:t>
      </w:r>
      <w:proofErr w:type="spellEnd"/>
      <w:r w:rsidRPr="00E634D0">
        <w:t xml:space="preserve"> </w:t>
      </w:r>
      <w:proofErr w:type="spellStart"/>
      <w:r w:rsidRPr="00E634D0">
        <w:t>Boosting</w:t>
      </w:r>
      <w:proofErr w:type="spellEnd"/>
      <w:r w:rsidRPr="00E634D0">
        <w:t>).</w:t>
      </w:r>
    </w:p>
    <w:p w:rsidR="00E634D0" w:rsidRPr="00E634D0" w:rsidRDefault="00E634D0" w:rsidP="00E634D0">
      <w:pPr>
        <w:pStyle w:val="a3"/>
      </w:pPr>
      <w:r w:rsidRPr="00E634D0">
        <w:t xml:space="preserve">   - Разделить подготовленные данные на обучающую и тестовую выборки.</w:t>
      </w:r>
    </w:p>
    <w:p w:rsidR="00E634D0" w:rsidRPr="00E634D0" w:rsidRDefault="00E634D0" w:rsidP="00E634D0">
      <w:pPr>
        <w:pStyle w:val="a3"/>
      </w:pPr>
      <w:r w:rsidRPr="00E634D0">
        <w:t xml:space="preserve">   - Обучить модель на обучающей выборке, используя алгоритм машинного обучения.</w:t>
      </w:r>
    </w:p>
    <w:p w:rsidR="00E634D0" w:rsidRPr="00E634D0" w:rsidRDefault="00E634D0" w:rsidP="00E634D0">
      <w:pPr>
        <w:pStyle w:val="a3"/>
      </w:pPr>
      <w:r w:rsidRPr="00E634D0">
        <w:t xml:space="preserve">   - Оценить качество модели на тестовой выборке, используя метрики, такие как точность, полнота и F-мера.</w:t>
      </w:r>
    </w:p>
    <w:p w:rsidR="00E634D0" w:rsidRPr="00E634D0" w:rsidRDefault="00E634D0" w:rsidP="00E634D0">
      <w:pPr>
        <w:pStyle w:val="a3"/>
      </w:pPr>
      <w:r w:rsidRPr="00E634D0">
        <w:t>3. Отбор скважин-кандидатов:</w:t>
      </w:r>
    </w:p>
    <w:p w:rsidR="00E634D0" w:rsidRPr="00E634D0" w:rsidRDefault="00E634D0" w:rsidP="00E634D0">
      <w:pPr>
        <w:pStyle w:val="a3"/>
      </w:pPr>
      <w:r w:rsidRPr="00E634D0">
        <w:t xml:space="preserve">   - Применить обученную модель к новым данным скважин для предсказания их потенциала для успешного проведения МУН и ОПЗ.</w:t>
      </w:r>
    </w:p>
    <w:p w:rsidR="00E634D0" w:rsidRPr="00E634D0" w:rsidRDefault="00E634D0" w:rsidP="00E634D0">
      <w:pPr>
        <w:pStyle w:val="a3"/>
      </w:pPr>
      <w:r w:rsidRPr="00E634D0">
        <w:t xml:space="preserve">   - Отобрать скважины-кандидаты, для которых предсказание показывает высокую вероятность успешной реализации МУН и ОПЗ.</w:t>
      </w:r>
    </w:p>
    <w:p w:rsidR="00E634D0" w:rsidRPr="00E634D0" w:rsidRDefault="00E634D0" w:rsidP="00E634D0">
      <w:pPr>
        <w:pStyle w:val="a3"/>
      </w:pPr>
      <w:r w:rsidRPr="00E634D0">
        <w:t>4. Проверка результатов:</w:t>
      </w:r>
    </w:p>
    <w:p w:rsidR="00E634D0" w:rsidRPr="00E634D0" w:rsidRDefault="00E634D0" w:rsidP="00E634D0">
      <w:pPr>
        <w:pStyle w:val="a3"/>
      </w:pPr>
      <w:r w:rsidRPr="00E634D0">
        <w:t xml:space="preserve">   - Провести МУН и ОПЗ на отобранных скважинах-кандидатах.</w:t>
      </w:r>
    </w:p>
    <w:p w:rsidR="00E634D0" w:rsidRPr="00E634D0" w:rsidRDefault="00E634D0" w:rsidP="00E634D0">
      <w:pPr>
        <w:pStyle w:val="a3"/>
      </w:pPr>
      <w:r w:rsidRPr="00E634D0">
        <w:t xml:space="preserve">   - Оценить результаты проведенных операций и сравнить их с предсказаниями модели.</w:t>
      </w:r>
    </w:p>
    <w:p w:rsidR="00E634D0" w:rsidRPr="00E634D0" w:rsidRDefault="00E634D0" w:rsidP="00E634D0">
      <w:pPr>
        <w:pStyle w:val="a3"/>
      </w:pPr>
      <w:r w:rsidRPr="00E634D0">
        <w:t xml:space="preserve">   - Провести анализ ошибок, если такие имеются, и произвести коррекцию модели, если это необходимо.</w:t>
      </w:r>
    </w:p>
    <w:p w:rsidR="00E634D0" w:rsidRPr="00E634D0" w:rsidRDefault="00E634D0" w:rsidP="00E634D0">
      <w:pPr>
        <w:pStyle w:val="a3"/>
      </w:pPr>
      <w:r w:rsidRPr="00E634D0">
        <w:t>5. Работа в режиме обновления:</w:t>
      </w:r>
    </w:p>
    <w:p w:rsidR="00E634D0" w:rsidRPr="00E634D0" w:rsidRDefault="00E634D0" w:rsidP="00E634D0">
      <w:pPr>
        <w:pStyle w:val="a3"/>
      </w:pPr>
      <w:r w:rsidRPr="00E634D0">
        <w:lastRenderedPageBreak/>
        <w:t xml:space="preserve">   - Регулярно обновлять обучающую выборку данных, основываясь на реальных результатах МУН и ОПЗ.</w:t>
      </w:r>
    </w:p>
    <w:p w:rsidR="00E634D0" w:rsidRPr="00E634D0" w:rsidRDefault="00E634D0" w:rsidP="00E634D0">
      <w:pPr>
        <w:pStyle w:val="a3"/>
      </w:pPr>
      <w:r w:rsidRPr="00E634D0">
        <w:t xml:space="preserve">   - Периодически повторять процесс обучения модели с использованием обновленных данных для повышения качества предсказаний.</w:t>
      </w:r>
    </w:p>
    <w:p w:rsidR="00720E3B" w:rsidRDefault="00E634D0" w:rsidP="00E634D0">
      <w:pPr>
        <w:pStyle w:val="a3"/>
      </w:pPr>
      <w:r w:rsidRPr="00E634D0">
        <w:t>Важно отметить, что конкретные детали и параметры алгоритма будут зависеть от характера исходных данных, используемых моделей машинного обучения и требований к решаемой задаче. Необходимо провести детальный анализ и эксперименты для определения оптимального подхода.</w:t>
      </w:r>
    </w:p>
    <w:p w:rsidR="00C82994" w:rsidRPr="005501CB" w:rsidRDefault="00C82994" w:rsidP="00C82994">
      <w:pPr>
        <w:pStyle w:val="a3"/>
      </w:pPr>
      <w:proofErr w:type="gramStart"/>
      <w:r w:rsidRPr="005501CB">
        <w:t>Технологии</w:t>
      </w:r>
      <w:proofErr w:type="gramEnd"/>
      <w:r w:rsidRPr="005501CB">
        <w:t xml:space="preserve"> представленные в данной программе основаны на применении </w:t>
      </w:r>
      <w:proofErr w:type="spellStart"/>
      <w:r w:rsidRPr="005501CB">
        <w:t>полиакриламида</w:t>
      </w:r>
      <w:proofErr w:type="spellEnd"/>
      <w:r w:rsidRPr="005501CB">
        <w:t xml:space="preserve"> </w:t>
      </w:r>
      <w:r w:rsidRPr="005501CB">
        <w:rPr>
          <w:lang w:val="en-US"/>
        </w:rPr>
        <w:t>Poly</w:t>
      </w:r>
      <w:r w:rsidRPr="005501CB">
        <w:t>-</w:t>
      </w:r>
      <w:r w:rsidRPr="005501CB">
        <w:rPr>
          <w:lang w:val="en-US"/>
        </w:rPr>
        <w:t>T</w:t>
      </w:r>
      <w:r w:rsidRPr="005501CB">
        <w:t xml:space="preserve">101. Данный полимер был разработан специально для работ по увеличению </w:t>
      </w:r>
      <w:proofErr w:type="spellStart"/>
      <w:r w:rsidRPr="005501CB">
        <w:t>нефтеотдачи</w:t>
      </w:r>
      <w:proofErr w:type="spellEnd"/>
      <w:r w:rsidRPr="005501CB">
        <w:t xml:space="preserve"> пластов на месторождениях </w:t>
      </w:r>
      <w:r w:rsidRPr="00C46E8C">
        <w:t xml:space="preserve">ОАО </w:t>
      </w:r>
      <w:r>
        <w:t>«</w:t>
      </w:r>
      <w:r w:rsidRPr="00C46E8C">
        <w:t>Татнефть</w:t>
      </w:r>
      <w:r>
        <w:t>»</w:t>
      </w:r>
      <w:r w:rsidRPr="005501CB">
        <w:t>.</w:t>
      </w:r>
    </w:p>
    <w:p w:rsidR="00C82994" w:rsidRPr="005501CB" w:rsidRDefault="00C82994" w:rsidP="00C82994">
      <w:pPr>
        <w:spacing w:line="360" w:lineRule="auto"/>
        <w:ind w:firstLine="709"/>
        <w:rPr>
          <w:bCs/>
          <w:color w:val="000000"/>
          <w:sz w:val="28"/>
          <w:szCs w:val="28"/>
        </w:rPr>
      </w:pPr>
      <w:r w:rsidRPr="005501CB">
        <w:rPr>
          <w:bCs/>
          <w:color w:val="000000"/>
          <w:sz w:val="28"/>
          <w:szCs w:val="28"/>
        </w:rPr>
        <w:t xml:space="preserve">Параметры </w:t>
      </w:r>
      <w:proofErr w:type="spellStart"/>
      <w:r w:rsidRPr="005501CB">
        <w:rPr>
          <w:bCs/>
          <w:color w:val="000000"/>
          <w:sz w:val="28"/>
          <w:szCs w:val="28"/>
        </w:rPr>
        <w:t>гелевых</w:t>
      </w:r>
      <w:proofErr w:type="spellEnd"/>
      <w:r w:rsidRPr="005501CB">
        <w:rPr>
          <w:bCs/>
          <w:color w:val="000000"/>
          <w:sz w:val="28"/>
          <w:szCs w:val="28"/>
        </w:rPr>
        <w:t xml:space="preserve"> систем создаваемых данным полимером легко регулируются и позволяют создавать повышенные сопротивления движению воды в широком диапазоне геолого-физических факторов. Тем самым, решая задач по выравниванию профиля вытеснения и, соответственно, увеличению </w:t>
      </w:r>
      <w:proofErr w:type="spellStart"/>
      <w:r w:rsidRPr="005501CB">
        <w:rPr>
          <w:bCs/>
          <w:color w:val="000000"/>
          <w:sz w:val="28"/>
          <w:szCs w:val="28"/>
        </w:rPr>
        <w:t>нефтеотдачи</w:t>
      </w:r>
      <w:proofErr w:type="spellEnd"/>
      <w:r w:rsidRPr="005501CB">
        <w:rPr>
          <w:bCs/>
          <w:color w:val="000000"/>
          <w:sz w:val="28"/>
          <w:szCs w:val="28"/>
        </w:rPr>
        <w:t xml:space="preserve"> пластов. Варианты технологии с </w:t>
      </w:r>
      <w:proofErr w:type="spellStart"/>
      <w:r w:rsidRPr="005501CB">
        <w:rPr>
          <w:bCs/>
          <w:color w:val="000000"/>
          <w:sz w:val="28"/>
          <w:szCs w:val="28"/>
        </w:rPr>
        <w:t>предоторочками</w:t>
      </w:r>
      <w:proofErr w:type="spellEnd"/>
      <w:r w:rsidRPr="005501CB">
        <w:rPr>
          <w:bCs/>
          <w:color w:val="000000"/>
          <w:sz w:val="28"/>
          <w:szCs w:val="28"/>
        </w:rPr>
        <w:t xml:space="preserve"> </w:t>
      </w:r>
      <w:r w:rsidRPr="005501CB">
        <w:rPr>
          <w:bCs/>
          <w:sz w:val="28"/>
          <w:szCs w:val="28"/>
          <w:lang w:val="en-US"/>
        </w:rPr>
        <w:t>RD</w:t>
      </w:r>
      <w:r w:rsidRPr="005501CB">
        <w:rPr>
          <w:bCs/>
          <w:sz w:val="28"/>
          <w:szCs w:val="28"/>
        </w:rPr>
        <w:t>-</w:t>
      </w:r>
      <w:r w:rsidRPr="005501CB">
        <w:rPr>
          <w:bCs/>
          <w:sz w:val="28"/>
          <w:szCs w:val="28"/>
          <w:lang w:val="en-US"/>
        </w:rPr>
        <w:t>Agent</w:t>
      </w:r>
      <w:r w:rsidRPr="005501CB">
        <w:rPr>
          <w:bCs/>
          <w:sz w:val="28"/>
          <w:szCs w:val="28"/>
        </w:rPr>
        <w:t xml:space="preserve"> и </w:t>
      </w:r>
      <w:r w:rsidRPr="005501CB">
        <w:rPr>
          <w:bCs/>
          <w:sz w:val="28"/>
          <w:szCs w:val="28"/>
          <w:lang w:val="en-US"/>
        </w:rPr>
        <w:t>DI</w:t>
      </w:r>
      <w:r w:rsidRPr="005501CB">
        <w:rPr>
          <w:bCs/>
          <w:sz w:val="28"/>
          <w:szCs w:val="28"/>
        </w:rPr>
        <w:t>-</w:t>
      </w:r>
      <w:r w:rsidRPr="005501CB">
        <w:rPr>
          <w:bCs/>
          <w:sz w:val="28"/>
          <w:szCs w:val="28"/>
          <w:lang w:val="en-US"/>
        </w:rPr>
        <w:t>Agent</w:t>
      </w:r>
      <w:r w:rsidRPr="005501CB">
        <w:rPr>
          <w:bCs/>
          <w:sz w:val="28"/>
          <w:szCs w:val="28"/>
        </w:rPr>
        <w:t xml:space="preserve"> предназначены для </w:t>
      </w:r>
      <w:proofErr w:type="gramStart"/>
      <w:r w:rsidRPr="005501CB">
        <w:rPr>
          <w:bCs/>
          <w:sz w:val="28"/>
          <w:szCs w:val="28"/>
        </w:rPr>
        <w:t>скважин</w:t>
      </w:r>
      <w:proofErr w:type="gramEnd"/>
      <w:r w:rsidRPr="005501CB">
        <w:rPr>
          <w:bCs/>
          <w:sz w:val="28"/>
          <w:szCs w:val="28"/>
        </w:rPr>
        <w:t xml:space="preserve"> </w:t>
      </w:r>
      <w:proofErr w:type="spellStart"/>
      <w:r w:rsidRPr="005501CB">
        <w:rPr>
          <w:bCs/>
          <w:sz w:val="28"/>
          <w:szCs w:val="28"/>
        </w:rPr>
        <w:t>призабойная</w:t>
      </w:r>
      <w:proofErr w:type="spellEnd"/>
      <w:r w:rsidRPr="005501CB">
        <w:rPr>
          <w:bCs/>
          <w:sz w:val="28"/>
          <w:szCs w:val="28"/>
        </w:rPr>
        <w:t xml:space="preserve"> зона </w:t>
      </w:r>
      <w:proofErr w:type="gramStart"/>
      <w:r w:rsidRPr="005501CB">
        <w:rPr>
          <w:bCs/>
          <w:sz w:val="28"/>
          <w:szCs w:val="28"/>
        </w:rPr>
        <w:t>которых</w:t>
      </w:r>
      <w:proofErr w:type="gramEnd"/>
      <w:r w:rsidRPr="005501CB">
        <w:rPr>
          <w:bCs/>
          <w:sz w:val="28"/>
          <w:szCs w:val="28"/>
        </w:rPr>
        <w:t xml:space="preserve"> загрязнена различными отложениями.</w:t>
      </w:r>
    </w:p>
    <w:p w:rsidR="00C82994" w:rsidRPr="005501CB" w:rsidRDefault="00C82994" w:rsidP="00C82994">
      <w:pPr>
        <w:spacing w:line="360" w:lineRule="auto"/>
        <w:ind w:firstLine="709"/>
        <w:rPr>
          <w:bCs/>
          <w:color w:val="000000"/>
          <w:sz w:val="28"/>
          <w:szCs w:val="28"/>
        </w:rPr>
      </w:pPr>
      <w:r w:rsidRPr="005501CB">
        <w:rPr>
          <w:bCs/>
          <w:color w:val="000000"/>
          <w:sz w:val="28"/>
          <w:szCs w:val="28"/>
          <w:lang w:val="en-US"/>
        </w:rPr>
        <w:t>CL</w:t>
      </w:r>
      <w:r w:rsidRPr="005501CB">
        <w:rPr>
          <w:bCs/>
          <w:color w:val="000000"/>
          <w:sz w:val="28"/>
          <w:szCs w:val="28"/>
        </w:rPr>
        <w:t>-</w:t>
      </w:r>
      <w:r w:rsidRPr="005501CB">
        <w:rPr>
          <w:bCs/>
          <w:color w:val="000000"/>
          <w:sz w:val="28"/>
          <w:szCs w:val="28"/>
          <w:lang w:val="en-US"/>
        </w:rPr>
        <w:t>Systems</w:t>
      </w:r>
    </w:p>
    <w:p w:rsidR="00C82994" w:rsidRPr="005501CB" w:rsidRDefault="00C82994" w:rsidP="00C82994">
      <w:pPr>
        <w:spacing w:line="360" w:lineRule="auto"/>
        <w:ind w:firstLine="709"/>
        <w:rPr>
          <w:bCs/>
          <w:color w:val="000000"/>
          <w:sz w:val="28"/>
          <w:szCs w:val="28"/>
        </w:rPr>
      </w:pPr>
      <w:r w:rsidRPr="005501CB">
        <w:rPr>
          <w:bCs/>
          <w:color w:val="000000"/>
          <w:sz w:val="28"/>
          <w:szCs w:val="28"/>
        </w:rPr>
        <w:t>Технология</w:t>
      </w:r>
      <w:r w:rsidRPr="005501CB">
        <w:rPr>
          <w:sz w:val="28"/>
          <w:szCs w:val="28"/>
        </w:rPr>
        <w:t xml:space="preserve"> по модификации профиля приемистости нагнетательных скважин с целью повышения </w:t>
      </w:r>
      <w:proofErr w:type="spellStart"/>
      <w:r w:rsidRPr="005501CB">
        <w:rPr>
          <w:sz w:val="28"/>
          <w:szCs w:val="28"/>
        </w:rPr>
        <w:t>нефтеотдачи</w:t>
      </w:r>
      <w:proofErr w:type="spellEnd"/>
      <w:r w:rsidRPr="005501CB">
        <w:rPr>
          <w:sz w:val="28"/>
          <w:szCs w:val="28"/>
        </w:rPr>
        <w:t xml:space="preserve"> пластов. Суть технологии заключается в создании в нагнетаемой жидкости структурных сшитых систем </w:t>
      </w:r>
      <w:proofErr w:type="spellStart"/>
      <w:r w:rsidRPr="005501CB">
        <w:rPr>
          <w:sz w:val="28"/>
          <w:szCs w:val="28"/>
        </w:rPr>
        <w:t>полиакриламида</w:t>
      </w:r>
      <w:proofErr w:type="spellEnd"/>
      <w:r w:rsidRPr="005501CB">
        <w:rPr>
          <w:sz w:val="28"/>
          <w:szCs w:val="28"/>
        </w:rPr>
        <w:t xml:space="preserve">. Средний объем композиции </w:t>
      </w:r>
      <w:proofErr w:type="gramStart"/>
      <w:r w:rsidRPr="005501CB">
        <w:rPr>
          <w:sz w:val="28"/>
          <w:szCs w:val="28"/>
        </w:rPr>
        <w:t>С</w:t>
      </w:r>
      <w:proofErr w:type="gramEnd"/>
      <w:r w:rsidRPr="005501CB">
        <w:rPr>
          <w:sz w:val="28"/>
          <w:szCs w:val="28"/>
          <w:lang w:val="en-US"/>
        </w:rPr>
        <w:t>L</w:t>
      </w:r>
      <w:r w:rsidRPr="005501CB">
        <w:rPr>
          <w:sz w:val="28"/>
          <w:szCs w:val="28"/>
        </w:rPr>
        <w:t>-</w:t>
      </w:r>
      <w:r w:rsidRPr="005501CB">
        <w:rPr>
          <w:sz w:val="28"/>
          <w:szCs w:val="28"/>
          <w:lang w:val="en-US"/>
        </w:rPr>
        <w:t>System</w:t>
      </w:r>
      <w:r w:rsidRPr="005501CB">
        <w:rPr>
          <w:sz w:val="28"/>
          <w:szCs w:val="28"/>
        </w:rPr>
        <w:t xml:space="preserve"> на 1 нагнетательную скважину составляет 650 м</w:t>
      </w:r>
      <w:r w:rsidRPr="005501CB">
        <w:rPr>
          <w:sz w:val="28"/>
          <w:szCs w:val="28"/>
          <w:vertAlign w:val="superscript"/>
        </w:rPr>
        <w:t>3</w:t>
      </w:r>
      <w:r w:rsidRPr="005501CB">
        <w:rPr>
          <w:sz w:val="28"/>
          <w:szCs w:val="28"/>
        </w:rPr>
        <w:t xml:space="preserve">. Закачка </w:t>
      </w:r>
      <w:proofErr w:type="gramStart"/>
      <w:r w:rsidRPr="005501CB">
        <w:rPr>
          <w:sz w:val="28"/>
          <w:szCs w:val="28"/>
        </w:rPr>
        <w:t>С</w:t>
      </w:r>
      <w:proofErr w:type="gramEnd"/>
      <w:r w:rsidRPr="005501CB">
        <w:rPr>
          <w:sz w:val="28"/>
          <w:szCs w:val="28"/>
          <w:lang w:val="en-US"/>
        </w:rPr>
        <w:t>L</w:t>
      </w:r>
      <w:r w:rsidRPr="005501CB">
        <w:rPr>
          <w:sz w:val="28"/>
          <w:szCs w:val="28"/>
        </w:rPr>
        <w:t>-</w:t>
      </w:r>
      <w:r w:rsidRPr="005501CB">
        <w:rPr>
          <w:sz w:val="28"/>
          <w:szCs w:val="28"/>
          <w:lang w:val="en-US"/>
        </w:rPr>
        <w:t>System</w:t>
      </w:r>
      <w:r w:rsidRPr="005501CB">
        <w:rPr>
          <w:sz w:val="28"/>
          <w:szCs w:val="28"/>
        </w:rPr>
        <w:t xml:space="preserve"> проводится 2-мя оторочками. </w:t>
      </w:r>
      <w:proofErr w:type="gramStart"/>
      <w:r w:rsidRPr="005501CB">
        <w:rPr>
          <w:sz w:val="28"/>
          <w:szCs w:val="28"/>
        </w:rPr>
        <w:t>Основная</w:t>
      </w:r>
      <w:proofErr w:type="gramEnd"/>
      <w:r w:rsidRPr="005501CB">
        <w:rPr>
          <w:sz w:val="28"/>
          <w:szCs w:val="28"/>
        </w:rPr>
        <w:t xml:space="preserve"> (80 %) с концентрацией ПАА 0,4% и концентрацией АХ (ацетата хрома) – 0,04%. Подкрепляющая – (20 %) с концентрацией ПАА 0,6% и концентрацией АХ – 0,06%</w:t>
      </w:r>
    </w:p>
    <w:p w:rsidR="00C82994" w:rsidRPr="005501CB" w:rsidRDefault="00C82994" w:rsidP="00C82994">
      <w:pPr>
        <w:spacing w:line="360" w:lineRule="auto"/>
        <w:ind w:firstLine="709"/>
        <w:rPr>
          <w:bCs/>
          <w:color w:val="000000"/>
          <w:sz w:val="28"/>
          <w:szCs w:val="28"/>
        </w:rPr>
      </w:pPr>
      <w:r w:rsidRPr="005501CB">
        <w:rPr>
          <w:bCs/>
          <w:color w:val="000000"/>
          <w:sz w:val="28"/>
          <w:szCs w:val="28"/>
          <w:lang w:val="en-US"/>
        </w:rPr>
        <w:t>CD</w:t>
      </w:r>
      <w:r w:rsidRPr="005501CB">
        <w:rPr>
          <w:bCs/>
          <w:color w:val="000000"/>
          <w:sz w:val="28"/>
          <w:szCs w:val="28"/>
        </w:rPr>
        <w:t>-</w:t>
      </w:r>
      <w:r w:rsidRPr="005501CB">
        <w:rPr>
          <w:bCs/>
          <w:color w:val="000000"/>
          <w:sz w:val="28"/>
          <w:szCs w:val="28"/>
          <w:lang w:val="en-US"/>
        </w:rPr>
        <w:t>Systems</w:t>
      </w:r>
    </w:p>
    <w:p w:rsidR="00C82994" w:rsidRPr="005501CB" w:rsidRDefault="00C82994" w:rsidP="00C82994">
      <w:pPr>
        <w:spacing w:line="360" w:lineRule="auto"/>
        <w:ind w:firstLine="709"/>
        <w:rPr>
          <w:bCs/>
          <w:color w:val="000000"/>
          <w:sz w:val="28"/>
          <w:szCs w:val="28"/>
        </w:rPr>
      </w:pPr>
      <w:r w:rsidRPr="005501CB">
        <w:rPr>
          <w:sz w:val="28"/>
          <w:szCs w:val="28"/>
        </w:rPr>
        <w:lastRenderedPageBreak/>
        <w:t xml:space="preserve">Суть технологии в создании в потоке жидкости специальных </w:t>
      </w:r>
      <w:proofErr w:type="gramStart"/>
      <w:r w:rsidRPr="005501CB">
        <w:rPr>
          <w:sz w:val="28"/>
          <w:szCs w:val="28"/>
        </w:rPr>
        <w:t>гель-дисперсных</w:t>
      </w:r>
      <w:proofErr w:type="gramEnd"/>
      <w:r w:rsidRPr="005501CB">
        <w:rPr>
          <w:sz w:val="28"/>
          <w:szCs w:val="28"/>
        </w:rPr>
        <w:t xml:space="preserve"> наполнителей представляющих собой упругие деформируемые частицы. Они образуются в результате мгновенной сшивки разветвленных молекул полимера. Эти частицы имеют прочный упругий центр и мягкую оболочку из сшитой полимерной системы. Гель-дисперсные </w:t>
      </w:r>
      <w:proofErr w:type="gramStart"/>
      <w:r w:rsidRPr="005501CB">
        <w:rPr>
          <w:sz w:val="28"/>
          <w:szCs w:val="28"/>
        </w:rPr>
        <w:t>системы</w:t>
      </w:r>
      <w:proofErr w:type="gramEnd"/>
      <w:r w:rsidRPr="005501CB">
        <w:rPr>
          <w:sz w:val="28"/>
          <w:szCs w:val="28"/>
        </w:rPr>
        <w:t xml:space="preserve"> лежащие в основе технологии </w:t>
      </w:r>
      <w:r w:rsidRPr="005501CB">
        <w:rPr>
          <w:bCs/>
          <w:color w:val="000000"/>
          <w:sz w:val="28"/>
          <w:szCs w:val="28"/>
          <w:lang w:val="en-US"/>
        </w:rPr>
        <w:t>CD</w:t>
      </w:r>
      <w:r w:rsidRPr="005501CB">
        <w:rPr>
          <w:bCs/>
          <w:color w:val="000000"/>
          <w:sz w:val="28"/>
          <w:szCs w:val="28"/>
        </w:rPr>
        <w:t>-</w:t>
      </w:r>
      <w:r w:rsidRPr="005501CB">
        <w:rPr>
          <w:bCs/>
          <w:color w:val="000000"/>
          <w:sz w:val="28"/>
          <w:szCs w:val="28"/>
          <w:lang w:val="en-US"/>
        </w:rPr>
        <w:t>Systems</w:t>
      </w:r>
      <w:r w:rsidRPr="005501CB">
        <w:rPr>
          <w:b/>
          <w:bCs/>
          <w:color w:val="000000"/>
          <w:sz w:val="28"/>
          <w:szCs w:val="28"/>
        </w:rPr>
        <w:t xml:space="preserve"> </w:t>
      </w:r>
      <w:r w:rsidRPr="005501CB">
        <w:rPr>
          <w:bCs/>
          <w:color w:val="000000"/>
          <w:sz w:val="28"/>
          <w:szCs w:val="28"/>
        </w:rPr>
        <w:t xml:space="preserve">лишены недостатков технологий с «жесткими наполнителями» Технология </w:t>
      </w:r>
      <w:r w:rsidRPr="005501CB">
        <w:rPr>
          <w:bCs/>
          <w:color w:val="000000"/>
          <w:sz w:val="28"/>
          <w:szCs w:val="28"/>
          <w:lang w:val="en-US"/>
        </w:rPr>
        <w:t>CD</w:t>
      </w:r>
      <w:r w:rsidRPr="005501CB">
        <w:rPr>
          <w:bCs/>
          <w:color w:val="000000"/>
          <w:sz w:val="28"/>
          <w:szCs w:val="28"/>
        </w:rPr>
        <w:t>-</w:t>
      </w:r>
      <w:r w:rsidRPr="005501CB">
        <w:rPr>
          <w:bCs/>
          <w:color w:val="000000"/>
          <w:sz w:val="28"/>
          <w:szCs w:val="28"/>
          <w:lang w:val="en-US"/>
        </w:rPr>
        <w:t>Systems</w:t>
      </w:r>
      <w:r w:rsidRPr="005501CB">
        <w:rPr>
          <w:b/>
          <w:bCs/>
          <w:color w:val="000000"/>
          <w:sz w:val="28"/>
          <w:szCs w:val="28"/>
        </w:rPr>
        <w:t xml:space="preserve"> </w:t>
      </w:r>
      <w:r w:rsidRPr="005501CB">
        <w:rPr>
          <w:bCs/>
          <w:color w:val="000000"/>
          <w:sz w:val="28"/>
          <w:szCs w:val="28"/>
        </w:rPr>
        <w:t xml:space="preserve">позволяет создавать в трещинах различного происхождения зоны высокого сопротивления. Причем благодаря хорошей </w:t>
      </w:r>
      <w:proofErr w:type="spellStart"/>
      <w:r w:rsidRPr="005501CB">
        <w:rPr>
          <w:bCs/>
          <w:color w:val="000000"/>
          <w:sz w:val="28"/>
          <w:szCs w:val="28"/>
        </w:rPr>
        <w:t>седиментационной</w:t>
      </w:r>
      <w:proofErr w:type="spellEnd"/>
      <w:r w:rsidRPr="005501CB">
        <w:rPr>
          <w:bCs/>
          <w:color w:val="000000"/>
          <w:sz w:val="28"/>
          <w:szCs w:val="28"/>
        </w:rPr>
        <w:t xml:space="preserve"> устойчивости процесс легко </w:t>
      </w:r>
      <w:proofErr w:type="spellStart"/>
      <w:r w:rsidRPr="005501CB">
        <w:rPr>
          <w:bCs/>
          <w:color w:val="000000"/>
          <w:sz w:val="28"/>
          <w:szCs w:val="28"/>
        </w:rPr>
        <w:t>конролировать</w:t>
      </w:r>
      <w:proofErr w:type="spellEnd"/>
      <w:r w:rsidRPr="005501CB">
        <w:rPr>
          <w:bCs/>
          <w:color w:val="000000"/>
          <w:sz w:val="28"/>
          <w:szCs w:val="28"/>
        </w:rPr>
        <w:t xml:space="preserve">, а благодаря плотной упаковке и легкой фильтрации в трещинах зоны повышенного сопротивления создаются даже </w:t>
      </w:r>
      <w:proofErr w:type="gramStart"/>
      <w:r w:rsidRPr="005501CB">
        <w:rPr>
          <w:bCs/>
          <w:color w:val="000000"/>
          <w:sz w:val="28"/>
          <w:szCs w:val="28"/>
        </w:rPr>
        <w:t>при</w:t>
      </w:r>
      <w:proofErr w:type="gramEnd"/>
      <w:r w:rsidRPr="005501CB">
        <w:rPr>
          <w:bCs/>
          <w:color w:val="000000"/>
          <w:sz w:val="28"/>
          <w:szCs w:val="28"/>
        </w:rPr>
        <w:t xml:space="preserve"> минимальной </w:t>
      </w:r>
      <w:proofErr w:type="spellStart"/>
      <w:r w:rsidRPr="005501CB">
        <w:rPr>
          <w:bCs/>
          <w:color w:val="000000"/>
          <w:sz w:val="28"/>
          <w:szCs w:val="28"/>
        </w:rPr>
        <w:t>раскрытости</w:t>
      </w:r>
      <w:proofErr w:type="spellEnd"/>
      <w:r w:rsidRPr="005501CB">
        <w:rPr>
          <w:bCs/>
          <w:color w:val="000000"/>
          <w:sz w:val="28"/>
          <w:szCs w:val="28"/>
        </w:rPr>
        <w:t xml:space="preserve"> трещин.</w:t>
      </w:r>
    </w:p>
    <w:p w:rsidR="00C82994" w:rsidRPr="005501CB" w:rsidRDefault="00C82994" w:rsidP="00C82994">
      <w:pPr>
        <w:spacing w:line="360" w:lineRule="auto"/>
        <w:ind w:firstLine="709"/>
        <w:rPr>
          <w:bCs/>
          <w:color w:val="000000"/>
          <w:sz w:val="28"/>
          <w:szCs w:val="28"/>
        </w:rPr>
      </w:pPr>
      <w:r w:rsidRPr="005501CB">
        <w:rPr>
          <w:sz w:val="28"/>
          <w:szCs w:val="28"/>
        </w:rPr>
        <w:t xml:space="preserve">В технологии </w:t>
      </w:r>
      <w:proofErr w:type="gramStart"/>
      <w:r w:rsidRPr="005501CB">
        <w:rPr>
          <w:bCs/>
          <w:sz w:val="28"/>
          <w:szCs w:val="28"/>
        </w:rPr>
        <w:t>С</w:t>
      </w:r>
      <w:proofErr w:type="gramEnd"/>
      <w:r w:rsidRPr="005501CB">
        <w:rPr>
          <w:bCs/>
          <w:sz w:val="28"/>
          <w:szCs w:val="28"/>
          <w:lang w:val="en-US"/>
        </w:rPr>
        <w:t>D</w:t>
      </w:r>
      <w:r w:rsidRPr="005501CB">
        <w:rPr>
          <w:bCs/>
          <w:sz w:val="28"/>
          <w:szCs w:val="28"/>
        </w:rPr>
        <w:t>-</w:t>
      </w:r>
      <w:r w:rsidRPr="005501CB">
        <w:rPr>
          <w:bCs/>
          <w:sz w:val="28"/>
          <w:szCs w:val="28"/>
          <w:lang w:val="en-US"/>
        </w:rPr>
        <w:t>System</w:t>
      </w:r>
      <w:r w:rsidRPr="005501CB">
        <w:rPr>
          <w:bCs/>
          <w:sz w:val="28"/>
          <w:szCs w:val="28"/>
        </w:rPr>
        <w:t xml:space="preserve"> объём первой оторочки составляет 50-70 м</w:t>
      </w:r>
      <w:r w:rsidRPr="005501CB">
        <w:rPr>
          <w:bCs/>
          <w:sz w:val="28"/>
          <w:szCs w:val="28"/>
          <w:vertAlign w:val="superscript"/>
        </w:rPr>
        <w:t>3</w:t>
      </w:r>
      <w:r w:rsidRPr="005501CB">
        <w:rPr>
          <w:bCs/>
          <w:sz w:val="28"/>
          <w:szCs w:val="28"/>
        </w:rPr>
        <w:t xml:space="preserve">, и состоит из 1% раствора </w:t>
      </w:r>
      <w:proofErr w:type="spellStart"/>
      <w:r w:rsidRPr="005501CB">
        <w:rPr>
          <w:bCs/>
          <w:sz w:val="28"/>
          <w:szCs w:val="28"/>
        </w:rPr>
        <w:t>полиакриламида</w:t>
      </w:r>
      <w:proofErr w:type="spellEnd"/>
      <w:r w:rsidRPr="005501CB">
        <w:rPr>
          <w:bCs/>
          <w:sz w:val="28"/>
          <w:szCs w:val="28"/>
        </w:rPr>
        <w:t xml:space="preserve"> марки АК-631 и 0,1 % </w:t>
      </w:r>
      <w:proofErr w:type="spellStart"/>
      <w:r w:rsidRPr="005501CB">
        <w:rPr>
          <w:bCs/>
          <w:sz w:val="28"/>
          <w:szCs w:val="28"/>
        </w:rPr>
        <w:t>хромкалиевых</w:t>
      </w:r>
      <w:proofErr w:type="spellEnd"/>
      <w:r w:rsidRPr="005501CB">
        <w:rPr>
          <w:bCs/>
          <w:sz w:val="28"/>
          <w:szCs w:val="28"/>
        </w:rPr>
        <w:t xml:space="preserve"> квасцов. Объём второй оторочки рассчитывается аналогично объёму композиции в технологии </w:t>
      </w:r>
      <w:proofErr w:type="gramStart"/>
      <w:r w:rsidRPr="005501CB">
        <w:rPr>
          <w:sz w:val="28"/>
          <w:szCs w:val="28"/>
        </w:rPr>
        <w:t>С</w:t>
      </w:r>
      <w:proofErr w:type="gramEnd"/>
      <w:r w:rsidRPr="005501CB">
        <w:rPr>
          <w:sz w:val="28"/>
          <w:szCs w:val="28"/>
          <w:lang w:val="en-US"/>
        </w:rPr>
        <w:t>L</w:t>
      </w:r>
      <w:r w:rsidRPr="005501CB">
        <w:rPr>
          <w:sz w:val="28"/>
          <w:szCs w:val="28"/>
        </w:rPr>
        <w:t>-</w:t>
      </w:r>
      <w:r w:rsidRPr="005501CB">
        <w:rPr>
          <w:sz w:val="28"/>
          <w:szCs w:val="28"/>
          <w:lang w:val="en-US"/>
        </w:rPr>
        <w:t>System</w:t>
      </w:r>
      <w:r w:rsidRPr="005501CB">
        <w:rPr>
          <w:sz w:val="28"/>
          <w:szCs w:val="28"/>
        </w:rPr>
        <w:t>.</w:t>
      </w:r>
    </w:p>
    <w:p w:rsidR="00C82994" w:rsidRPr="005501CB" w:rsidRDefault="00C82994" w:rsidP="00C82994">
      <w:pPr>
        <w:spacing w:line="360" w:lineRule="auto"/>
        <w:ind w:firstLine="709"/>
        <w:rPr>
          <w:bCs/>
          <w:sz w:val="28"/>
          <w:szCs w:val="28"/>
        </w:rPr>
      </w:pPr>
      <w:r w:rsidRPr="005501CB">
        <w:rPr>
          <w:bCs/>
          <w:sz w:val="28"/>
          <w:szCs w:val="28"/>
          <w:lang w:val="en-US"/>
        </w:rPr>
        <w:t>RD</w:t>
      </w:r>
      <w:r w:rsidRPr="005501CB">
        <w:rPr>
          <w:bCs/>
          <w:sz w:val="28"/>
          <w:szCs w:val="28"/>
        </w:rPr>
        <w:t>-</w:t>
      </w:r>
      <w:r w:rsidRPr="005501CB">
        <w:rPr>
          <w:bCs/>
          <w:sz w:val="28"/>
          <w:szCs w:val="28"/>
          <w:lang w:val="en-US"/>
        </w:rPr>
        <w:t>Agent</w:t>
      </w:r>
      <w:r w:rsidRPr="005501CB">
        <w:rPr>
          <w:bCs/>
          <w:sz w:val="28"/>
          <w:szCs w:val="28"/>
        </w:rPr>
        <w:t>+С</w:t>
      </w:r>
      <w:r w:rsidRPr="005501CB">
        <w:rPr>
          <w:bCs/>
          <w:sz w:val="28"/>
          <w:szCs w:val="28"/>
          <w:lang w:val="en-US"/>
        </w:rPr>
        <w:t>L</w:t>
      </w:r>
      <w:r w:rsidRPr="005501CB">
        <w:rPr>
          <w:bCs/>
          <w:sz w:val="28"/>
          <w:szCs w:val="28"/>
        </w:rPr>
        <w:t>-</w:t>
      </w:r>
      <w:r w:rsidRPr="005501CB">
        <w:rPr>
          <w:bCs/>
          <w:sz w:val="28"/>
          <w:szCs w:val="28"/>
          <w:lang w:val="en-US"/>
        </w:rPr>
        <w:t>System</w:t>
      </w:r>
    </w:p>
    <w:p w:rsidR="00C82994" w:rsidRPr="005501CB" w:rsidRDefault="00C82994" w:rsidP="00C82994">
      <w:pPr>
        <w:spacing w:line="360" w:lineRule="auto"/>
        <w:ind w:firstLine="709"/>
        <w:rPr>
          <w:bCs/>
          <w:color w:val="000000"/>
          <w:sz w:val="28"/>
          <w:szCs w:val="28"/>
        </w:rPr>
      </w:pPr>
      <w:r w:rsidRPr="005501CB">
        <w:rPr>
          <w:bCs/>
          <w:sz w:val="28"/>
          <w:szCs w:val="28"/>
        </w:rPr>
        <w:t xml:space="preserve">Технология обработки </w:t>
      </w:r>
      <w:proofErr w:type="spellStart"/>
      <w:r w:rsidRPr="005501CB">
        <w:rPr>
          <w:bCs/>
          <w:sz w:val="28"/>
          <w:szCs w:val="28"/>
        </w:rPr>
        <w:t>призабойной</w:t>
      </w:r>
      <w:proofErr w:type="spellEnd"/>
      <w:r w:rsidRPr="005501CB">
        <w:rPr>
          <w:bCs/>
          <w:sz w:val="28"/>
          <w:szCs w:val="28"/>
        </w:rPr>
        <w:t xml:space="preserve"> зоны скважины </w:t>
      </w:r>
      <w:r w:rsidRPr="005501CB">
        <w:rPr>
          <w:bCs/>
          <w:sz w:val="28"/>
          <w:szCs w:val="28"/>
          <w:lang w:val="en-US"/>
        </w:rPr>
        <w:t>RD</w:t>
      </w:r>
      <w:r w:rsidRPr="005501CB">
        <w:rPr>
          <w:bCs/>
          <w:sz w:val="28"/>
          <w:szCs w:val="28"/>
        </w:rPr>
        <w:t>-</w:t>
      </w:r>
      <w:r w:rsidRPr="005501CB">
        <w:rPr>
          <w:bCs/>
          <w:sz w:val="28"/>
          <w:szCs w:val="28"/>
          <w:lang w:val="en-US"/>
        </w:rPr>
        <w:t>Agent</w:t>
      </w:r>
      <w:r w:rsidRPr="005501CB">
        <w:rPr>
          <w:bCs/>
          <w:sz w:val="28"/>
          <w:szCs w:val="28"/>
        </w:rPr>
        <w:t>+</w:t>
      </w:r>
      <w:proofErr w:type="gramStart"/>
      <w:r w:rsidRPr="005501CB">
        <w:rPr>
          <w:bCs/>
          <w:sz w:val="28"/>
          <w:szCs w:val="28"/>
        </w:rPr>
        <w:t>С</w:t>
      </w:r>
      <w:proofErr w:type="gramEnd"/>
      <w:r w:rsidRPr="005501CB">
        <w:rPr>
          <w:bCs/>
          <w:sz w:val="28"/>
          <w:szCs w:val="28"/>
          <w:lang w:val="en-US"/>
        </w:rPr>
        <w:t>L</w:t>
      </w:r>
      <w:r w:rsidRPr="005501CB">
        <w:rPr>
          <w:bCs/>
          <w:sz w:val="28"/>
          <w:szCs w:val="28"/>
        </w:rPr>
        <w:t>-</w:t>
      </w:r>
      <w:r w:rsidRPr="005501CB">
        <w:rPr>
          <w:bCs/>
          <w:sz w:val="28"/>
          <w:szCs w:val="28"/>
          <w:lang w:val="en-US"/>
        </w:rPr>
        <w:t>System</w:t>
      </w:r>
      <w:r w:rsidRPr="005501CB">
        <w:rPr>
          <w:b/>
          <w:bCs/>
          <w:sz w:val="28"/>
          <w:szCs w:val="28"/>
        </w:rPr>
        <w:t xml:space="preserve"> </w:t>
      </w:r>
      <w:r w:rsidRPr="005501CB">
        <w:rPr>
          <w:bCs/>
          <w:sz w:val="28"/>
          <w:szCs w:val="28"/>
        </w:rPr>
        <w:t xml:space="preserve">предназначена для обработки нагнетательных скважин с предварительной очисткой </w:t>
      </w:r>
      <w:proofErr w:type="spellStart"/>
      <w:r w:rsidRPr="005501CB">
        <w:rPr>
          <w:bCs/>
          <w:sz w:val="28"/>
          <w:szCs w:val="28"/>
        </w:rPr>
        <w:t>призабойной</w:t>
      </w:r>
      <w:proofErr w:type="spellEnd"/>
      <w:r w:rsidRPr="005501CB">
        <w:rPr>
          <w:bCs/>
          <w:sz w:val="28"/>
          <w:szCs w:val="28"/>
        </w:rPr>
        <w:t xml:space="preserve"> зоны скважины от загрязнения АСПО, парафинами и другими органическими веществами вносимыми в пласт с технической водой системы ППД. Суть технологии в дозировании в нагнетаемую жидкость смеси высокоэффективных ПАВ и органических растворителей в соотношении 1:1 и общей концентрацией в растворе 1-3%. Объем оторочки </w:t>
      </w:r>
      <w:r w:rsidRPr="005501CB">
        <w:rPr>
          <w:bCs/>
          <w:sz w:val="28"/>
          <w:szCs w:val="28"/>
          <w:lang w:val="en-US"/>
        </w:rPr>
        <w:t>RD</w:t>
      </w:r>
      <w:r w:rsidRPr="005501CB">
        <w:rPr>
          <w:bCs/>
          <w:sz w:val="28"/>
          <w:szCs w:val="28"/>
        </w:rPr>
        <w:t>-</w:t>
      </w:r>
      <w:r w:rsidRPr="005501CB">
        <w:rPr>
          <w:bCs/>
          <w:sz w:val="28"/>
          <w:szCs w:val="28"/>
          <w:lang w:val="en-US"/>
        </w:rPr>
        <w:t>Agent</w:t>
      </w:r>
      <w:r w:rsidRPr="005501CB">
        <w:rPr>
          <w:b/>
          <w:bCs/>
          <w:sz w:val="28"/>
          <w:szCs w:val="28"/>
        </w:rPr>
        <w:t xml:space="preserve"> </w:t>
      </w:r>
      <w:r w:rsidRPr="005501CB">
        <w:rPr>
          <w:bCs/>
          <w:sz w:val="28"/>
          <w:szCs w:val="28"/>
        </w:rPr>
        <w:t>составляет 50-150 м</w:t>
      </w:r>
      <w:r w:rsidRPr="005501CB">
        <w:rPr>
          <w:bCs/>
          <w:sz w:val="28"/>
          <w:szCs w:val="28"/>
          <w:vertAlign w:val="superscript"/>
        </w:rPr>
        <w:t>3</w:t>
      </w:r>
      <w:r w:rsidRPr="005501CB">
        <w:rPr>
          <w:bCs/>
          <w:sz w:val="28"/>
          <w:szCs w:val="28"/>
        </w:rPr>
        <w:t xml:space="preserve"> Объём второй оторочки рассчитывается аналогично объёму композиции в технологии </w:t>
      </w:r>
      <w:proofErr w:type="gramStart"/>
      <w:r w:rsidRPr="005501CB">
        <w:rPr>
          <w:sz w:val="28"/>
          <w:szCs w:val="28"/>
        </w:rPr>
        <w:t>С</w:t>
      </w:r>
      <w:proofErr w:type="gramEnd"/>
      <w:r w:rsidRPr="005501CB">
        <w:rPr>
          <w:sz w:val="28"/>
          <w:szCs w:val="28"/>
          <w:lang w:val="en-US"/>
        </w:rPr>
        <w:t>L</w:t>
      </w:r>
      <w:r w:rsidRPr="005501CB">
        <w:rPr>
          <w:sz w:val="28"/>
          <w:szCs w:val="28"/>
        </w:rPr>
        <w:t>-</w:t>
      </w:r>
      <w:r w:rsidRPr="005501CB">
        <w:rPr>
          <w:sz w:val="28"/>
          <w:szCs w:val="28"/>
          <w:lang w:val="en-US"/>
        </w:rPr>
        <w:t>System</w:t>
      </w:r>
      <w:r w:rsidRPr="005501CB">
        <w:rPr>
          <w:sz w:val="28"/>
          <w:szCs w:val="28"/>
        </w:rPr>
        <w:t>.</w:t>
      </w:r>
    </w:p>
    <w:p w:rsidR="00C82994" w:rsidRPr="005501CB" w:rsidRDefault="00C82994" w:rsidP="00C82994">
      <w:pPr>
        <w:spacing w:line="360" w:lineRule="auto"/>
        <w:ind w:firstLine="709"/>
        <w:rPr>
          <w:bCs/>
          <w:sz w:val="28"/>
          <w:szCs w:val="28"/>
        </w:rPr>
      </w:pPr>
      <w:r w:rsidRPr="005501CB">
        <w:rPr>
          <w:bCs/>
          <w:sz w:val="28"/>
          <w:szCs w:val="28"/>
          <w:lang w:val="en-US"/>
        </w:rPr>
        <w:t>DI</w:t>
      </w:r>
      <w:r w:rsidRPr="005501CB">
        <w:rPr>
          <w:bCs/>
          <w:sz w:val="28"/>
          <w:szCs w:val="28"/>
        </w:rPr>
        <w:t>-</w:t>
      </w:r>
      <w:r w:rsidRPr="005501CB">
        <w:rPr>
          <w:bCs/>
          <w:sz w:val="28"/>
          <w:szCs w:val="28"/>
          <w:lang w:val="en-US"/>
        </w:rPr>
        <w:t>Agent</w:t>
      </w:r>
      <w:r w:rsidRPr="005501CB">
        <w:rPr>
          <w:bCs/>
          <w:sz w:val="28"/>
          <w:szCs w:val="28"/>
        </w:rPr>
        <w:t>+</w:t>
      </w:r>
      <w:r w:rsidRPr="005501CB">
        <w:rPr>
          <w:bCs/>
          <w:sz w:val="28"/>
          <w:szCs w:val="28"/>
          <w:lang w:val="en-US"/>
        </w:rPr>
        <w:t>CL</w:t>
      </w:r>
      <w:r w:rsidRPr="005501CB">
        <w:rPr>
          <w:bCs/>
          <w:sz w:val="28"/>
          <w:szCs w:val="28"/>
        </w:rPr>
        <w:t>-</w:t>
      </w:r>
      <w:r w:rsidRPr="005501CB">
        <w:rPr>
          <w:bCs/>
          <w:sz w:val="28"/>
          <w:szCs w:val="28"/>
          <w:lang w:val="en-US"/>
        </w:rPr>
        <w:t>System</w:t>
      </w:r>
    </w:p>
    <w:p w:rsidR="00C82994" w:rsidRPr="005501CB" w:rsidRDefault="00C82994" w:rsidP="00C82994">
      <w:pPr>
        <w:spacing w:line="360" w:lineRule="auto"/>
        <w:ind w:firstLine="709"/>
        <w:rPr>
          <w:bCs/>
          <w:sz w:val="28"/>
          <w:szCs w:val="28"/>
        </w:rPr>
      </w:pPr>
      <w:r w:rsidRPr="005501CB">
        <w:rPr>
          <w:bCs/>
          <w:sz w:val="28"/>
          <w:szCs w:val="28"/>
        </w:rPr>
        <w:t xml:space="preserve">Технология обработки </w:t>
      </w:r>
      <w:proofErr w:type="spellStart"/>
      <w:r w:rsidRPr="005501CB">
        <w:rPr>
          <w:bCs/>
          <w:sz w:val="28"/>
          <w:szCs w:val="28"/>
        </w:rPr>
        <w:t>призабойной</w:t>
      </w:r>
      <w:proofErr w:type="spellEnd"/>
      <w:r w:rsidRPr="005501CB">
        <w:rPr>
          <w:bCs/>
          <w:sz w:val="28"/>
          <w:szCs w:val="28"/>
        </w:rPr>
        <w:t xml:space="preserve"> зоны скважины </w:t>
      </w:r>
      <w:r w:rsidRPr="005501CB">
        <w:rPr>
          <w:bCs/>
          <w:sz w:val="28"/>
          <w:szCs w:val="28"/>
          <w:lang w:val="en-US"/>
        </w:rPr>
        <w:t>DI</w:t>
      </w:r>
      <w:r w:rsidRPr="005501CB">
        <w:rPr>
          <w:bCs/>
          <w:sz w:val="28"/>
          <w:szCs w:val="28"/>
        </w:rPr>
        <w:t>-</w:t>
      </w:r>
      <w:r w:rsidRPr="005501CB">
        <w:rPr>
          <w:bCs/>
          <w:sz w:val="28"/>
          <w:szCs w:val="28"/>
          <w:lang w:val="en-US"/>
        </w:rPr>
        <w:t>Agent</w:t>
      </w:r>
      <w:r w:rsidRPr="005501CB">
        <w:rPr>
          <w:bCs/>
          <w:sz w:val="28"/>
          <w:szCs w:val="28"/>
        </w:rPr>
        <w:t>+</w:t>
      </w:r>
      <w:r w:rsidRPr="005501CB">
        <w:rPr>
          <w:bCs/>
          <w:sz w:val="28"/>
          <w:szCs w:val="28"/>
          <w:lang w:val="en-US"/>
        </w:rPr>
        <w:t>CL</w:t>
      </w:r>
      <w:r w:rsidRPr="005501CB">
        <w:rPr>
          <w:bCs/>
          <w:sz w:val="28"/>
          <w:szCs w:val="28"/>
        </w:rPr>
        <w:t>-</w:t>
      </w:r>
      <w:r w:rsidRPr="005501CB">
        <w:rPr>
          <w:bCs/>
          <w:sz w:val="28"/>
          <w:szCs w:val="28"/>
          <w:lang w:val="en-US"/>
        </w:rPr>
        <w:t>System</w:t>
      </w:r>
      <w:r w:rsidRPr="005501CB">
        <w:rPr>
          <w:b/>
          <w:bCs/>
          <w:sz w:val="28"/>
          <w:szCs w:val="28"/>
        </w:rPr>
        <w:t xml:space="preserve"> </w:t>
      </w:r>
      <w:r w:rsidRPr="005501CB">
        <w:rPr>
          <w:bCs/>
          <w:sz w:val="28"/>
          <w:szCs w:val="28"/>
        </w:rPr>
        <w:t xml:space="preserve">предназначена для предварительной очистки </w:t>
      </w:r>
      <w:proofErr w:type="spellStart"/>
      <w:r w:rsidRPr="005501CB">
        <w:rPr>
          <w:bCs/>
          <w:sz w:val="28"/>
          <w:szCs w:val="28"/>
        </w:rPr>
        <w:t>призабойной</w:t>
      </w:r>
      <w:proofErr w:type="spellEnd"/>
      <w:r w:rsidRPr="005501CB">
        <w:rPr>
          <w:bCs/>
          <w:sz w:val="28"/>
          <w:szCs w:val="28"/>
        </w:rPr>
        <w:t xml:space="preserve"> зоны нагнетательной скважины от загрязнения твердыми минеральными </w:t>
      </w:r>
      <w:r w:rsidRPr="005501CB">
        <w:rPr>
          <w:bCs/>
          <w:sz w:val="28"/>
          <w:szCs w:val="28"/>
        </w:rPr>
        <w:lastRenderedPageBreak/>
        <w:t xml:space="preserve">частицами и локального увеличения проходимости поровых каналов путем разрушения скелета породы для снижения фильтрационных сопротивлений вызванных несовершенством интервала перфорации и привнесенными в пласт загрязнениями. </w:t>
      </w:r>
    </w:p>
    <w:p w:rsidR="00C82994" w:rsidRPr="005501CB" w:rsidRDefault="00C82994" w:rsidP="00C82994">
      <w:pPr>
        <w:spacing w:line="360" w:lineRule="auto"/>
        <w:ind w:firstLine="709"/>
        <w:rPr>
          <w:sz w:val="28"/>
          <w:szCs w:val="28"/>
        </w:rPr>
      </w:pPr>
      <w:proofErr w:type="gramStart"/>
      <w:r w:rsidRPr="005501CB">
        <w:rPr>
          <w:sz w:val="28"/>
          <w:szCs w:val="28"/>
          <w:lang w:val="en-US"/>
        </w:rPr>
        <w:t>DI</w:t>
      </w:r>
      <w:r w:rsidRPr="005501CB">
        <w:rPr>
          <w:sz w:val="28"/>
          <w:szCs w:val="28"/>
        </w:rPr>
        <w:t xml:space="preserve"> </w:t>
      </w:r>
      <w:r w:rsidRPr="005501CB">
        <w:rPr>
          <w:sz w:val="28"/>
          <w:szCs w:val="28"/>
          <w:lang w:val="en-US"/>
        </w:rPr>
        <w:t>Agent</w:t>
      </w:r>
      <w:r w:rsidRPr="005501CB">
        <w:rPr>
          <w:sz w:val="28"/>
          <w:szCs w:val="28"/>
        </w:rPr>
        <w:t>® предназначен для получения водных многокомпонентных кислотных растворов применяемых при обработках нагнетательных и добывающих скважин.</w:t>
      </w:r>
      <w:proofErr w:type="gramEnd"/>
      <w:r w:rsidRPr="005501CB">
        <w:rPr>
          <w:sz w:val="28"/>
          <w:szCs w:val="28"/>
        </w:rPr>
        <w:t xml:space="preserve"> Свойства раствора </w:t>
      </w:r>
      <w:r w:rsidRPr="005501CB">
        <w:rPr>
          <w:sz w:val="28"/>
          <w:szCs w:val="28"/>
          <w:lang w:val="en-US"/>
        </w:rPr>
        <w:t>DI</w:t>
      </w:r>
      <w:r w:rsidRPr="005501CB">
        <w:rPr>
          <w:sz w:val="28"/>
          <w:szCs w:val="28"/>
        </w:rPr>
        <w:t xml:space="preserve"> </w:t>
      </w:r>
      <w:r w:rsidRPr="005501CB">
        <w:rPr>
          <w:sz w:val="28"/>
          <w:szCs w:val="28"/>
          <w:lang w:val="en-US"/>
        </w:rPr>
        <w:t>Agent</w:t>
      </w:r>
      <w:r w:rsidRPr="005501CB">
        <w:rPr>
          <w:sz w:val="28"/>
          <w:szCs w:val="28"/>
        </w:rPr>
        <w:t xml:space="preserve">®, аналогичны распространенным </w:t>
      </w:r>
      <w:proofErr w:type="spellStart"/>
      <w:r w:rsidRPr="005501CB">
        <w:rPr>
          <w:sz w:val="28"/>
          <w:szCs w:val="28"/>
        </w:rPr>
        <w:t>глинокислотным</w:t>
      </w:r>
      <w:proofErr w:type="spellEnd"/>
      <w:r w:rsidRPr="005501CB">
        <w:rPr>
          <w:sz w:val="28"/>
          <w:szCs w:val="28"/>
        </w:rPr>
        <w:t xml:space="preserve"> обработкам. В тоже время раствор </w:t>
      </w:r>
      <w:r w:rsidRPr="005501CB">
        <w:rPr>
          <w:sz w:val="28"/>
          <w:szCs w:val="28"/>
          <w:lang w:val="en-US"/>
        </w:rPr>
        <w:t>DI</w:t>
      </w:r>
      <w:r w:rsidRPr="005501CB">
        <w:rPr>
          <w:sz w:val="28"/>
          <w:szCs w:val="28"/>
        </w:rPr>
        <w:t xml:space="preserve"> </w:t>
      </w:r>
      <w:r w:rsidRPr="005501CB">
        <w:rPr>
          <w:sz w:val="28"/>
          <w:szCs w:val="28"/>
          <w:lang w:val="en-US"/>
        </w:rPr>
        <w:t>Agent</w:t>
      </w:r>
      <w:r w:rsidRPr="005501CB">
        <w:rPr>
          <w:sz w:val="28"/>
          <w:szCs w:val="28"/>
        </w:rPr>
        <w:t xml:space="preserve">® значительно превосходит обычные кислотные растворы по эффективности применения за счет предотвращения вторичного осадкообразования, замедленной скорости реакции позволяющей обрабатывать удаленные от ствола скважины зоны, а также низкая коррозионная активностью. </w:t>
      </w:r>
      <w:r w:rsidRPr="005501CB">
        <w:rPr>
          <w:bCs/>
          <w:sz w:val="28"/>
          <w:szCs w:val="28"/>
        </w:rPr>
        <w:t xml:space="preserve">Концентрация состава </w:t>
      </w:r>
      <w:r w:rsidRPr="005501CB">
        <w:rPr>
          <w:bCs/>
          <w:sz w:val="28"/>
          <w:szCs w:val="28"/>
          <w:lang w:val="en-US"/>
        </w:rPr>
        <w:t>DI</w:t>
      </w:r>
      <w:r w:rsidRPr="005501CB">
        <w:rPr>
          <w:bCs/>
          <w:sz w:val="28"/>
          <w:szCs w:val="28"/>
        </w:rPr>
        <w:t>-</w:t>
      </w:r>
      <w:r w:rsidRPr="005501CB">
        <w:rPr>
          <w:bCs/>
          <w:sz w:val="28"/>
          <w:szCs w:val="28"/>
          <w:lang w:val="en-US"/>
        </w:rPr>
        <w:t>Agent</w:t>
      </w:r>
      <w:r w:rsidRPr="005501CB">
        <w:rPr>
          <w:sz w:val="28"/>
          <w:szCs w:val="28"/>
        </w:rPr>
        <w:t xml:space="preserve"> в </w:t>
      </w:r>
      <w:proofErr w:type="spellStart"/>
      <w:r w:rsidRPr="005501CB">
        <w:rPr>
          <w:sz w:val="28"/>
          <w:szCs w:val="28"/>
        </w:rPr>
        <w:t>предоторочке</w:t>
      </w:r>
      <w:proofErr w:type="spellEnd"/>
      <w:r w:rsidRPr="005501CB">
        <w:rPr>
          <w:sz w:val="28"/>
          <w:szCs w:val="28"/>
        </w:rPr>
        <w:t xml:space="preserve"> составляет 10%, объем в среднем рекомендуется исходя из 1,5-2 м</w:t>
      </w:r>
      <w:r w:rsidRPr="005501CB">
        <w:rPr>
          <w:sz w:val="28"/>
          <w:szCs w:val="28"/>
          <w:vertAlign w:val="superscript"/>
        </w:rPr>
        <w:t>3</w:t>
      </w:r>
      <w:r w:rsidRPr="005501CB">
        <w:rPr>
          <w:sz w:val="28"/>
          <w:szCs w:val="28"/>
        </w:rPr>
        <w:t xml:space="preserve"> на 1 м перфорированной толщины пласта.</w:t>
      </w:r>
      <w:r w:rsidRPr="005501CB">
        <w:rPr>
          <w:bCs/>
          <w:sz w:val="28"/>
          <w:szCs w:val="28"/>
        </w:rPr>
        <w:t xml:space="preserve"> Объём второй оторочки рассчитывается аналогично объёму композиции в технологии </w:t>
      </w:r>
      <w:proofErr w:type="gramStart"/>
      <w:r w:rsidRPr="005501CB">
        <w:rPr>
          <w:sz w:val="28"/>
          <w:szCs w:val="28"/>
        </w:rPr>
        <w:t>С</w:t>
      </w:r>
      <w:proofErr w:type="gramEnd"/>
      <w:r w:rsidRPr="005501CB">
        <w:rPr>
          <w:sz w:val="28"/>
          <w:szCs w:val="28"/>
          <w:lang w:val="en-US"/>
        </w:rPr>
        <w:t>L</w:t>
      </w:r>
      <w:r w:rsidRPr="005501CB">
        <w:rPr>
          <w:sz w:val="28"/>
          <w:szCs w:val="28"/>
        </w:rPr>
        <w:t>-</w:t>
      </w:r>
      <w:r w:rsidRPr="005501CB">
        <w:rPr>
          <w:sz w:val="28"/>
          <w:szCs w:val="28"/>
          <w:lang w:val="en-US"/>
        </w:rPr>
        <w:t>System</w:t>
      </w:r>
      <w:r w:rsidRPr="005501CB">
        <w:rPr>
          <w:sz w:val="28"/>
          <w:szCs w:val="28"/>
        </w:rPr>
        <w:t>.</w:t>
      </w:r>
    </w:p>
    <w:p w:rsidR="008D3926" w:rsidRDefault="008D3926" w:rsidP="00E634D0">
      <w:pPr>
        <w:pStyle w:val="a3"/>
      </w:pPr>
      <w:r>
        <w:t>Выбор технологий ПНП по нагнетательным скважинам осуществляется на основании следующих данных:</w:t>
      </w:r>
    </w:p>
    <w:p w:rsidR="00C82994" w:rsidRDefault="00C82994" w:rsidP="00E634D0">
      <w:pPr>
        <w:pStyle w:val="a3"/>
      </w:pPr>
      <w:r>
        <w:t xml:space="preserve">1) приёмистости скважины; </w:t>
      </w:r>
    </w:p>
    <w:p w:rsidR="00C82994" w:rsidRDefault="00C82994" w:rsidP="00E634D0">
      <w:pPr>
        <w:pStyle w:val="a3"/>
      </w:pPr>
      <w:r>
        <w:t xml:space="preserve">2) данных ГДИ; </w:t>
      </w:r>
    </w:p>
    <w:p w:rsidR="00C82994" w:rsidRDefault="00C82994" w:rsidP="00E634D0">
      <w:pPr>
        <w:pStyle w:val="a3"/>
      </w:pPr>
      <w:r>
        <w:t>3) данных ГИС;</w:t>
      </w:r>
    </w:p>
    <w:p w:rsidR="00C82994" w:rsidRDefault="00C82994" w:rsidP="00E634D0">
      <w:pPr>
        <w:pStyle w:val="a3"/>
      </w:pPr>
      <w:r>
        <w:t>4) геолого-технологических характеристик скважины.</w:t>
      </w:r>
    </w:p>
    <w:p w:rsidR="00C82994" w:rsidRDefault="00C82994" w:rsidP="00E634D0">
      <w:pPr>
        <w:pStyle w:val="a3"/>
      </w:pPr>
      <w:r>
        <w:t>В представленной программе выбор технологий осуществлялся на основании данных по приёмистости скважины на последнюю дату.</w:t>
      </w:r>
    </w:p>
    <w:p w:rsidR="00C82994" w:rsidRPr="005501CB" w:rsidRDefault="00C82994" w:rsidP="00C82994">
      <w:pPr>
        <w:spacing w:line="360" w:lineRule="auto"/>
        <w:ind w:firstLine="709"/>
        <w:rPr>
          <w:sz w:val="28"/>
          <w:szCs w:val="28"/>
        </w:rPr>
      </w:pPr>
      <w:r w:rsidRPr="005501CB">
        <w:rPr>
          <w:sz w:val="28"/>
          <w:szCs w:val="28"/>
        </w:rPr>
        <w:t xml:space="preserve">В случае если приёмистость </w:t>
      </w:r>
      <w:proofErr w:type="gramStart"/>
      <w:r w:rsidRPr="005501CB">
        <w:rPr>
          <w:sz w:val="28"/>
          <w:szCs w:val="28"/>
        </w:rPr>
        <w:t>изменяется в пределах 250-500 м</w:t>
      </w:r>
      <w:r w:rsidRPr="005501CB">
        <w:rPr>
          <w:sz w:val="28"/>
          <w:szCs w:val="28"/>
          <w:vertAlign w:val="superscript"/>
        </w:rPr>
        <w:t>3</w:t>
      </w:r>
      <w:r w:rsidRPr="005501CB">
        <w:rPr>
          <w:sz w:val="28"/>
          <w:szCs w:val="28"/>
        </w:rPr>
        <w:t>/</w:t>
      </w:r>
      <w:proofErr w:type="spellStart"/>
      <w:r w:rsidRPr="005501CB">
        <w:rPr>
          <w:sz w:val="28"/>
          <w:szCs w:val="28"/>
        </w:rPr>
        <w:t>сут</w:t>
      </w:r>
      <w:proofErr w:type="spellEnd"/>
      <w:r w:rsidRPr="005501CB">
        <w:rPr>
          <w:sz w:val="28"/>
          <w:szCs w:val="28"/>
        </w:rPr>
        <w:t xml:space="preserve"> выбиралась</w:t>
      </w:r>
      <w:proofErr w:type="gramEnd"/>
      <w:r w:rsidRPr="005501CB">
        <w:rPr>
          <w:sz w:val="28"/>
          <w:szCs w:val="28"/>
        </w:rPr>
        <w:t xml:space="preserve"> технология </w:t>
      </w:r>
      <w:r w:rsidRPr="005501CB">
        <w:rPr>
          <w:sz w:val="28"/>
          <w:szCs w:val="28"/>
          <w:lang w:val="en-US"/>
        </w:rPr>
        <w:t>CL</w:t>
      </w:r>
      <w:r w:rsidRPr="005501CB">
        <w:rPr>
          <w:sz w:val="28"/>
          <w:szCs w:val="28"/>
        </w:rPr>
        <w:t>-</w:t>
      </w:r>
      <w:r w:rsidRPr="005501CB">
        <w:rPr>
          <w:sz w:val="28"/>
          <w:szCs w:val="28"/>
          <w:lang w:val="en-US"/>
        </w:rPr>
        <w:t>System</w:t>
      </w:r>
      <w:r w:rsidRPr="005501CB">
        <w:rPr>
          <w:sz w:val="28"/>
          <w:szCs w:val="28"/>
        </w:rPr>
        <w:t>;</w:t>
      </w:r>
    </w:p>
    <w:p w:rsidR="00C82994" w:rsidRPr="005501CB" w:rsidRDefault="00C82994" w:rsidP="00C82994">
      <w:pPr>
        <w:spacing w:line="360" w:lineRule="auto"/>
        <w:ind w:firstLine="709"/>
        <w:rPr>
          <w:sz w:val="28"/>
          <w:szCs w:val="28"/>
        </w:rPr>
      </w:pPr>
      <w:r w:rsidRPr="005501CB">
        <w:rPr>
          <w:sz w:val="28"/>
          <w:szCs w:val="28"/>
        </w:rPr>
        <w:t>Если суточная приёмистость по скважине оказывалась ниже 250 м</w:t>
      </w:r>
      <w:r w:rsidRPr="005501CB">
        <w:rPr>
          <w:sz w:val="28"/>
          <w:szCs w:val="28"/>
          <w:vertAlign w:val="superscript"/>
        </w:rPr>
        <w:t>3</w:t>
      </w:r>
      <w:r w:rsidRPr="005501CB">
        <w:rPr>
          <w:sz w:val="28"/>
          <w:szCs w:val="28"/>
        </w:rPr>
        <w:t>/</w:t>
      </w:r>
      <w:proofErr w:type="spellStart"/>
      <w:r w:rsidRPr="005501CB">
        <w:rPr>
          <w:sz w:val="28"/>
          <w:szCs w:val="28"/>
        </w:rPr>
        <w:t>сут</w:t>
      </w:r>
      <w:proofErr w:type="spellEnd"/>
      <w:r w:rsidRPr="005501CB">
        <w:rPr>
          <w:sz w:val="28"/>
          <w:szCs w:val="28"/>
        </w:rPr>
        <w:t>, то предлагалась комплексная технология (интенсификация + СПС).</w:t>
      </w:r>
    </w:p>
    <w:p w:rsidR="00C82994" w:rsidRDefault="00C82994" w:rsidP="00C82994">
      <w:pPr>
        <w:spacing w:line="360" w:lineRule="auto"/>
        <w:ind w:firstLine="709"/>
        <w:rPr>
          <w:sz w:val="28"/>
          <w:szCs w:val="28"/>
        </w:rPr>
      </w:pPr>
      <w:r w:rsidRPr="005501CB">
        <w:rPr>
          <w:sz w:val="28"/>
          <w:szCs w:val="28"/>
        </w:rPr>
        <w:t>Технология интенсификации выбиралась, опять же, основываясь на данных по приёмистости.</w:t>
      </w:r>
    </w:p>
    <w:p w:rsidR="00C82994" w:rsidRPr="005501CB" w:rsidRDefault="00C82994" w:rsidP="00C82994">
      <w:pPr>
        <w:tabs>
          <w:tab w:val="left" w:pos="-180"/>
          <w:tab w:val="left" w:pos="0"/>
          <w:tab w:val="left" w:pos="360"/>
          <w:tab w:val="left" w:pos="540"/>
          <w:tab w:val="right" w:pos="900"/>
          <w:tab w:val="left" w:pos="993"/>
        </w:tabs>
        <w:spacing w:line="360" w:lineRule="auto"/>
        <w:ind w:firstLine="709"/>
        <w:rPr>
          <w:sz w:val="28"/>
          <w:szCs w:val="28"/>
        </w:rPr>
      </w:pPr>
      <w:r w:rsidRPr="005501CB">
        <w:rPr>
          <w:sz w:val="28"/>
          <w:szCs w:val="28"/>
        </w:rPr>
        <w:lastRenderedPageBreak/>
        <w:t xml:space="preserve">Технология обработки КПАС применяется для воздействия на </w:t>
      </w:r>
      <w:proofErr w:type="spellStart"/>
      <w:r w:rsidRPr="005501CB">
        <w:rPr>
          <w:sz w:val="28"/>
          <w:szCs w:val="28"/>
        </w:rPr>
        <w:t>призабойную</w:t>
      </w:r>
      <w:proofErr w:type="spellEnd"/>
      <w:r w:rsidRPr="005501CB">
        <w:rPr>
          <w:sz w:val="28"/>
          <w:szCs w:val="28"/>
        </w:rPr>
        <w:t xml:space="preserve"> зону добывающих скважин с целью интенсификации притока нефти, а так же для повышения приемистости нагнетательных скважин.</w:t>
      </w:r>
    </w:p>
    <w:p w:rsidR="00C82994" w:rsidRPr="005501CB" w:rsidRDefault="00C82994" w:rsidP="00C82994">
      <w:pPr>
        <w:tabs>
          <w:tab w:val="left" w:pos="-180"/>
          <w:tab w:val="left" w:pos="0"/>
          <w:tab w:val="left" w:pos="360"/>
          <w:tab w:val="left" w:pos="540"/>
          <w:tab w:val="right" w:pos="900"/>
          <w:tab w:val="left" w:pos="993"/>
        </w:tabs>
        <w:spacing w:line="360" w:lineRule="auto"/>
        <w:ind w:firstLine="709"/>
        <w:rPr>
          <w:bCs/>
          <w:sz w:val="28"/>
          <w:szCs w:val="28"/>
        </w:rPr>
      </w:pPr>
      <w:r w:rsidRPr="005501CB">
        <w:rPr>
          <w:bCs/>
          <w:sz w:val="28"/>
          <w:szCs w:val="28"/>
        </w:rPr>
        <w:t>Сущность технологии и механизм воздействия</w:t>
      </w:r>
    </w:p>
    <w:p w:rsidR="00C82994" w:rsidRPr="005501CB" w:rsidRDefault="00C82994" w:rsidP="00C82994">
      <w:pPr>
        <w:tabs>
          <w:tab w:val="num" w:pos="-284"/>
          <w:tab w:val="left" w:pos="-180"/>
          <w:tab w:val="num" w:pos="0"/>
          <w:tab w:val="left" w:pos="540"/>
          <w:tab w:val="right" w:pos="900"/>
          <w:tab w:val="left" w:pos="993"/>
        </w:tabs>
        <w:spacing w:line="360" w:lineRule="auto"/>
        <w:ind w:firstLine="709"/>
        <w:rPr>
          <w:sz w:val="28"/>
          <w:szCs w:val="28"/>
        </w:rPr>
      </w:pPr>
      <w:r w:rsidRPr="005501CB">
        <w:rPr>
          <w:sz w:val="28"/>
          <w:szCs w:val="28"/>
        </w:rPr>
        <w:t xml:space="preserve">Высокая эффективность действия кислотного поверхностно-активного состава на терригенный пласт определяется наличием неионогенного моющего ПАВ, смеси ингибированной соляной и плавиковой кислот, а также специально подобранного растворителя </w:t>
      </w:r>
      <w:proofErr w:type="spellStart"/>
      <w:r w:rsidRPr="005501CB">
        <w:rPr>
          <w:sz w:val="28"/>
          <w:szCs w:val="28"/>
        </w:rPr>
        <w:t>асфальто</w:t>
      </w:r>
      <w:proofErr w:type="spellEnd"/>
      <w:r w:rsidRPr="005501CB">
        <w:rPr>
          <w:sz w:val="28"/>
          <w:szCs w:val="28"/>
        </w:rPr>
        <w:t>-смолистых и парафиновых отложений (АСПО).</w:t>
      </w:r>
    </w:p>
    <w:p w:rsidR="00C82994" w:rsidRPr="005501CB" w:rsidRDefault="00C82994" w:rsidP="00C82994">
      <w:pPr>
        <w:tabs>
          <w:tab w:val="num" w:pos="-284"/>
          <w:tab w:val="left" w:pos="-180"/>
          <w:tab w:val="num" w:pos="0"/>
          <w:tab w:val="left" w:pos="540"/>
          <w:tab w:val="right" w:pos="900"/>
          <w:tab w:val="left" w:pos="993"/>
        </w:tabs>
        <w:spacing w:line="360" w:lineRule="auto"/>
        <w:ind w:firstLine="709"/>
        <w:rPr>
          <w:sz w:val="28"/>
          <w:szCs w:val="28"/>
        </w:rPr>
      </w:pPr>
      <w:r w:rsidRPr="005501CB">
        <w:rPr>
          <w:sz w:val="28"/>
          <w:szCs w:val="28"/>
        </w:rPr>
        <w:t>Внедряются две технологические схемы закачки КПАС.</w:t>
      </w:r>
    </w:p>
    <w:p w:rsidR="00C82994" w:rsidRPr="005501CB" w:rsidRDefault="00C82994" w:rsidP="00C82994">
      <w:pPr>
        <w:tabs>
          <w:tab w:val="num" w:pos="-284"/>
          <w:tab w:val="left" w:pos="-180"/>
          <w:tab w:val="num" w:pos="0"/>
          <w:tab w:val="left" w:pos="540"/>
          <w:tab w:val="right" w:pos="900"/>
          <w:tab w:val="left" w:pos="993"/>
        </w:tabs>
        <w:spacing w:line="360" w:lineRule="auto"/>
        <w:ind w:firstLine="709"/>
        <w:rPr>
          <w:sz w:val="28"/>
          <w:szCs w:val="28"/>
        </w:rPr>
      </w:pPr>
      <w:r w:rsidRPr="005501CB">
        <w:rPr>
          <w:sz w:val="28"/>
          <w:szCs w:val="28"/>
        </w:rPr>
        <w:t>Первая схема включает циклическую закачку по 6 - 8 м</w:t>
      </w:r>
      <w:r w:rsidRPr="005501CB">
        <w:rPr>
          <w:sz w:val="28"/>
          <w:szCs w:val="28"/>
          <w:vertAlign w:val="superscript"/>
        </w:rPr>
        <w:t>3</w:t>
      </w:r>
      <w:r w:rsidRPr="005501CB">
        <w:rPr>
          <w:sz w:val="28"/>
          <w:szCs w:val="28"/>
        </w:rPr>
        <w:t xml:space="preserve"> КПАС с </w:t>
      </w:r>
      <w:proofErr w:type="spellStart"/>
      <w:r w:rsidRPr="005501CB">
        <w:rPr>
          <w:sz w:val="28"/>
          <w:szCs w:val="28"/>
        </w:rPr>
        <w:t>продавкой</w:t>
      </w:r>
      <w:proofErr w:type="spellEnd"/>
      <w:r w:rsidRPr="005501CB">
        <w:rPr>
          <w:sz w:val="28"/>
          <w:szCs w:val="28"/>
        </w:rPr>
        <w:t xml:space="preserve"> в пласт каждой порции кислотного раствора. Максимальное количество технологических циклов при обработке КПАС добывающей скважины – 4 (оптимальное 2-3 цикла).</w:t>
      </w:r>
    </w:p>
    <w:p w:rsidR="00C82994" w:rsidRPr="005501CB" w:rsidRDefault="00C82994" w:rsidP="00C82994">
      <w:pPr>
        <w:tabs>
          <w:tab w:val="num" w:pos="-284"/>
          <w:tab w:val="left" w:pos="-180"/>
          <w:tab w:val="num" w:pos="0"/>
          <w:tab w:val="left" w:pos="540"/>
          <w:tab w:val="right" w:pos="900"/>
          <w:tab w:val="left" w:pos="993"/>
        </w:tabs>
        <w:spacing w:line="360" w:lineRule="auto"/>
        <w:ind w:firstLine="709"/>
        <w:rPr>
          <w:sz w:val="28"/>
          <w:szCs w:val="28"/>
        </w:rPr>
      </w:pPr>
      <w:r w:rsidRPr="005501CB">
        <w:rPr>
          <w:sz w:val="28"/>
          <w:szCs w:val="28"/>
        </w:rPr>
        <w:t>По второй схеме весь объем КПАС закачивают в виде одной порции. Объем КПАС выбирают из расчета 0,8-1,5 м</w:t>
      </w:r>
      <w:r w:rsidRPr="005501CB">
        <w:rPr>
          <w:sz w:val="28"/>
          <w:szCs w:val="28"/>
          <w:vertAlign w:val="superscript"/>
        </w:rPr>
        <w:t>3</w:t>
      </w:r>
      <w:r w:rsidRPr="005501CB">
        <w:rPr>
          <w:sz w:val="28"/>
          <w:szCs w:val="28"/>
        </w:rPr>
        <w:t xml:space="preserve"> на 1 метр интервала перфорации.</w:t>
      </w:r>
    </w:p>
    <w:p w:rsidR="00C82994" w:rsidRPr="005501CB" w:rsidRDefault="00C82994" w:rsidP="00C82994">
      <w:pPr>
        <w:tabs>
          <w:tab w:val="left" w:pos="-180"/>
          <w:tab w:val="num" w:pos="0"/>
          <w:tab w:val="left" w:pos="540"/>
          <w:tab w:val="right" w:pos="900"/>
          <w:tab w:val="left" w:pos="993"/>
        </w:tabs>
        <w:spacing w:line="360" w:lineRule="auto"/>
        <w:ind w:firstLine="709"/>
        <w:rPr>
          <w:bCs/>
          <w:sz w:val="28"/>
          <w:szCs w:val="28"/>
        </w:rPr>
      </w:pPr>
      <w:r w:rsidRPr="005501CB">
        <w:rPr>
          <w:bCs/>
          <w:sz w:val="28"/>
          <w:szCs w:val="28"/>
        </w:rPr>
        <w:t>Состав КПАС</w:t>
      </w:r>
    </w:p>
    <w:p w:rsidR="00C82994" w:rsidRPr="005501CB" w:rsidRDefault="00C82994" w:rsidP="00C82994">
      <w:pPr>
        <w:tabs>
          <w:tab w:val="num" w:pos="0"/>
          <w:tab w:val="left" w:pos="1080"/>
          <w:tab w:val="num" w:pos="1440"/>
        </w:tabs>
        <w:spacing w:line="360" w:lineRule="auto"/>
        <w:ind w:firstLine="709"/>
        <w:rPr>
          <w:color w:val="000000"/>
          <w:sz w:val="28"/>
          <w:szCs w:val="28"/>
        </w:rPr>
      </w:pPr>
      <w:r w:rsidRPr="005501CB">
        <w:rPr>
          <w:color w:val="000000"/>
          <w:sz w:val="28"/>
          <w:szCs w:val="28"/>
        </w:rPr>
        <w:t xml:space="preserve">С целью повышения эффективности очистки </w:t>
      </w:r>
      <w:proofErr w:type="spellStart"/>
      <w:r w:rsidRPr="005501CB">
        <w:rPr>
          <w:color w:val="000000"/>
          <w:sz w:val="28"/>
          <w:szCs w:val="28"/>
        </w:rPr>
        <w:t>призабойной</w:t>
      </w:r>
      <w:proofErr w:type="spellEnd"/>
      <w:r w:rsidRPr="005501CB">
        <w:rPr>
          <w:color w:val="000000"/>
          <w:sz w:val="28"/>
          <w:szCs w:val="28"/>
        </w:rPr>
        <w:t xml:space="preserve"> зоны пласта нагнетательных и добывающих скважин состав КПАС содержит:</w:t>
      </w:r>
    </w:p>
    <w:p w:rsidR="00C82994" w:rsidRPr="005501CB" w:rsidRDefault="00C82994" w:rsidP="00C82994">
      <w:pPr>
        <w:tabs>
          <w:tab w:val="left" w:pos="284"/>
        </w:tabs>
        <w:spacing w:line="360" w:lineRule="auto"/>
        <w:ind w:left="40" w:firstLine="709"/>
        <w:rPr>
          <w:color w:val="000000"/>
          <w:sz w:val="28"/>
          <w:szCs w:val="28"/>
        </w:rPr>
      </w:pPr>
      <w:r w:rsidRPr="005501CB">
        <w:rPr>
          <w:color w:val="000000"/>
          <w:sz w:val="28"/>
          <w:szCs w:val="28"/>
        </w:rPr>
        <w:t>1) смесь ингибированной соляной и плавиковой кислот;</w:t>
      </w:r>
    </w:p>
    <w:p w:rsidR="00C82994" w:rsidRDefault="00C82994" w:rsidP="00C82994">
      <w:pPr>
        <w:spacing w:line="360" w:lineRule="auto"/>
        <w:ind w:firstLine="709"/>
        <w:rPr>
          <w:sz w:val="28"/>
          <w:szCs w:val="28"/>
        </w:rPr>
      </w:pPr>
      <w:r w:rsidRPr="005501CB">
        <w:rPr>
          <w:sz w:val="28"/>
          <w:szCs w:val="28"/>
        </w:rPr>
        <w:t>2) реагент РДН-0, разработанный и изготовляемый в ОАО "</w:t>
      </w:r>
      <w:proofErr w:type="gramStart"/>
      <w:r w:rsidRPr="005501CB">
        <w:rPr>
          <w:sz w:val="28"/>
          <w:szCs w:val="28"/>
        </w:rPr>
        <w:t>ОТО</w:t>
      </w:r>
      <w:proofErr w:type="gramEnd"/>
      <w:r w:rsidRPr="005501CB">
        <w:rPr>
          <w:sz w:val="28"/>
          <w:szCs w:val="28"/>
        </w:rPr>
        <w:t>" (сертификат на применение реагента РДН-1 и его марок (РДН-0 и РДН-1И) в технологических процессах добычи нефти на территории РФ № ТЭК RU.ХПОЗ.245810.080.ОКП 245813, гигиеническое заключение на применение реагента типа РДН № 63.СЦ.06.245.П.01961.09.00)</w:t>
      </w:r>
    </w:p>
    <w:p w:rsidR="00C82994" w:rsidRDefault="00C82994" w:rsidP="00C82994">
      <w:pPr>
        <w:spacing w:line="360" w:lineRule="auto"/>
        <w:ind w:firstLine="709"/>
        <w:rPr>
          <w:sz w:val="28"/>
          <w:szCs w:val="28"/>
        </w:rPr>
      </w:pPr>
    </w:p>
    <w:p w:rsidR="00C82994" w:rsidRDefault="00C82994" w:rsidP="00C82994">
      <w:pPr>
        <w:spacing w:line="360" w:lineRule="auto"/>
        <w:ind w:firstLine="709"/>
        <w:rPr>
          <w:sz w:val="28"/>
          <w:szCs w:val="28"/>
        </w:rPr>
      </w:pPr>
    </w:p>
    <w:p w:rsidR="00C82994" w:rsidRDefault="00C82994" w:rsidP="00C82994">
      <w:pPr>
        <w:spacing w:line="360" w:lineRule="auto"/>
        <w:ind w:firstLine="709"/>
        <w:rPr>
          <w:sz w:val="28"/>
          <w:szCs w:val="28"/>
        </w:rPr>
      </w:pPr>
    </w:p>
    <w:p w:rsidR="00C82994" w:rsidRDefault="00C82994" w:rsidP="00C82994">
      <w:pPr>
        <w:spacing w:line="360" w:lineRule="auto"/>
        <w:ind w:firstLine="709"/>
        <w:rPr>
          <w:sz w:val="28"/>
          <w:szCs w:val="28"/>
        </w:rPr>
      </w:pPr>
    </w:p>
    <w:p w:rsidR="00C82994" w:rsidRPr="00C82994" w:rsidRDefault="00C82994" w:rsidP="00C82994">
      <w:pPr>
        <w:pStyle w:val="1"/>
      </w:pPr>
      <w:bookmarkStart w:id="27" w:name="_Toc163152743"/>
      <w:r w:rsidRPr="00C82994">
        <w:lastRenderedPageBreak/>
        <w:t>5 БЕЗОПАСНОСТЬ ПРОЕКТНЫХ РАБОТ</w:t>
      </w:r>
      <w:bookmarkEnd w:id="27"/>
    </w:p>
    <w:p w:rsidR="00C82994" w:rsidRPr="00C82994" w:rsidRDefault="00C82994" w:rsidP="00C82994">
      <w:pPr>
        <w:pStyle w:val="1"/>
      </w:pPr>
    </w:p>
    <w:p w:rsidR="00C82994" w:rsidRPr="00C82994" w:rsidRDefault="00BD3B34" w:rsidP="00C82994">
      <w:pPr>
        <w:pStyle w:val="1"/>
      </w:pPr>
      <w:hyperlink r:id="rId9" w:anchor="_Toc131408377" w:history="1">
        <w:bookmarkStart w:id="28" w:name="_Toc163152744"/>
        <w:r w:rsidR="00C82994" w:rsidRPr="00C82994">
          <w:rPr>
            <w:rStyle w:val="af1"/>
            <w:color w:val="000000" w:themeColor="text1"/>
            <w:u w:val="none"/>
          </w:rPr>
          <w:t xml:space="preserve">5.1 Анализ состояния охраны труда </w:t>
        </w:r>
      </w:hyperlink>
      <w:r w:rsidR="00C82994" w:rsidRPr="00C82994">
        <w:t xml:space="preserve"> </w:t>
      </w:r>
      <w:r w:rsidR="00C82994" w:rsidRPr="00C46E8C">
        <w:t xml:space="preserve">ОАО </w:t>
      </w:r>
      <w:r w:rsidR="00C82994">
        <w:t>«</w:t>
      </w:r>
      <w:r w:rsidR="00C82994" w:rsidRPr="00C46E8C">
        <w:t>Татнефть</w:t>
      </w:r>
      <w:r w:rsidR="00C82994">
        <w:t>»</w:t>
      </w:r>
      <w:bookmarkEnd w:id="28"/>
    </w:p>
    <w:p w:rsidR="00C82994" w:rsidRPr="005501CB" w:rsidRDefault="00C82994" w:rsidP="00C82994">
      <w:pPr>
        <w:spacing w:line="360" w:lineRule="auto"/>
        <w:ind w:firstLine="709"/>
        <w:rPr>
          <w:sz w:val="28"/>
          <w:szCs w:val="28"/>
        </w:rPr>
      </w:pPr>
    </w:p>
    <w:p w:rsidR="00C82994" w:rsidRPr="00C82994" w:rsidRDefault="00C82994" w:rsidP="00C82994">
      <w:pPr>
        <w:pStyle w:val="a3"/>
      </w:pPr>
      <w:r w:rsidRPr="00C82994">
        <w:t xml:space="preserve">ОАО «Татнефть» имеет систему управления охраной труда, которая соответствует законодательству Российской Федерации и международным стандартам. Компания проводит регулярную оценку условий труда, </w:t>
      </w:r>
      <w:proofErr w:type="gramStart"/>
      <w:r w:rsidRPr="00C82994">
        <w:t>обучение работников по вопросам</w:t>
      </w:r>
      <w:proofErr w:type="gramEnd"/>
      <w:r w:rsidRPr="00C82994">
        <w:t xml:space="preserve"> безопасности и здоровья, а также организует медицинские осмотры сотрудников.</w:t>
      </w:r>
    </w:p>
    <w:p w:rsidR="00C82994" w:rsidRPr="00C82994" w:rsidRDefault="00C82994" w:rsidP="00C82994">
      <w:pPr>
        <w:pStyle w:val="a3"/>
      </w:pPr>
      <w:r w:rsidRPr="00C82994">
        <w:t>Система управления охраной труда содержит комплекс взаимосвязанных элементов, устанавливающих политику и цели в области охраны труда и процедуры по достижению этих целей. Общие требования к организации работы по охране труда, принципам и методам управления, задачам, правам, обязанностям и ответственностью по созданию здоровых и безопасных условий труда устанавливает «Положение о системе управления охраной труда».</w:t>
      </w:r>
    </w:p>
    <w:p w:rsidR="00C82994" w:rsidRPr="00C82994" w:rsidRDefault="00C82994" w:rsidP="00C82994">
      <w:pPr>
        <w:pStyle w:val="a3"/>
      </w:pPr>
      <w:r w:rsidRPr="00C82994">
        <w:t>В Компании действует Комитет по охране труда, в функции которого входит организация совместных действий исполнительных органов и профсоюзного комитета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В состав Комитета на паритетной основе входят 16 человек – по 8 представителей с каждой из сторон партнёрства. Так же, совместные комитеты по охране труда созданы в каждом структурном подразделении Компании.</w:t>
      </w:r>
    </w:p>
    <w:p w:rsidR="00C82994" w:rsidRPr="00C82994" w:rsidRDefault="00C82994" w:rsidP="00C82994">
      <w:pPr>
        <w:pStyle w:val="a3"/>
      </w:pPr>
      <w:r w:rsidRPr="00C82994">
        <w:t xml:space="preserve">Комитет по охране труда организует проведение проверок условий и охраны труда, информирует работников о результатах указанных проверок, осуществляет сбор предложений к разделу об охране труда коллективного договора. Уполномоченные по охране труда, избираемые профсоюзными организациями подразделений, содействуют созданию здоровых и </w:t>
      </w:r>
      <w:r w:rsidRPr="00C82994">
        <w:lastRenderedPageBreak/>
        <w:t xml:space="preserve">безопасных условий труда, а также осуществляют общественный </w:t>
      </w:r>
      <w:proofErr w:type="gramStart"/>
      <w:r w:rsidRPr="00C82994">
        <w:t>контроль за</w:t>
      </w:r>
      <w:proofErr w:type="gramEnd"/>
      <w:r w:rsidRPr="00C82994">
        <w:t xml:space="preserve"> состоянием условий труда на рабочих местах.</w:t>
      </w:r>
    </w:p>
    <w:p w:rsidR="00C82994" w:rsidRPr="00C82994" w:rsidRDefault="00C82994" w:rsidP="00C82994">
      <w:pPr>
        <w:pStyle w:val="a3"/>
      </w:pPr>
      <w:r w:rsidRPr="00C82994">
        <w:t xml:space="preserve">Кроме того, в компании есть процедуры обеспечения безопасности на производстве, </w:t>
      </w:r>
      <w:proofErr w:type="gramStart"/>
      <w:r w:rsidRPr="00C82994">
        <w:t>контроль за</w:t>
      </w:r>
      <w:proofErr w:type="gramEnd"/>
      <w:r w:rsidRPr="00C82994">
        <w:t xml:space="preserve"> выполнением правил по охране труда, а также механизмы реагирования на возможные аварийные ситуации.</w:t>
      </w:r>
    </w:p>
    <w:p w:rsidR="00C82994" w:rsidRPr="00C82994" w:rsidRDefault="00C82994" w:rsidP="00C82994">
      <w:pPr>
        <w:pStyle w:val="a3"/>
      </w:pPr>
      <w:r w:rsidRPr="00C82994">
        <w:t>В целях обеспечения профилактических мер по сокращению производственного травматизма и профессиональных заболеваний в Компании действует «Положение об организации обучения и проверки знаний требований охраны труда, подготовки и аттестации по промышленной безопасности работников».</w:t>
      </w:r>
    </w:p>
    <w:p w:rsidR="00C82994" w:rsidRPr="00C82994" w:rsidRDefault="00C82994" w:rsidP="00C82994">
      <w:pPr>
        <w:pStyle w:val="a3"/>
      </w:pPr>
      <w:proofErr w:type="gramStart"/>
      <w:r w:rsidRPr="00C82994">
        <w:t>Руководители и специалисты проходят специальное обучение по охране труда в образовательных учреждениях и учебных центрах в течение первого месяца при поступлении на работу, далее – по мере необходимости, но не реже одного раза в три года, прочие работники - в комиссиях по проверке знаний требований охраны структурных подразделений, предприятий, по утвержденным программам обучения.</w:t>
      </w:r>
      <w:proofErr w:type="gramEnd"/>
    </w:p>
    <w:p w:rsidR="00C82994" w:rsidRPr="00C82994" w:rsidRDefault="00C82994" w:rsidP="00C82994">
      <w:pPr>
        <w:pStyle w:val="a3"/>
      </w:pPr>
      <w:r w:rsidRPr="00C82994">
        <w:t>Все работники рабочих профессий, после первичного инструктажа на рабочем месте и стажировки перед допуском к самостоятельной работе, проходят проверку знаний требований охраны труда. Очередная проверка знаний работников проводится с периодичностью не реже 1 раза в 12 месяцев. Работники,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проходят первичную и периодическую проверку знаний по безопасности труда в сроки, установленные соответствующими регламентирующими документами.</w:t>
      </w:r>
    </w:p>
    <w:p w:rsidR="00C82994" w:rsidRDefault="00C82994" w:rsidP="00C82994">
      <w:pPr>
        <w:pStyle w:val="a3"/>
      </w:pPr>
    </w:p>
    <w:p w:rsidR="00C82994" w:rsidRDefault="00C82994" w:rsidP="00C82994">
      <w:pPr>
        <w:pStyle w:val="1"/>
      </w:pPr>
      <w:bookmarkStart w:id="29" w:name="_Toc163152745"/>
      <w:r>
        <w:t>5.2 Безопасность рабочих мест</w:t>
      </w:r>
      <w:bookmarkEnd w:id="29"/>
    </w:p>
    <w:p w:rsidR="00C82994" w:rsidRDefault="00C82994" w:rsidP="00D861F2">
      <w:pPr>
        <w:pStyle w:val="a3"/>
      </w:pPr>
      <w:r>
        <w:t xml:space="preserve">В целях повышения эффективности работы по созданию безопасных и здоровых условий труда в Компании ежегодно заключаются Соглашения по </w:t>
      </w:r>
      <w:r>
        <w:lastRenderedPageBreak/>
        <w:t>охране труда, которые регулируют отношения между работодателем и работниками и определяют взаимную ответственность сторон, а также планирование, обеспечение и проведение разнообразных мероприятий по охране труда.</w:t>
      </w:r>
    </w:p>
    <w:p w:rsidR="00C82994" w:rsidRDefault="00C82994" w:rsidP="00D861F2">
      <w:pPr>
        <w:pStyle w:val="a3"/>
      </w:pPr>
      <w:r>
        <w:t xml:space="preserve">На проведение мероприятий по охране труда, предусмотренных Соглашениями по охране труда, в 2022 году направлено более 1,9 </w:t>
      </w:r>
      <w:proofErr w:type="gramStart"/>
      <w:r>
        <w:t>млрд</w:t>
      </w:r>
      <w:proofErr w:type="gramEnd"/>
      <w:r>
        <w:t xml:space="preserve"> рублей. Затраты на 1 работника составили 29,1 тыс. рублей.</w:t>
      </w:r>
    </w:p>
    <w:p w:rsidR="00C82994" w:rsidRDefault="00C82994" w:rsidP="00D861F2">
      <w:pPr>
        <w:pStyle w:val="a3"/>
        <w:rPr>
          <w:shd w:val="clear" w:color="auto" w:fill="FFFFFF"/>
        </w:rPr>
      </w:pPr>
      <w:r>
        <w:rPr>
          <w:shd w:val="clear" w:color="auto" w:fill="FFFFFF"/>
        </w:rPr>
        <w:t>С целью разработки и реализации мероприятий, направленных на улучшение условий труда работников, снижения рисков воздействия вредных и опасных производственных факторов в Компании проводится специальная оценка условий труда: плановая – 1 раз в 5 лет и внеплановая специальная оценка условий труда на рабочих местах в структурных подразделениях Компании. В 2022 году проведена специальная оценка условий труда на 12 964 рабочих местах. По результатам специальной оценки условий труда разработаны мероприятия по улучшению условий труда на рабочих местах.</w:t>
      </w:r>
    </w:p>
    <w:p w:rsidR="00C82994" w:rsidRPr="00C82994" w:rsidRDefault="00C82994" w:rsidP="00D861F2">
      <w:pPr>
        <w:pStyle w:val="a3"/>
        <w:rPr>
          <w:rFonts w:eastAsia="Times New Roman" w:cs="Times New Roman"/>
          <w:lang w:eastAsia="ru-RU"/>
        </w:rPr>
      </w:pPr>
      <w:r w:rsidRPr="00C82994">
        <w:rPr>
          <w:rFonts w:eastAsia="Times New Roman" w:cs="Times New Roman"/>
          <w:lang w:eastAsia="ru-RU"/>
        </w:rPr>
        <w:t xml:space="preserve">В целях обеспечения здоровых условий труда, выполнения требований санитарных норм и правил к технологическим процессам, оборудованию, транспорту, организации рабочих мест, режимам труда, отдыха и санитарно-бытовому обслуживанию, предупреждения воздействия на здоровье вредных и опасных факторов, предупреждения профессиональных заболеваний работников на рабочих местах осуществляется производственный </w:t>
      </w:r>
      <w:proofErr w:type="gramStart"/>
      <w:r w:rsidRPr="00C82994">
        <w:rPr>
          <w:rFonts w:eastAsia="Times New Roman" w:cs="Times New Roman"/>
          <w:lang w:eastAsia="ru-RU"/>
        </w:rPr>
        <w:t>контроль за</w:t>
      </w:r>
      <w:proofErr w:type="gramEnd"/>
      <w:r w:rsidRPr="00C82994">
        <w:rPr>
          <w:rFonts w:eastAsia="Times New Roman" w:cs="Times New Roman"/>
          <w:lang w:eastAsia="ru-RU"/>
        </w:rPr>
        <w:t xml:space="preserve"> соблюдением санитарных правил. В 2022 году проведены санитарно-гигиенические исследования рабочих мест на сумму 37,8 </w:t>
      </w:r>
      <w:proofErr w:type="gramStart"/>
      <w:r w:rsidRPr="00C82994">
        <w:rPr>
          <w:rFonts w:eastAsia="Times New Roman" w:cs="Times New Roman"/>
          <w:lang w:eastAsia="ru-RU"/>
        </w:rPr>
        <w:t>млн</w:t>
      </w:r>
      <w:proofErr w:type="gramEnd"/>
      <w:r w:rsidRPr="00C82994">
        <w:rPr>
          <w:rFonts w:eastAsia="Times New Roman" w:cs="Times New Roman"/>
          <w:lang w:eastAsia="ru-RU"/>
        </w:rPr>
        <w:t xml:space="preserve"> рублей.</w:t>
      </w:r>
    </w:p>
    <w:p w:rsidR="00C82994" w:rsidRPr="00C82994" w:rsidRDefault="00C82994" w:rsidP="00C82994">
      <w:pPr>
        <w:pStyle w:val="a3"/>
        <w:rPr>
          <w:rFonts w:eastAsia="Times New Roman" w:cs="Times New Roman"/>
          <w:lang w:eastAsia="ru-RU"/>
        </w:rPr>
      </w:pPr>
      <w:proofErr w:type="gramStart"/>
      <w:r w:rsidRPr="00C82994">
        <w:rPr>
          <w:rFonts w:eastAsia="Times New Roman" w:cs="Times New Roman"/>
          <w:lang w:eastAsia="ru-RU"/>
        </w:rPr>
        <w:t xml:space="preserve">Ежегодно в соответствии с требованиями законодательства,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выявления медицинских противопоказаний к осуществлению </w:t>
      </w:r>
      <w:r w:rsidRPr="00C82994">
        <w:rPr>
          <w:rFonts w:eastAsia="Times New Roman" w:cs="Times New Roman"/>
          <w:lang w:eastAsia="ru-RU"/>
        </w:rPr>
        <w:lastRenderedPageBreak/>
        <w:t>отдельных видов работ, проводятся обязательные периодические медицинские осмотры работников, психиатрические освидетельствования (в том числе, в части наркологических заболеваний).</w:t>
      </w:r>
      <w:proofErr w:type="gramEnd"/>
    </w:p>
    <w:p w:rsidR="00C82994" w:rsidRPr="00C82994" w:rsidRDefault="00C82994" w:rsidP="00C82994">
      <w:pPr>
        <w:pStyle w:val="a3"/>
        <w:rPr>
          <w:rFonts w:eastAsia="Times New Roman" w:cs="Times New Roman"/>
          <w:lang w:eastAsia="ru-RU"/>
        </w:rPr>
      </w:pPr>
      <w:r w:rsidRPr="00C82994">
        <w:rPr>
          <w:rFonts w:eastAsia="Times New Roman" w:cs="Times New Roman"/>
          <w:lang w:eastAsia="ru-RU"/>
        </w:rPr>
        <w:t xml:space="preserve">Действуют программы добровольного медицинского страхования, реабилитационно-восстановительного лечения и санаторного оздоровления работников. </w:t>
      </w:r>
      <w:proofErr w:type="gramStart"/>
      <w:r w:rsidRPr="00C82994">
        <w:rPr>
          <w:rFonts w:eastAsia="Times New Roman" w:cs="Times New Roman"/>
          <w:lang w:eastAsia="ru-RU"/>
        </w:rPr>
        <w:t xml:space="preserve">Для снижения заболеваний опорно-двигательного аппарата на рабочих местах со значительными физическими нагрузками используются поясничные </w:t>
      </w:r>
      <w:proofErr w:type="spellStart"/>
      <w:r w:rsidRPr="00C82994">
        <w:rPr>
          <w:rFonts w:eastAsia="Times New Roman" w:cs="Times New Roman"/>
          <w:lang w:eastAsia="ru-RU"/>
        </w:rPr>
        <w:t>экзоскелеты</w:t>
      </w:r>
      <w:proofErr w:type="spellEnd"/>
      <w:r w:rsidRPr="00C82994">
        <w:rPr>
          <w:rFonts w:eastAsia="Times New Roman" w:cs="Times New Roman"/>
          <w:lang w:eastAsia="ru-RU"/>
        </w:rPr>
        <w:t>.</w:t>
      </w:r>
      <w:proofErr w:type="gramEnd"/>
    </w:p>
    <w:p w:rsidR="00C82994" w:rsidRPr="00C82994" w:rsidRDefault="00C82994" w:rsidP="00C82994">
      <w:pPr>
        <w:pStyle w:val="a3"/>
        <w:rPr>
          <w:rFonts w:eastAsia="Times New Roman" w:cs="Times New Roman"/>
          <w:lang w:eastAsia="ru-RU"/>
        </w:rPr>
      </w:pPr>
      <w:r w:rsidRPr="00C82994">
        <w:rPr>
          <w:rFonts w:eastAsia="Times New Roman" w:cs="Times New Roman"/>
          <w:lang w:eastAsia="ru-RU"/>
        </w:rPr>
        <w:t>В целях профилактики и нивелирования возможных последствий пандемии COVID-19 продолжается работа по предупреждению заболеваемости. Осуществляется реабилитация сотрудников, переболевших COVID-19.</w:t>
      </w:r>
    </w:p>
    <w:p w:rsidR="00C82994" w:rsidRDefault="00C82994" w:rsidP="00C82994">
      <w:pPr>
        <w:pStyle w:val="a3"/>
      </w:pPr>
    </w:p>
    <w:p w:rsidR="00C82994" w:rsidRDefault="00C82994" w:rsidP="00C82994">
      <w:pPr>
        <w:pStyle w:val="a3"/>
      </w:pPr>
    </w:p>
    <w:p w:rsidR="00C82994" w:rsidRDefault="00C82994" w:rsidP="00C82994">
      <w:pPr>
        <w:pStyle w:val="a3"/>
      </w:pPr>
    </w:p>
    <w:p w:rsidR="00C82994" w:rsidRDefault="00C82994" w:rsidP="00C82994">
      <w:pPr>
        <w:pStyle w:val="a3"/>
      </w:pPr>
    </w:p>
    <w:p w:rsidR="00C82994" w:rsidRDefault="00C82994" w:rsidP="00C82994">
      <w:pPr>
        <w:pStyle w:val="a3"/>
      </w:pPr>
    </w:p>
    <w:p w:rsidR="00C82994" w:rsidRDefault="00C82994" w:rsidP="00C82994">
      <w:pPr>
        <w:pStyle w:val="a3"/>
      </w:pPr>
    </w:p>
    <w:p w:rsidR="00C82994" w:rsidRDefault="00C82994" w:rsidP="00C82994">
      <w:pPr>
        <w:pStyle w:val="a3"/>
      </w:pPr>
    </w:p>
    <w:p w:rsidR="00C82994" w:rsidRDefault="00C82994" w:rsidP="00C82994">
      <w:pPr>
        <w:pStyle w:val="a3"/>
      </w:pPr>
    </w:p>
    <w:p w:rsidR="00C82994" w:rsidRDefault="00C82994" w:rsidP="00C82994">
      <w:pPr>
        <w:pStyle w:val="a3"/>
      </w:pPr>
    </w:p>
    <w:p w:rsidR="00C82994" w:rsidRDefault="00C82994" w:rsidP="00C82994">
      <w:pPr>
        <w:pStyle w:val="a3"/>
      </w:pPr>
    </w:p>
    <w:p w:rsidR="00C82994" w:rsidRDefault="00C82994" w:rsidP="00C82994">
      <w:pPr>
        <w:pStyle w:val="a3"/>
      </w:pPr>
    </w:p>
    <w:p w:rsidR="00C82994" w:rsidRDefault="00C82994" w:rsidP="00C82994">
      <w:pPr>
        <w:pStyle w:val="a3"/>
      </w:pPr>
    </w:p>
    <w:p w:rsidR="00C82994" w:rsidRDefault="00C82994" w:rsidP="00C82994">
      <w:pPr>
        <w:pStyle w:val="a3"/>
      </w:pPr>
    </w:p>
    <w:p w:rsidR="00C82994" w:rsidRDefault="00C82994" w:rsidP="00C82994">
      <w:pPr>
        <w:pStyle w:val="a3"/>
      </w:pPr>
    </w:p>
    <w:p w:rsidR="00C82994" w:rsidRDefault="00C82994" w:rsidP="00C82994">
      <w:pPr>
        <w:pStyle w:val="a3"/>
      </w:pPr>
    </w:p>
    <w:p w:rsidR="00C82994" w:rsidRDefault="00C82994" w:rsidP="00C82994">
      <w:pPr>
        <w:pStyle w:val="a3"/>
      </w:pPr>
    </w:p>
    <w:p w:rsidR="00C82994" w:rsidRDefault="00C82994" w:rsidP="00C82994">
      <w:pPr>
        <w:pStyle w:val="a3"/>
      </w:pPr>
    </w:p>
    <w:p w:rsidR="00C82994" w:rsidRDefault="00C82994" w:rsidP="00C82994">
      <w:pPr>
        <w:pStyle w:val="a3"/>
      </w:pPr>
    </w:p>
    <w:p w:rsidR="00AC4E8B" w:rsidRPr="00AC4E8B" w:rsidRDefault="00AC4E8B" w:rsidP="00AC4E8B">
      <w:pPr>
        <w:pStyle w:val="1"/>
      </w:pPr>
      <w:bookmarkStart w:id="30" w:name="_Toc163152746"/>
      <w:r w:rsidRPr="00AC4E8B">
        <w:lastRenderedPageBreak/>
        <w:t>6 ЭКОЛОГИЧНОСТЬ ПРОЕКТНЫХ РАБОТ</w:t>
      </w:r>
      <w:bookmarkEnd w:id="30"/>
    </w:p>
    <w:p w:rsidR="00AC4E8B" w:rsidRDefault="00AC4E8B" w:rsidP="00AC4E8B">
      <w:pPr>
        <w:pStyle w:val="a3"/>
        <w:rPr>
          <w:lang w:eastAsia="ru-RU"/>
        </w:rPr>
      </w:pPr>
    </w:p>
    <w:p w:rsidR="00AC4E8B" w:rsidRPr="00AC4E8B" w:rsidRDefault="00AC4E8B" w:rsidP="00AC4E8B">
      <w:pPr>
        <w:pStyle w:val="a3"/>
        <w:rPr>
          <w:lang w:eastAsia="ru-RU"/>
        </w:rPr>
      </w:pPr>
      <w:r w:rsidRPr="00AC4E8B">
        <w:rPr>
          <w:lang w:eastAsia="ru-RU"/>
        </w:rPr>
        <w:t>Компания придерживается принципов Глобального договора ООН и оценивает воздействия планируемой и осуществляемой деятельности на окружающую среду при принятии управленческих и инвестиционных решений наряду с другими значимыми факторами, а также в решении экологических проблем, вопросов промышленной безопасности и охраны труда.</w:t>
      </w:r>
    </w:p>
    <w:p w:rsidR="00AC4E8B" w:rsidRPr="00AC4E8B" w:rsidRDefault="00AC4E8B" w:rsidP="00AC4E8B">
      <w:pPr>
        <w:pStyle w:val="a3"/>
        <w:rPr>
          <w:lang w:eastAsia="ru-RU"/>
        </w:rPr>
      </w:pPr>
      <w:r w:rsidRPr="00AC4E8B">
        <w:rPr>
          <w:lang w:eastAsia="ru-RU"/>
        </w:rPr>
        <w:t xml:space="preserve">При осуществлении своей деятельности Компания отдает приоритет мероприятиям, направленным на предупреждение возможного негативного воздействия на окружающую среду. Выявление опасностей, оценка и управление рисками в области обеспечения охраны окружающей среды, климатическими рисками осуществляется на всех этапах жизненного цикла производства, начиная с </w:t>
      </w:r>
      <w:proofErr w:type="spellStart"/>
      <w:r w:rsidRPr="00AC4E8B">
        <w:rPr>
          <w:lang w:eastAsia="ru-RU"/>
        </w:rPr>
        <w:t>предпроектных</w:t>
      </w:r>
      <w:proofErr w:type="spellEnd"/>
      <w:r w:rsidRPr="00AC4E8B">
        <w:rPr>
          <w:lang w:eastAsia="ru-RU"/>
        </w:rPr>
        <w:t xml:space="preserve"> изысканий.</w:t>
      </w:r>
    </w:p>
    <w:p w:rsidR="00AC4E8B" w:rsidRPr="00AC4E8B" w:rsidRDefault="00AC4E8B" w:rsidP="00AC4E8B">
      <w:pPr>
        <w:pStyle w:val="a3"/>
        <w:rPr>
          <w:lang w:eastAsia="ru-RU"/>
        </w:rPr>
      </w:pPr>
      <w:r w:rsidRPr="00AC4E8B">
        <w:rPr>
          <w:lang w:eastAsia="ru-RU"/>
        </w:rPr>
        <w:t>Утвержденная «Стратегия развития в области промышленной безопасности, охраны труда и окружающей среды Группы „Татнефть“ до 2030 года» определяет цели и ответственность Компании в области климатических аспектов и выбросов парниковых газов. Компания применяет в своей производственной деятельности передовые научные достижения и инновационные технические решения, системы и процессы с учётом мирового опыта и наилучших доступных технологий в целях предотвращения изменения климата, а также снижения негативного воздействия на окружающую среду.</w:t>
      </w:r>
    </w:p>
    <w:p w:rsidR="00AC4E8B" w:rsidRDefault="00AC4E8B" w:rsidP="00AC4E8B">
      <w:pPr>
        <w:spacing w:line="360" w:lineRule="auto"/>
        <w:ind w:firstLine="709"/>
        <w:rPr>
          <w:rFonts w:eastAsiaTheme="minorEastAsia" w:cs="Times New Roman"/>
          <w:sz w:val="28"/>
          <w:szCs w:val="28"/>
        </w:rPr>
      </w:pPr>
      <w:r>
        <w:rPr>
          <w:rFonts w:eastAsiaTheme="minorEastAsia" w:cs="Times New Roman"/>
          <w:sz w:val="28"/>
          <w:szCs w:val="28"/>
        </w:rPr>
        <w:t>При проведении работ необходимо соблюдать требования по охране окружающей среды согласно нормативным документам:</w:t>
      </w:r>
    </w:p>
    <w:p w:rsidR="00AC4E8B" w:rsidRDefault="00AC4E8B" w:rsidP="00AC4E8B">
      <w:pPr>
        <w:spacing w:line="360" w:lineRule="auto"/>
        <w:ind w:firstLine="709"/>
        <w:rPr>
          <w:rFonts w:eastAsiaTheme="minorEastAsia" w:cs="Times New Roman"/>
          <w:sz w:val="28"/>
          <w:szCs w:val="28"/>
        </w:rPr>
      </w:pPr>
      <w:r>
        <w:rPr>
          <w:rFonts w:eastAsiaTheme="minorEastAsia" w:cs="Times New Roman"/>
          <w:sz w:val="28"/>
          <w:szCs w:val="28"/>
        </w:rPr>
        <w:t>– Федеральный закон «Об охране окружающей среды»;</w:t>
      </w:r>
    </w:p>
    <w:p w:rsidR="00AC4E8B" w:rsidRDefault="00AC4E8B" w:rsidP="00AC4E8B">
      <w:pPr>
        <w:spacing w:line="360" w:lineRule="auto"/>
        <w:ind w:firstLine="709"/>
        <w:rPr>
          <w:rFonts w:eastAsiaTheme="minorEastAsia" w:cs="Times New Roman"/>
          <w:sz w:val="28"/>
          <w:szCs w:val="28"/>
        </w:rPr>
      </w:pPr>
      <w:r>
        <w:rPr>
          <w:rFonts w:eastAsiaTheme="minorEastAsia" w:cs="Times New Roman"/>
          <w:sz w:val="28"/>
          <w:szCs w:val="28"/>
        </w:rPr>
        <w:t>– Федеральный закон «О недрах»;</w:t>
      </w:r>
    </w:p>
    <w:p w:rsidR="00AC4E8B" w:rsidRDefault="00AC4E8B" w:rsidP="00AC4E8B">
      <w:pPr>
        <w:spacing w:line="360" w:lineRule="auto"/>
        <w:ind w:firstLine="709"/>
        <w:rPr>
          <w:rFonts w:eastAsiaTheme="minorEastAsia" w:cs="Times New Roman"/>
          <w:sz w:val="28"/>
          <w:szCs w:val="28"/>
        </w:rPr>
      </w:pPr>
      <w:r>
        <w:rPr>
          <w:rFonts w:eastAsiaTheme="minorEastAsia" w:cs="Times New Roman"/>
          <w:sz w:val="28"/>
          <w:szCs w:val="28"/>
        </w:rPr>
        <w:t>– Федеральный закон «Об отходах производства и потребления»;</w:t>
      </w:r>
    </w:p>
    <w:p w:rsidR="00AC4E8B" w:rsidRDefault="00AC4E8B" w:rsidP="00AC4E8B">
      <w:pPr>
        <w:spacing w:line="360" w:lineRule="auto"/>
        <w:ind w:firstLine="709"/>
        <w:rPr>
          <w:rFonts w:eastAsiaTheme="minorEastAsia" w:cs="Times New Roman"/>
          <w:sz w:val="28"/>
          <w:szCs w:val="28"/>
        </w:rPr>
      </w:pPr>
      <w:r>
        <w:rPr>
          <w:rFonts w:eastAsiaTheme="minorEastAsia" w:cs="Times New Roman"/>
          <w:sz w:val="28"/>
          <w:szCs w:val="28"/>
        </w:rPr>
        <w:t>– Федеральный закон «Об охране атмосферного воздуха»;</w:t>
      </w:r>
    </w:p>
    <w:p w:rsidR="00AC4E8B" w:rsidRDefault="00AC4E8B" w:rsidP="00AC4E8B">
      <w:pPr>
        <w:spacing w:line="360" w:lineRule="auto"/>
        <w:ind w:firstLine="709"/>
        <w:rPr>
          <w:rFonts w:eastAsiaTheme="minorEastAsia" w:cs="Times New Roman"/>
          <w:sz w:val="28"/>
          <w:szCs w:val="28"/>
        </w:rPr>
      </w:pPr>
      <w:r>
        <w:rPr>
          <w:rFonts w:eastAsiaTheme="minorEastAsia" w:cs="Times New Roman"/>
          <w:sz w:val="28"/>
          <w:szCs w:val="28"/>
        </w:rPr>
        <w:lastRenderedPageBreak/>
        <w:t>–постановление «О порядке организации мероприятий по предупреждению и ликвидации разливов нефти и нефтепродуктов на территории РФ».</w:t>
      </w:r>
    </w:p>
    <w:p w:rsidR="00AC4E8B" w:rsidRDefault="00AC4E8B" w:rsidP="00AC4E8B">
      <w:pPr>
        <w:spacing w:line="360" w:lineRule="auto"/>
        <w:ind w:firstLine="709"/>
        <w:rPr>
          <w:rFonts w:eastAsiaTheme="minorEastAsia" w:cs="Times New Roman"/>
          <w:sz w:val="28"/>
          <w:szCs w:val="28"/>
        </w:rPr>
      </w:pPr>
      <w:r>
        <w:rPr>
          <w:rFonts w:eastAsiaTheme="minorEastAsia" w:cs="Times New Roman"/>
          <w:sz w:val="28"/>
          <w:szCs w:val="28"/>
        </w:rPr>
        <w:t>Одной из основных задач по подбору промышленных решений защиты окружающей среды считается присутствие природоохранных ограничений хозяйственной деятельности. При работе со скважинами следует придерживаться условий по охране окружающей среды, определенные законодательством по охране природы СНиП 12–01–2004. Организация на промысле обладает согласованными планами нормативов предельно допустимых выбросов в воздух, предельно допустимых сбросов, планом нормативов создания формирования отходов, а также лимитов на их расположение. Произведем анализ воздействия ремонтно-изоляционных работ на атмосферу, гидросферу и литосферу.</w:t>
      </w:r>
    </w:p>
    <w:p w:rsidR="00C82994" w:rsidRDefault="00C82994" w:rsidP="00C82994">
      <w:pPr>
        <w:pStyle w:val="a3"/>
      </w:pPr>
    </w:p>
    <w:p w:rsidR="00AC4E8B" w:rsidRDefault="00AC4E8B" w:rsidP="00C82994">
      <w:pPr>
        <w:pStyle w:val="a3"/>
      </w:pPr>
    </w:p>
    <w:p w:rsidR="00C82994" w:rsidRDefault="00C82994" w:rsidP="00C82994">
      <w:pPr>
        <w:pStyle w:val="a3"/>
      </w:pPr>
    </w:p>
    <w:p w:rsidR="00C82994" w:rsidRDefault="00C82994" w:rsidP="00C82994">
      <w:pPr>
        <w:pStyle w:val="a3"/>
      </w:pPr>
    </w:p>
    <w:p w:rsidR="00C82994" w:rsidRDefault="00C82994" w:rsidP="00C82994">
      <w:pPr>
        <w:pStyle w:val="a3"/>
      </w:pPr>
    </w:p>
    <w:p w:rsidR="00C82994" w:rsidRDefault="00C82994" w:rsidP="00C82994">
      <w:pPr>
        <w:pStyle w:val="a3"/>
      </w:pPr>
    </w:p>
    <w:p w:rsidR="00C82994" w:rsidRDefault="00C82994" w:rsidP="00C82994">
      <w:pPr>
        <w:pStyle w:val="a3"/>
      </w:pPr>
    </w:p>
    <w:p w:rsidR="00C82994" w:rsidRDefault="00C82994" w:rsidP="00C82994">
      <w:pPr>
        <w:pStyle w:val="a3"/>
      </w:pPr>
    </w:p>
    <w:p w:rsidR="00C82994" w:rsidRDefault="00C82994" w:rsidP="00C82994">
      <w:pPr>
        <w:pStyle w:val="a3"/>
      </w:pPr>
    </w:p>
    <w:p w:rsidR="00AC4E8B" w:rsidRDefault="00AC4E8B" w:rsidP="00C82994">
      <w:pPr>
        <w:pStyle w:val="a3"/>
      </w:pPr>
    </w:p>
    <w:p w:rsidR="00AC4E8B" w:rsidRDefault="00AC4E8B" w:rsidP="00C82994">
      <w:pPr>
        <w:pStyle w:val="a3"/>
      </w:pPr>
    </w:p>
    <w:p w:rsidR="00AC4E8B" w:rsidRDefault="00AC4E8B" w:rsidP="00C82994">
      <w:pPr>
        <w:pStyle w:val="a3"/>
      </w:pPr>
    </w:p>
    <w:p w:rsidR="00AC4E8B" w:rsidRDefault="00AC4E8B" w:rsidP="00C82994">
      <w:pPr>
        <w:pStyle w:val="a3"/>
      </w:pPr>
    </w:p>
    <w:p w:rsidR="00AC4E8B" w:rsidRDefault="00AC4E8B" w:rsidP="00C82994">
      <w:pPr>
        <w:pStyle w:val="a3"/>
      </w:pPr>
    </w:p>
    <w:p w:rsidR="00AC4E8B" w:rsidRDefault="00AC4E8B" w:rsidP="00C82994">
      <w:pPr>
        <w:pStyle w:val="a3"/>
      </w:pPr>
    </w:p>
    <w:p w:rsidR="00AC4E8B" w:rsidRDefault="00AC4E8B" w:rsidP="00C82994">
      <w:pPr>
        <w:pStyle w:val="a3"/>
      </w:pPr>
    </w:p>
    <w:p w:rsidR="00AC4E8B" w:rsidRDefault="00AC4E8B" w:rsidP="00C82994">
      <w:pPr>
        <w:pStyle w:val="a3"/>
      </w:pPr>
    </w:p>
    <w:p w:rsidR="00AC4E8B" w:rsidRDefault="00AC4E8B" w:rsidP="00AC4E8B">
      <w:pPr>
        <w:pStyle w:val="1"/>
      </w:pPr>
      <w:bookmarkStart w:id="31" w:name="_Toc163152747"/>
      <w:r w:rsidRPr="00AC4E8B">
        <w:lastRenderedPageBreak/>
        <w:t>7 ЭКОНОМИЧЕСКАЯ ЭФФЕКТИВНОСТЬ</w:t>
      </w:r>
      <w:bookmarkEnd w:id="31"/>
    </w:p>
    <w:p w:rsidR="00F97356" w:rsidRPr="00F97356" w:rsidRDefault="00F97356" w:rsidP="00F97356"/>
    <w:p w:rsidR="00AC4E8B" w:rsidRPr="00AC4E8B" w:rsidRDefault="00AC4E8B" w:rsidP="00AC4E8B">
      <w:pPr>
        <w:pStyle w:val="1"/>
      </w:pPr>
      <w:bookmarkStart w:id="32" w:name="_Toc163152748"/>
      <w:r w:rsidRPr="00AC4E8B">
        <w:t>7.1 Расчет себестоимости дополнительной добычи нефти и экономического эффекта</w:t>
      </w:r>
      <w:bookmarkEnd w:id="32"/>
    </w:p>
    <w:p w:rsidR="00AC4E8B" w:rsidRPr="00F97356" w:rsidRDefault="00AC4E8B" w:rsidP="00F97356">
      <w:pPr>
        <w:pStyle w:val="a3"/>
      </w:pPr>
    </w:p>
    <w:p w:rsidR="00E85116" w:rsidRPr="00F97356" w:rsidRDefault="00E85116" w:rsidP="00F97356">
      <w:pPr>
        <w:pStyle w:val="a3"/>
      </w:pPr>
      <w:r w:rsidRPr="00F97356">
        <w:t>Показателем экономической эффективности мероприятия является экономический эффект</w:t>
      </w:r>
      <w:r w:rsidR="008E320A" w:rsidRPr="00F97356">
        <w:t>,</w:t>
      </w:r>
      <w:r w:rsidRPr="00F97356">
        <w:t xml:space="preserve"> </w:t>
      </w:r>
      <w:r w:rsidR="008E320A" w:rsidRPr="00F97356">
        <w:t>о</w:t>
      </w:r>
      <w:r w:rsidRPr="00F97356">
        <w:t>н определяется как превышение стоимостной оценки результатов над стоимостной оценкой совокупных затрат ресурсов.</w:t>
      </w:r>
    </w:p>
    <w:p w:rsidR="00F97356" w:rsidRPr="00F97356" w:rsidRDefault="00F97356" w:rsidP="00F97356">
      <w:pPr>
        <w:pStyle w:val="a3"/>
      </w:pPr>
      <w:r w:rsidRPr="00F97356">
        <w:t xml:space="preserve">Исходные данные для расчета представлены </w:t>
      </w:r>
      <w:r>
        <w:t xml:space="preserve"> табл. 7.1.</w:t>
      </w:r>
    </w:p>
    <w:p w:rsidR="00F97356" w:rsidRPr="00F97356" w:rsidRDefault="00F97356" w:rsidP="00F97356">
      <w:pPr>
        <w:pStyle w:val="a3"/>
      </w:pPr>
      <w:r w:rsidRPr="00F97356">
        <w:t xml:space="preserve">Таблица </w:t>
      </w:r>
      <w:r>
        <w:t>7.1</w:t>
      </w:r>
      <w:r w:rsidRPr="00F97356">
        <w:t xml:space="preserve"> – Технико-экономические показатели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20"/>
      </w:tblGrid>
      <w:tr w:rsidR="00F97356" w:rsidRPr="005501CB" w:rsidTr="008B61D5">
        <w:trPr>
          <w:trHeight w:hRule="exact" w:val="400"/>
        </w:trPr>
        <w:tc>
          <w:tcPr>
            <w:tcW w:w="7200" w:type="dxa"/>
            <w:tcBorders>
              <w:bottom w:val="single" w:sz="4" w:space="0" w:color="auto"/>
            </w:tcBorders>
          </w:tcPr>
          <w:p w:rsidR="00F97356" w:rsidRPr="005501CB" w:rsidRDefault="00F97356" w:rsidP="008B61D5">
            <w:pPr>
              <w:keepNext/>
              <w:spacing w:line="360" w:lineRule="auto"/>
              <w:outlineLvl w:val="2"/>
              <w:rPr>
                <w:iCs/>
              </w:rPr>
            </w:pPr>
            <w:bookmarkStart w:id="33" w:name="_Toc163152749"/>
            <w:r w:rsidRPr="005501CB">
              <w:rPr>
                <w:iCs/>
              </w:rPr>
              <w:t>Показатели</w:t>
            </w:r>
            <w:bookmarkEnd w:id="33"/>
          </w:p>
        </w:tc>
        <w:tc>
          <w:tcPr>
            <w:tcW w:w="2520" w:type="dxa"/>
            <w:tcBorders>
              <w:bottom w:val="single" w:sz="4" w:space="0" w:color="auto"/>
            </w:tcBorders>
          </w:tcPr>
          <w:p w:rsidR="00F97356" w:rsidRDefault="00F97356" w:rsidP="008B61D5">
            <w:pPr>
              <w:widowControl w:val="0"/>
              <w:autoSpaceDE w:val="0"/>
              <w:autoSpaceDN w:val="0"/>
              <w:adjustRightInd w:val="0"/>
              <w:spacing w:line="360" w:lineRule="auto"/>
              <w:jc w:val="center"/>
            </w:pPr>
            <w:r w:rsidRPr="005501CB">
              <w:t>Значение</w:t>
            </w:r>
          </w:p>
        </w:tc>
      </w:tr>
      <w:tr w:rsidR="00F97356" w:rsidRPr="005501CB" w:rsidTr="008B61D5">
        <w:trPr>
          <w:trHeight w:hRule="exact" w:val="400"/>
        </w:trPr>
        <w:tc>
          <w:tcPr>
            <w:tcW w:w="7200" w:type="dxa"/>
            <w:tcBorders>
              <w:bottom w:val="single" w:sz="4" w:space="0" w:color="auto"/>
            </w:tcBorders>
          </w:tcPr>
          <w:p w:rsidR="00F97356" w:rsidRPr="005501CB" w:rsidRDefault="00F97356" w:rsidP="008B61D5">
            <w:pPr>
              <w:keepNext/>
              <w:spacing w:line="360" w:lineRule="auto"/>
              <w:outlineLvl w:val="2"/>
              <w:rPr>
                <w:iCs/>
              </w:rPr>
            </w:pPr>
            <w:bookmarkStart w:id="34" w:name="_Toc163152750"/>
            <w:r>
              <w:rPr>
                <w:iCs/>
              </w:rPr>
              <w:t xml:space="preserve">Количество </w:t>
            </w:r>
            <w:proofErr w:type="spellStart"/>
            <w:r>
              <w:rPr>
                <w:iCs/>
              </w:rPr>
              <w:t>закачек</w:t>
            </w:r>
            <w:proofErr w:type="gramStart"/>
            <w:r>
              <w:rPr>
                <w:iCs/>
              </w:rPr>
              <w:t>,</w:t>
            </w:r>
            <w:r w:rsidRPr="005501CB">
              <w:rPr>
                <w:iCs/>
              </w:rPr>
              <w:t>с</w:t>
            </w:r>
            <w:proofErr w:type="gramEnd"/>
            <w:r w:rsidRPr="005501CB">
              <w:rPr>
                <w:iCs/>
              </w:rPr>
              <w:t>кв</w:t>
            </w:r>
            <w:proofErr w:type="spellEnd"/>
            <w:r w:rsidRPr="005501CB">
              <w:rPr>
                <w:iCs/>
              </w:rPr>
              <w:t>.</w:t>
            </w:r>
            <w:bookmarkEnd w:id="34"/>
          </w:p>
          <w:p w:rsidR="00F97356" w:rsidRPr="005501CB" w:rsidRDefault="00F97356" w:rsidP="008B61D5">
            <w:pPr>
              <w:keepNext/>
              <w:spacing w:line="360" w:lineRule="auto"/>
              <w:outlineLvl w:val="2"/>
              <w:rPr>
                <w:iCs/>
              </w:rPr>
            </w:pPr>
          </w:p>
        </w:tc>
        <w:tc>
          <w:tcPr>
            <w:tcW w:w="2520" w:type="dxa"/>
            <w:tcBorders>
              <w:bottom w:val="single" w:sz="4" w:space="0" w:color="auto"/>
            </w:tcBorders>
          </w:tcPr>
          <w:p w:rsidR="00F97356" w:rsidRDefault="00F97356" w:rsidP="008B61D5">
            <w:pPr>
              <w:widowControl w:val="0"/>
              <w:autoSpaceDE w:val="0"/>
              <w:autoSpaceDN w:val="0"/>
              <w:adjustRightInd w:val="0"/>
              <w:spacing w:line="360" w:lineRule="auto"/>
              <w:jc w:val="center"/>
            </w:pPr>
            <w:r w:rsidRPr="005501CB">
              <w:t>2</w:t>
            </w:r>
          </w:p>
        </w:tc>
      </w:tr>
      <w:tr w:rsidR="00F97356" w:rsidRPr="005501CB" w:rsidTr="008B61D5">
        <w:trPr>
          <w:trHeight w:hRule="exact" w:val="400"/>
        </w:trPr>
        <w:tc>
          <w:tcPr>
            <w:tcW w:w="7200" w:type="dxa"/>
            <w:tcBorders>
              <w:bottom w:val="single" w:sz="4" w:space="0" w:color="auto"/>
            </w:tcBorders>
          </w:tcPr>
          <w:p w:rsidR="00F97356" w:rsidRPr="005501CB" w:rsidRDefault="00F97356" w:rsidP="008B61D5">
            <w:pPr>
              <w:keepNext/>
              <w:spacing w:line="360" w:lineRule="auto"/>
              <w:outlineLvl w:val="2"/>
              <w:rPr>
                <w:iCs/>
              </w:rPr>
            </w:pPr>
            <w:bookmarkStart w:id="35" w:name="_Toc163152751"/>
            <w:r w:rsidRPr="005501CB">
              <w:rPr>
                <w:iCs/>
              </w:rPr>
              <w:t>Дополнительная добыча нефти, тыс. т</w:t>
            </w:r>
            <w:bookmarkEnd w:id="35"/>
          </w:p>
          <w:p w:rsidR="00F97356" w:rsidRPr="005501CB" w:rsidRDefault="00F97356" w:rsidP="008B61D5">
            <w:pPr>
              <w:keepNext/>
              <w:spacing w:line="360" w:lineRule="auto"/>
              <w:outlineLvl w:val="2"/>
              <w:rPr>
                <w:iCs/>
              </w:rPr>
            </w:pPr>
          </w:p>
        </w:tc>
        <w:tc>
          <w:tcPr>
            <w:tcW w:w="2520" w:type="dxa"/>
            <w:tcBorders>
              <w:bottom w:val="single" w:sz="4" w:space="0" w:color="auto"/>
            </w:tcBorders>
          </w:tcPr>
          <w:p w:rsidR="00F97356" w:rsidRDefault="00F97356" w:rsidP="008B61D5">
            <w:pPr>
              <w:widowControl w:val="0"/>
              <w:autoSpaceDE w:val="0"/>
              <w:autoSpaceDN w:val="0"/>
              <w:adjustRightInd w:val="0"/>
              <w:spacing w:line="360" w:lineRule="auto"/>
              <w:jc w:val="center"/>
            </w:pPr>
            <w:r w:rsidRPr="005501CB">
              <w:t>7,143</w:t>
            </w:r>
          </w:p>
        </w:tc>
      </w:tr>
      <w:tr w:rsidR="00F97356" w:rsidRPr="005501CB" w:rsidTr="008B61D5">
        <w:trPr>
          <w:trHeight w:hRule="exact" w:val="400"/>
        </w:trPr>
        <w:tc>
          <w:tcPr>
            <w:tcW w:w="7200" w:type="dxa"/>
            <w:tcBorders>
              <w:bottom w:val="single" w:sz="4" w:space="0" w:color="auto"/>
            </w:tcBorders>
          </w:tcPr>
          <w:p w:rsidR="00F97356" w:rsidRPr="005501CB" w:rsidRDefault="00F97356" w:rsidP="008B61D5">
            <w:pPr>
              <w:keepNext/>
              <w:spacing w:line="360" w:lineRule="auto"/>
              <w:outlineLvl w:val="2"/>
              <w:rPr>
                <w:iCs/>
              </w:rPr>
            </w:pPr>
            <w:bookmarkStart w:id="36" w:name="_Toc163152752"/>
            <w:r w:rsidRPr="005501CB">
              <w:rPr>
                <w:iCs/>
              </w:rPr>
              <w:t>Цена нефти (за 1т), руб.</w:t>
            </w:r>
            <w:bookmarkEnd w:id="36"/>
          </w:p>
          <w:p w:rsidR="00F97356" w:rsidRPr="005501CB" w:rsidRDefault="00F97356" w:rsidP="008B61D5">
            <w:pPr>
              <w:widowControl w:val="0"/>
              <w:autoSpaceDE w:val="0"/>
              <w:autoSpaceDN w:val="0"/>
              <w:adjustRightInd w:val="0"/>
              <w:spacing w:line="360" w:lineRule="auto"/>
              <w:ind w:firstLine="851"/>
            </w:pPr>
          </w:p>
        </w:tc>
        <w:tc>
          <w:tcPr>
            <w:tcW w:w="2520" w:type="dxa"/>
            <w:tcBorders>
              <w:bottom w:val="single" w:sz="4" w:space="0" w:color="auto"/>
            </w:tcBorders>
          </w:tcPr>
          <w:p w:rsidR="00F97356" w:rsidRPr="005501CB" w:rsidRDefault="00F97356" w:rsidP="008B61D5">
            <w:pPr>
              <w:widowControl w:val="0"/>
              <w:autoSpaceDE w:val="0"/>
              <w:autoSpaceDN w:val="0"/>
              <w:adjustRightInd w:val="0"/>
              <w:spacing w:line="360" w:lineRule="auto"/>
              <w:jc w:val="center"/>
            </w:pPr>
            <w:r>
              <w:t>23000</w:t>
            </w:r>
          </w:p>
        </w:tc>
      </w:tr>
      <w:tr w:rsidR="00F97356" w:rsidRPr="005501CB" w:rsidTr="008B61D5">
        <w:trPr>
          <w:trHeight w:hRule="exact" w:val="400"/>
        </w:trPr>
        <w:tc>
          <w:tcPr>
            <w:tcW w:w="7200" w:type="dxa"/>
            <w:tcBorders>
              <w:bottom w:val="nil"/>
            </w:tcBorders>
          </w:tcPr>
          <w:p w:rsidR="00F97356" w:rsidRPr="005501CB" w:rsidRDefault="00F97356" w:rsidP="008B61D5">
            <w:pPr>
              <w:keepNext/>
              <w:spacing w:line="360" w:lineRule="auto"/>
              <w:outlineLvl w:val="2"/>
              <w:rPr>
                <w:iCs/>
              </w:rPr>
            </w:pPr>
            <w:bookmarkStart w:id="37" w:name="_Toc163152753"/>
            <w:r w:rsidRPr="005501CB">
              <w:rPr>
                <w:iCs/>
              </w:rPr>
              <w:t>Условно-переменные затраты, руб./</w:t>
            </w:r>
            <w:proofErr w:type="gramStart"/>
            <w:r w:rsidRPr="005501CB">
              <w:rPr>
                <w:iCs/>
              </w:rPr>
              <w:t>т</w:t>
            </w:r>
            <w:bookmarkEnd w:id="37"/>
            <w:proofErr w:type="gramEnd"/>
          </w:p>
          <w:p w:rsidR="00F97356" w:rsidRPr="005501CB" w:rsidRDefault="00F97356" w:rsidP="008B61D5">
            <w:pPr>
              <w:widowControl w:val="0"/>
              <w:autoSpaceDE w:val="0"/>
              <w:autoSpaceDN w:val="0"/>
              <w:adjustRightInd w:val="0"/>
              <w:spacing w:line="360" w:lineRule="auto"/>
              <w:ind w:firstLine="567"/>
            </w:pPr>
            <w:r w:rsidRPr="005501CB">
              <w:t xml:space="preserve">на добычу 1 т. нефти (50,2% </w:t>
            </w:r>
            <w:proofErr w:type="gramStart"/>
            <w:r w:rsidRPr="005501CB">
              <w:t>от</w:t>
            </w:r>
            <w:proofErr w:type="gramEnd"/>
            <w:r w:rsidRPr="005501CB">
              <w:t xml:space="preserve"> с/с)</w:t>
            </w:r>
          </w:p>
          <w:p w:rsidR="00F97356" w:rsidRPr="005501CB" w:rsidRDefault="00F97356" w:rsidP="008B61D5">
            <w:pPr>
              <w:widowControl w:val="0"/>
              <w:autoSpaceDE w:val="0"/>
              <w:autoSpaceDN w:val="0"/>
              <w:adjustRightInd w:val="0"/>
              <w:spacing w:line="360" w:lineRule="auto"/>
              <w:ind w:firstLine="567"/>
            </w:pPr>
          </w:p>
        </w:tc>
        <w:tc>
          <w:tcPr>
            <w:tcW w:w="2520" w:type="dxa"/>
            <w:tcBorders>
              <w:bottom w:val="nil"/>
            </w:tcBorders>
          </w:tcPr>
          <w:p w:rsidR="00F97356" w:rsidRPr="005501CB" w:rsidRDefault="00F97356" w:rsidP="008B61D5">
            <w:pPr>
              <w:widowControl w:val="0"/>
              <w:autoSpaceDE w:val="0"/>
              <w:autoSpaceDN w:val="0"/>
              <w:adjustRightInd w:val="0"/>
              <w:spacing w:line="360" w:lineRule="auto"/>
              <w:jc w:val="center"/>
            </w:pPr>
            <w:r w:rsidRPr="005501CB">
              <w:t>930</w:t>
            </w:r>
          </w:p>
        </w:tc>
      </w:tr>
      <w:tr w:rsidR="00F97356" w:rsidRPr="005501CB" w:rsidTr="008B61D5">
        <w:trPr>
          <w:trHeight w:hRule="exact" w:val="400"/>
        </w:trPr>
        <w:tc>
          <w:tcPr>
            <w:tcW w:w="7200" w:type="dxa"/>
          </w:tcPr>
          <w:p w:rsidR="00F97356" w:rsidRPr="005501CB" w:rsidRDefault="00F97356" w:rsidP="008B61D5">
            <w:pPr>
              <w:keepNext/>
              <w:spacing w:line="360" w:lineRule="auto"/>
              <w:outlineLvl w:val="2"/>
              <w:rPr>
                <w:iCs/>
              </w:rPr>
            </w:pPr>
            <w:bookmarkStart w:id="38" w:name="_Toc163152754"/>
            <w:r w:rsidRPr="005501CB">
              <w:rPr>
                <w:iCs/>
              </w:rPr>
              <w:t>Себестоимость нефти до мероприятия, руб./</w:t>
            </w:r>
            <w:proofErr w:type="gramStart"/>
            <w:r w:rsidRPr="005501CB">
              <w:rPr>
                <w:iCs/>
              </w:rPr>
              <w:t>т</w:t>
            </w:r>
            <w:bookmarkEnd w:id="38"/>
            <w:proofErr w:type="gramEnd"/>
          </w:p>
        </w:tc>
        <w:tc>
          <w:tcPr>
            <w:tcW w:w="2520" w:type="dxa"/>
          </w:tcPr>
          <w:p w:rsidR="00F97356" w:rsidRPr="005501CB" w:rsidRDefault="00F97356" w:rsidP="008B61D5">
            <w:pPr>
              <w:widowControl w:val="0"/>
              <w:autoSpaceDE w:val="0"/>
              <w:autoSpaceDN w:val="0"/>
              <w:adjustRightInd w:val="0"/>
              <w:spacing w:line="360" w:lineRule="auto"/>
              <w:jc w:val="center"/>
            </w:pPr>
            <w:r w:rsidRPr="005501CB">
              <w:t>3100</w:t>
            </w:r>
          </w:p>
        </w:tc>
      </w:tr>
      <w:tr w:rsidR="00F97356" w:rsidRPr="005501CB" w:rsidTr="008B61D5">
        <w:trPr>
          <w:trHeight w:hRule="exact" w:val="400"/>
        </w:trPr>
        <w:tc>
          <w:tcPr>
            <w:tcW w:w="7200" w:type="dxa"/>
          </w:tcPr>
          <w:p w:rsidR="00F97356" w:rsidRPr="005501CB" w:rsidRDefault="00F97356" w:rsidP="008B61D5">
            <w:pPr>
              <w:keepNext/>
              <w:spacing w:line="360" w:lineRule="auto"/>
              <w:outlineLvl w:val="2"/>
              <w:rPr>
                <w:iCs/>
              </w:rPr>
            </w:pPr>
            <w:bookmarkStart w:id="39" w:name="_Toc163152755"/>
            <w:r w:rsidRPr="005501CB">
              <w:rPr>
                <w:iCs/>
              </w:rPr>
              <w:t>Налог на прибыль, %</w:t>
            </w:r>
            <w:bookmarkEnd w:id="39"/>
          </w:p>
        </w:tc>
        <w:tc>
          <w:tcPr>
            <w:tcW w:w="2520" w:type="dxa"/>
          </w:tcPr>
          <w:p w:rsidR="00F97356" w:rsidRPr="005501CB" w:rsidRDefault="00F97356" w:rsidP="008B61D5">
            <w:pPr>
              <w:widowControl w:val="0"/>
              <w:autoSpaceDE w:val="0"/>
              <w:autoSpaceDN w:val="0"/>
              <w:adjustRightInd w:val="0"/>
              <w:spacing w:line="360" w:lineRule="auto"/>
              <w:jc w:val="center"/>
            </w:pPr>
            <w:r w:rsidRPr="005501CB">
              <w:t>24</w:t>
            </w:r>
          </w:p>
        </w:tc>
      </w:tr>
    </w:tbl>
    <w:p w:rsidR="00F97356" w:rsidRDefault="00F97356" w:rsidP="00F97356">
      <w:pPr>
        <w:pStyle w:val="a3"/>
        <w:ind w:firstLine="0"/>
      </w:pPr>
    </w:p>
    <w:p w:rsidR="00E85116" w:rsidRPr="00E85116" w:rsidRDefault="00E85116" w:rsidP="00E85116">
      <w:pPr>
        <w:pStyle w:val="a3"/>
        <w:rPr>
          <w:szCs w:val="28"/>
        </w:rPr>
      </w:pPr>
      <w:r w:rsidRPr="005501CB">
        <w:rPr>
          <w:szCs w:val="28"/>
        </w:rPr>
        <w:t>Стоимостная оценка результата базируется на технологическом режиме, по мероприятию, связанн</w:t>
      </w:r>
      <w:r>
        <w:rPr>
          <w:szCs w:val="28"/>
        </w:rPr>
        <w:t>ому с увеличением добычи, равна:</w:t>
      </w:r>
    </w:p>
    <w:p w:rsidR="008E320A" w:rsidRDefault="008E320A" w:rsidP="008E320A">
      <w:pPr>
        <w:pStyle w:val="a3"/>
      </w:pPr>
      <w:r>
        <w:t>1. Дополнительная выручка от добычи нефти:</w:t>
      </w:r>
    </w:p>
    <w:p w:rsidR="008E320A" w:rsidRDefault="008E320A" w:rsidP="008E320A">
      <w:pPr>
        <w:pStyle w:val="a3"/>
      </w:pPr>
      <w:r>
        <w:t>Дополнительная добыча нефти = 7,143 т</w:t>
      </w:r>
    </w:p>
    <w:p w:rsidR="008E320A" w:rsidRDefault="008E320A" w:rsidP="008E320A">
      <w:pPr>
        <w:pStyle w:val="a3"/>
      </w:pPr>
      <w:r>
        <w:t>Цена нефти = 23000 руб./</w:t>
      </w:r>
      <w:proofErr w:type="gramStart"/>
      <w:r>
        <w:t>т</w:t>
      </w:r>
      <w:proofErr w:type="gramEnd"/>
    </w:p>
    <w:p w:rsidR="008E320A" w:rsidRDefault="008E320A" w:rsidP="00F97356">
      <w:pPr>
        <w:pStyle w:val="a3"/>
      </w:pPr>
      <w:r>
        <w:t>Дополнительная выручка = 7,143 т * 2</w:t>
      </w:r>
      <w:r w:rsidR="00F97356">
        <w:t>3000 руб./т = 164,329 тыс. руб.</w:t>
      </w:r>
    </w:p>
    <w:p w:rsidR="008E320A" w:rsidRDefault="008E320A" w:rsidP="008E320A">
      <w:pPr>
        <w:pStyle w:val="a3"/>
      </w:pPr>
      <w:r>
        <w:t>2. Условно-переменные затраты на добычу дополнительной нефти:</w:t>
      </w:r>
    </w:p>
    <w:p w:rsidR="008E320A" w:rsidRDefault="008E320A" w:rsidP="008E320A">
      <w:pPr>
        <w:pStyle w:val="a3"/>
      </w:pPr>
      <w:r>
        <w:t>Условно-переменные затраты на добычу 1 т нефти = 930 руб./</w:t>
      </w:r>
      <w:proofErr w:type="gramStart"/>
      <w:r>
        <w:t>т</w:t>
      </w:r>
      <w:proofErr w:type="gramEnd"/>
    </w:p>
    <w:p w:rsidR="008E320A" w:rsidRDefault="008E320A" w:rsidP="00F97356">
      <w:pPr>
        <w:pStyle w:val="a3"/>
      </w:pPr>
      <w:r>
        <w:t>Условно-переменные затраты на добычу 7,143 т нефти = 930 ру</w:t>
      </w:r>
      <w:r w:rsidR="00F97356">
        <w:t>б./т * 7,143 т = 6,655,290 руб.</w:t>
      </w:r>
    </w:p>
    <w:p w:rsidR="008E320A" w:rsidRDefault="008E320A" w:rsidP="008E320A">
      <w:pPr>
        <w:pStyle w:val="a3"/>
      </w:pPr>
      <w:r>
        <w:t>3. Прибыль от дополнительной добычи нефти:</w:t>
      </w:r>
    </w:p>
    <w:p w:rsidR="008E320A" w:rsidRDefault="008E320A" w:rsidP="00F97356">
      <w:pPr>
        <w:pStyle w:val="a3"/>
      </w:pPr>
      <w:r>
        <w:t>Дополнительная выручка - Условно-переменные затраты = 164,329 тыс. руб. - 6,6</w:t>
      </w:r>
      <w:r w:rsidR="00F97356">
        <w:t>55,290 руб. = 157,673 тыс. руб.</w:t>
      </w:r>
    </w:p>
    <w:p w:rsidR="008E320A" w:rsidRDefault="008E320A" w:rsidP="008E320A">
      <w:pPr>
        <w:pStyle w:val="a3"/>
      </w:pPr>
      <w:r>
        <w:lastRenderedPageBreak/>
        <w:t>4. Налог на прибыль:</w:t>
      </w:r>
    </w:p>
    <w:p w:rsidR="008E320A" w:rsidRDefault="008E320A" w:rsidP="008E320A">
      <w:pPr>
        <w:pStyle w:val="a3"/>
      </w:pPr>
      <w:r>
        <w:t>Прибыль от дополнительной добычи нефти = 157,673 тыс. руб.</w:t>
      </w:r>
    </w:p>
    <w:p w:rsidR="008E320A" w:rsidRDefault="008E320A" w:rsidP="008E320A">
      <w:pPr>
        <w:pStyle w:val="a3"/>
      </w:pPr>
      <w:r>
        <w:t>Налог на прибыль = 24%</w:t>
      </w:r>
    </w:p>
    <w:p w:rsidR="008E320A" w:rsidRDefault="008E320A" w:rsidP="00F97356">
      <w:pPr>
        <w:pStyle w:val="a3"/>
      </w:pPr>
      <w:r>
        <w:t>Налог = 157,673 тыс. р</w:t>
      </w:r>
      <w:r w:rsidR="00F97356">
        <w:t>уб. * 24% = 37,841,52 тыс. руб.</w:t>
      </w:r>
    </w:p>
    <w:p w:rsidR="008E320A" w:rsidRDefault="008E320A" w:rsidP="008E320A">
      <w:pPr>
        <w:pStyle w:val="a3"/>
      </w:pPr>
      <w:r>
        <w:t>5. Чистая прибыль от дополнительной добычи нефти:</w:t>
      </w:r>
    </w:p>
    <w:p w:rsidR="008E320A" w:rsidRDefault="008E320A" w:rsidP="00F97356">
      <w:pPr>
        <w:pStyle w:val="a3"/>
      </w:pPr>
      <w:r>
        <w:t>Прибыль от дополнительной добычи нефти - Налог на прибыль = 157,673 тыс. руб. - 37,841,52 т</w:t>
      </w:r>
      <w:r w:rsidR="00F97356">
        <w:t>ыс. руб. = 119,831,48 тыс. руб.</w:t>
      </w:r>
    </w:p>
    <w:p w:rsidR="008E320A" w:rsidRDefault="008E320A" w:rsidP="008E320A">
      <w:pPr>
        <w:pStyle w:val="a3"/>
      </w:pPr>
      <w:r>
        <w:t>Таким образом, экономический эффект от дополнительной добычи нефти составляет 119,831,48 тыс. руб.</w:t>
      </w:r>
    </w:p>
    <w:p w:rsidR="00B609E7" w:rsidRDefault="00B609E7" w:rsidP="00B609E7">
      <w:pPr>
        <w:spacing w:line="360" w:lineRule="auto"/>
        <w:ind w:firstLine="397"/>
        <w:jc w:val="center"/>
        <w:rPr>
          <w:sz w:val="28"/>
          <w:szCs w:val="20"/>
        </w:rPr>
      </w:pPr>
    </w:p>
    <w:p w:rsidR="00F97356" w:rsidRDefault="00F97356" w:rsidP="00B609E7">
      <w:pPr>
        <w:spacing w:line="360" w:lineRule="auto"/>
        <w:ind w:firstLine="397"/>
        <w:jc w:val="center"/>
        <w:rPr>
          <w:sz w:val="28"/>
          <w:szCs w:val="20"/>
        </w:rPr>
      </w:pPr>
    </w:p>
    <w:p w:rsidR="00F97356" w:rsidRDefault="00F97356" w:rsidP="00B609E7">
      <w:pPr>
        <w:spacing w:line="360" w:lineRule="auto"/>
        <w:ind w:firstLine="397"/>
        <w:jc w:val="center"/>
        <w:rPr>
          <w:sz w:val="28"/>
          <w:szCs w:val="20"/>
        </w:rPr>
      </w:pPr>
    </w:p>
    <w:p w:rsidR="00F97356" w:rsidRDefault="00F97356" w:rsidP="00B609E7">
      <w:pPr>
        <w:spacing w:line="360" w:lineRule="auto"/>
        <w:ind w:firstLine="397"/>
        <w:jc w:val="center"/>
        <w:rPr>
          <w:sz w:val="28"/>
          <w:szCs w:val="20"/>
        </w:rPr>
      </w:pPr>
    </w:p>
    <w:p w:rsidR="00F97356" w:rsidRDefault="00F97356" w:rsidP="00B609E7">
      <w:pPr>
        <w:spacing w:line="360" w:lineRule="auto"/>
        <w:ind w:firstLine="397"/>
        <w:jc w:val="center"/>
        <w:rPr>
          <w:sz w:val="28"/>
          <w:szCs w:val="20"/>
        </w:rPr>
      </w:pPr>
    </w:p>
    <w:p w:rsidR="00F97356" w:rsidRDefault="00F97356" w:rsidP="00B609E7">
      <w:pPr>
        <w:spacing w:line="360" w:lineRule="auto"/>
        <w:ind w:firstLine="397"/>
        <w:jc w:val="center"/>
        <w:rPr>
          <w:sz w:val="28"/>
          <w:szCs w:val="20"/>
        </w:rPr>
      </w:pPr>
    </w:p>
    <w:p w:rsidR="00F97356" w:rsidRPr="005501CB" w:rsidRDefault="00F97356" w:rsidP="00B609E7">
      <w:pPr>
        <w:spacing w:line="360" w:lineRule="auto"/>
        <w:ind w:firstLine="397"/>
        <w:jc w:val="center"/>
        <w:rPr>
          <w:sz w:val="28"/>
          <w:szCs w:val="20"/>
        </w:rPr>
      </w:pPr>
    </w:p>
    <w:p w:rsidR="00F97356" w:rsidRDefault="00F97356" w:rsidP="00F97356">
      <w:pPr>
        <w:pStyle w:val="a3"/>
      </w:pPr>
      <w:bookmarkStart w:id="40" w:name="_Toc131408382"/>
    </w:p>
    <w:p w:rsidR="00F97356" w:rsidRDefault="00F97356" w:rsidP="00F97356">
      <w:pPr>
        <w:pStyle w:val="a3"/>
      </w:pPr>
    </w:p>
    <w:p w:rsidR="00F97356" w:rsidRDefault="00F97356" w:rsidP="00F97356">
      <w:pPr>
        <w:pStyle w:val="a3"/>
      </w:pPr>
    </w:p>
    <w:p w:rsidR="00F97356" w:rsidRDefault="00F97356" w:rsidP="00F97356">
      <w:pPr>
        <w:pStyle w:val="a3"/>
      </w:pPr>
    </w:p>
    <w:p w:rsidR="00F97356" w:rsidRDefault="00F97356" w:rsidP="00F97356">
      <w:pPr>
        <w:pStyle w:val="a3"/>
      </w:pPr>
    </w:p>
    <w:p w:rsidR="00F97356" w:rsidRDefault="00F97356" w:rsidP="00F97356">
      <w:pPr>
        <w:pStyle w:val="a3"/>
      </w:pPr>
    </w:p>
    <w:p w:rsidR="00F97356" w:rsidRDefault="00F97356" w:rsidP="00F97356">
      <w:pPr>
        <w:pStyle w:val="a3"/>
      </w:pPr>
    </w:p>
    <w:p w:rsidR="00F97356" w:rsidRDefault="00F97356" w:rsidP="00F97356">
      <w:pPr>
        <w:pStyle w:val="a3"/>
      </w:pPr>
    </w:p>
    <w:p w:rsidR="00F97356" w:rsidRDefault="00F97356" w:rsidP="00F97356">
      <w:pPr>
        <w:pStyle w:val="a3"/>
      </w:pPr>
    </w:p>
    <w:p w:rsidR="00F97356" w:rsidRDefault="00F97356" w:rsidP="00F97356">
      <w:pPr>
        <w:pStyle w:val="a3"/>
      </w:pPr>
    </w:p>
    <w:p w:rsidR="00F97356" w:rsidRDefault="00F97356" w:rsidP="00275AE3">
      <w:pPr>
        <w:pStyle w:val="1"/>
      </w:pPr>
    </w:p>
    <w:p w:rsidR="00B609E7" w:rsidRDefault="00B609E7" w:rsidP="00275AE3">
      <w:pPr>
        <w:pStyle w:val="1"/>
      </w:pPr>
      <w:bookmarkStart w:id="41" w:name="_Toc163152756"/>
      <w:r>
        <w:t xml:space="preserve">8 </w:t>
      </w:r>
      <w:r w:rsidR="00275AE3">
        <w:t>КОММЕРЦИАЛИЗАЦИЯ ПРОЕКТА</w:t>
      </w:r>
      <w:bookmarkEnd w:id="40"/>
      <w:bookmarkEnd w:id="41"/>
    </w:p>
    <w:p w:rsidR="00B609E7" w:rsidRDefault="00B609E7" w:rsidP="00275AE3">
      <w:pPr>
        <w:pStyle w:val="1"/>
        <w:rPr>
          <w:color w:val="auto"/>
        </w:rPr>
      </w:pPr>
    </w:p>
    <w:p w:rsidR="00B609E7" w:rsidRDefault="00B609E7" w:rsidP="00275AE3">
      <w:pPr>
        <w:pStyle w:val="1"/>
      </w:pPr>
      <w:bookmarkStart w:id="42" w:name="_Toc131408383"/>
      <w:bookmarkStart w:id="43" w:name="_Toc163152757"/>
      <w:r>
        <w:t>8.1 Актуальность проекта. Резюме</w:t>
      </w:r>
      <w:bookmarkEnd w:id="42"/>
      <w:bookmarkEnd w:id="43"/>
    </w:p>
    <w:p w:rsidR="006340B5" w:rsidRPr="006340B5" w:rsidRDefault="006340B5" w:rsidP="006340B5"/>
    <w:p w:rsidR="006340B5" w:rsidRDefault="006340B5" w:rsidP="006340B5">
      <w:pPr>
        <w:pStyle w:val="a3"/>
      </w:pPr>
      <w:r>
        <w:t xml:space="preserve">Программа для оптимизации процесса поиска скважин-кандидатов для методов увеличения </w:t>
      </w:r>
      <w:proofErr w:type="spellStart"/>
      <w:r>
        <w:t>нефтеотдачи</w:t>
      </w:r>
      <w:proofErr w:type="spellEnd"/>
      <w:r>
        <w:t xml:space="preserve"> и уменьшения доли ручного труда представляет собой инновационное решение, которое поможет геологам и инженерам быстро и эффективно найти наиболее перспективное месторождение и применения современных технологий добычи нефти.</w:t>
      </w:r>
    </w:p>
    <w:p w:rsidR="006340B5" w:rsidRDefault="006340B5" w:rsidP="006340B5">
      <w:pPr>
        <w:pStyle w:val="a3"/>
      </w:pPr>
      <w:r>
        <w:t>Программа использует алгоритмы машинного обучения для анализа геологических данных, сейсмических обследований, гидродинамических моделей и других параметров, что позволяет автоматизировать и ускорить процесс принятия решений при выборе месторождений для разработки.</w:t>
      </w:r>
    </w:p>
    <w:p w:rsidR="006340B5" w:rsidRDefault="006340B5" w:rsidP="006340B5">
      <w:pPr>
        <w:pStyle w:val="a3"/>
      </w:pPr>
      <w:r>
        <w:t>С помощью программы возможно оптимизировать рабочие процессы, сократить время и затраты на поиск и подготовку кандидатов, а также минимизировать риск ошибок и неудачных инвестиций.</w:t>
      </w:r>
    </w:p>
    <w:p w:rsidR="006340B5" w:rsidRDefault="006340B5" w:rsidP="006340B5">
      <w:pPr>
        <w:pStyle w:val="a3"/>
      </w:pPr>
      <w:r>
        <w:t>Программа обладает удобным и интуитивно понятным интерфейсом, что позволяет использовать ее как опытным специалистам, так и начинающим геологам. Благодаря своей гибкости и масштабируемости, она может быть адаптирована под конкретные потребности и требования заказчика.</w:t>
      </w:r>
    </w:p>
    <w:p w:rsidR="006340B5" w:rsidRDefault="006340B5" w:rsidP="006340B5">
      <w:pPr>
        <w:pStyle w:val="a3"/>
      </w:pPr>
      <w:r>
        <w:t>В результате использования программы пользователь получает доступ к современным методам и технологиям в области геологии и добычи нефти, что позволяет повысить эффективность работы, увеличить добычу нефти и снизить воздействие на окружающую среду.</w:t>
      </w:r>
    </w:p>
    <w:p w:rsidR="00E62E2F" w:rsidRPr="00E62E2F" w:rsidRDefault="00E62E2F" w:rsidP="006340B5">
      <w:pPr>
        <w:pStyle w:val="1"/>
        <w:jc w:val="both"/>
      </w:pPr>
    </w:p>
    <w:p w:rsidR="00E62E2F" w:rsidRDefault="00E62E2F" w:rsidP="00E62E2F">
      <w:pPr>
        <w:pStyle w:val="1"/>
      </w:pPr>
      <w:bookmarkStart w:id="44" w:name="_Toc163152758"/>
      <w:r w:rsidRPr="00E62E2F">
        <w:t>8.2 Описание рыночного продукта</w:t>
      </w:r>
      <w:bookmarkEnd w:id="44"/>
    </w:p>
    <w:p w:rsidR="00CF0AB1" w:rsidRDefault="00CF0AB1" w:rsidP="00BD3B34">
      <w:pPr>
        <w:pStyle w:val="a3"/>
        <w:ind w:firstLine="0"/>
      </w:pPr>
    </w:p>
    <w:p w:rsidR="00CF0AB1" w:rsidRPr="00B253BA" w:rsidRDefault="00CF0AB1" w:rsidP="00BD3B34">
      <w:pPr>
        <w:pStyle w:val="a3"/>
      </w:pPr>
      <w:r>
        <w:lastRenderedPageBreak/>
        <w:t xml:space="preserve">Для расчета закачки композиции мною предлагается выбрать скважину 107 пласта Д11 </w:t>
      </w:r>
      <w:proofErr w:type="spellStart"/>
      <w:r>
        <w:t>Ромашкинкого</w:t>
      </w:r>
      <w:proofErr w:type="spellEnd"/>
      <w:r>
        <w:t xml:space="preserve"> месторождения, так как </w:t>
      </w:r>
      <w:r>
        <w:rPr>
          <w:snapToGrid w:val="0"/>
        </w:rPr>
        <w:t xml:space="preserve">данный очаг подходит под критерии применимости метода (таблица </w:t>
      </w:r>
      <w:r w:rsidR="00BD3B34">
        <w:rPr>
          <w:snapToGrid w:val="0"/>
        </w:rPr>
        <w:t>8.1</w:t>
      </w:r>
      <w:r>
        <w:rPr>
          <w:snapToGrid w:val="0"/>
        </w:rPr>
        <w:t xml:space="preserve">), также метод сшитых полимерных систем показал хорошую эффективность при данных геолого-физических условиях. </w:t>
      </w:r>
      <w:r>
        <w:t>Расчет произведен</w:t>
      </w:r>
      <w:r w:rsidRPr="00667FEF">
        <w:t xml:space="preserve"> </w:t>
      </w:r>
      <w:r>
        <w:t>с помощью программы</w:t>
      </w:r>
      <w:r w:rsidRPr="00B253BA">
        <w:t>.</w:t>
      </w:r>
    </w:p>
    <w:p w:rsidR="00CF0AB1" w:rsidRDefault="00CF0AB1" w:rsidP="00CF0AB1">
      <w:pPr>
        <w:pStyle w:val="a3"/>
      </w:pPr>
      <w:r>
        <w:t xml:space="preserve">Таблица </w:t>
      </w:r>
      <w:r w:rsidR="00BD3B34">
        <w:t>8.1</w:t>
      </w:r>
      <w:r>
        <w:t xml:space="preserve"> – </w:t>
      </w:r>
      <w:proofErr w:type="spellStart"/>
      <w:r>
        <w:t>Геологофизическая</w:t>
      </w:r>
      <w:proofErr w:type="spellEnd"/>
      <w:r>
        <w:t xml:space="preserve"> характеристика скважины 1107 пласта </w:t>
      </w:r>
      <w:r w:rsidR="00BD3B34">
        <w:t>Д</w:t>
      </w:r>
      <w:r>
        <w:t>11</w:t>
      </w:r>
    </w:p>
    <w:tbl>
      <w:tblPr>
        <w:tblStyle w:val="11"/>
        <w:tblW w:w="0" w:type="auto"/>
        <w:tblLayout w:type="fixed"/>
        <w:tblLook w:val="0000" w:firstRow="0" w:lastRow="0" w:firstColumn="0" w:lastColumn="0" w:noHBand="0" w:noVBand="0"/>
      </w:tblPr>
      <w:tblGrid>
        <w:gridCol w:w="4371"/>
        <w:gridCol w:w="4088"/>
      </w:tblGrid>
      <w:tr w:rsidR="00CF0AB1" w:rsidRPr="000C64A7" w:rsidTr="00BD3B34">
        <w:trPr>
          <w:trHeight w:val="575"/>
        </w:trPr>
        <w:tc>
          <w:tcPr>
            <w:tcW w:w="4371" w:type="dxa"/>
          </w:tcPr>
          <w:p w:rsidR="00CF0AB1" w:rsidRPr="000C64A7" w:rsidRDefault="00CF0AB1" w:rsidP="00BD3B34">
            <w:pPr>
              <w:rPr>
                <w:snapToGrid w:val="0"/>
                <w:sz w:val="24"/>
                <w:szCs w:val="24"/>
              </w:rPr>
            </w:pPr>
            <w:r w:rsidRPr="000C64A7">
              <w:rPr>
                <w:snapToGrid w:val="0"/>
                <w:sz w:val="24"/>
                <w:szCs w:val="24"/>
              </w:rPr>
              <w:t>Наименование критерия</w:t>
            </w:r>
          </w:p>
        </w:tc>
        <w:tc>
          <w:tcPr>
            <w:tcW w:w="4088" w:type="dxa"/>
          </w:tcPr>
          <w:p w:rsidR="00CF0AB1" w:rsidRPr="000C64A7" w:rsidRDefault="00CF0AB1" w:rsidP="00BD3B34">
            <w:pPr>
              <w:rPr>
                <w:snapToGrid w:val="0"/>
                <w:sz w:val="24"/>
                <w:szCs w:val="24"/>
              </w:rPr>
            </w:pPr>
            <w:r w:rsidRPr="000C64A7">
              <w:rPr>
                <w:snapToGrid w:val="0"/>
                <w:sz w:val="24"/>
                <w:szCs w:val="24"/>
              </w:rPr>
              <w:t>Характеристика, величина</w:t>
            </w:r>
          </w:p>
        </w:tc>
      </w:tr>
      <w:tr w:rsidR="00CF0AB1" w:rsidRPr="000C64A7" w:rsidTr="00BD3B34">
        <w:trPr>
          <w:trHeight w:val="501"/>
        </w:trPr>
        <w:tc>
          <w:tcPr>
            <w:tcW w:w="4371" w:type="dxa"/>
          </w:tcPr>
          <w:p w:rsidR="00CF0AB1" w:rsidRPr="000C64A7" w:rsidRDefault="00CF0AB1" w:rsidP="00BD3B34">
            <w:pPr>
              <w:rPr>
                <w:snapToGrid w:val="0"/>
                <w:sz w:val="24"/>
                <w:szCs w:val="24"/>
              </w:rPr>
            </w:pPr>
            <w:r w:rsidRPr="000C64A7">
              <w:rPr>
                <w:snapToGrid w:val="0"/>
                <w:sz w:val="24"/>
                <w:szCs w:val="24"/>
              </w:rPr>
              <w:t>Тип коллектора</w:t>
            </w:r>
          </w:p>
        </w:tc>
        <w:tc>
          <w:tcPr>
            <w:tcW w:w="4088" w:type="dxa"/>
          </w:tcPr>
          <w:p w:rsidR="00CF0AB1" w:rsidRPr="000C64A7" w:rsidRDefault="00CF0AB1" w:rsidP="00BD3B34">
            <w:pPr>
              <w:rPr>
                <w:snapToGrid w:val="0"/>
                <w:sz w:val="24"/>
                <w:szCs w:val="24"/>
              </w:rPr>
            </w:pPr>
            <w:r w:rsidRPr="000C64A7">
              <w:rPr>
                <w:snapToGrid w:val="0"/>
                <w:sz w:val="24"/>
                <w:szCs w:val="24"/>
              </w:rPr>
              <w:t>терригенный</w:t>
            </w:r>
          </w:p>
        </w:tc>
      </w:tr>
      <w:tr w:rsidR="00CF0AB1" w:rsidRPr="000C64A7" w:rsidTr="00BD3B34">
        <w:trPr>
          <w:trHeight w:val="506"/>
        </w:trPr>
        <w:tc>
          <w:tcPr>
            <w:tcW w:w="4371" w:type="dxa"/>
          </w:tcPr>
          <w:p w:rsidR="00CF0AB1" w:rsidRPr="000C64A7" w:rsidRDefault="00CF0AB1" w:rsidP="00BD3B34">
            <w:pPr>
              <w:rPr>
                <w:snapToGrid w:val="0"/>
                <w:sz w:val="24"/>
                <w:szCs w:val="24"/>
              </w:rPr>
            </w:pPr>
            <w:r w:rsidRPr="000C64A7">
              <w:rPr>
                <w:snapToGrid w:val="0"/>
                <w:sz w:val="24"/>
                <w:szCs w:val="24"/>
              </w:rPr>
              <w:t>Вид коллектора</w:t>
            </w:r>
          </w:p>
        </w:tc>
        <w:tc>
          <w:tcPr>
            <w:tcW w:w="4088" w:type="dxa"/>
          </w:tcPr>
          <w:p w:rsidR="00CF0AB1" w:rsidRPr="000C64A7" w:rsidRDefault="00CF0AB1" w:rsidP="00BD3B34">
            <w:pPr>
              <w:rPr>
                <w:snapToGrid w:val="0"/>
                <w:sz w:val="24"/>
                <w:szCs w:val="24"/>
              </w:rPr>
            </w:pPr>
            <w:r w:rsidRPr="000C64A7">
              <w:rPr>
                <w:snapToGrid w:val="0"/>
                <w:sz w:val="24"/>
                <w:szCs w:val="24"/>
              </w:rPr>
              <w:t>поровый</w:t>
            </w:r>
          </w:p>
        </w:tc>
      </w:tr>
      <w:tr w:rsidR="00CF0AB1" w:rsidRPr="000C64A7" w:rsidTr="00BD3B34">
        <w:trPr>
          <w:trHeight w:val="437"/>
        </w:trPr>
        <w:tc>
          <w:tcPr>
            <w:tcW w:w="4371" w:type="dxa"/>
          </w:tcPr>
          <w:p w:rsidR="00CF0AB1" w:rsidRPr="000C64A7" w:rsidRDefault="00CF0AB1" w:rsidP="00BD3B34">
            <w:pPr>
              <w:rPr>
                <w:snapToGrid w:val="0"/>
                <w:sz w:val="24"/>
                <w:szCs w:val="24"/>
              </w:rPr>
            </w:pPr>
            <w:r w:rsidRPr="000C64A7">
              <w:rPr>
                <w:snapToGrid w:val="0"/>
                <w:sz w:val="24"/>
                <w:szCs w:val="24"/>
              </w:rPr>
              <w:t>Стадия разработки</w:t>
            </w:r>
          </w:p>
        </w:tc>
        <w:tc>
          <w:tcPr>
            <w:tcW w:w="4088" w:type="dxa"/>
          </w:tcPr>
          <w:p w:rsidR="00CF0AB1" w:rsidRPr="000C64A7" w:rsidRDefault="00CF0AB1" w:rsidP="00BD3B34">
            <w:pPr>
              <w:rPr>
                <w:snapToGrid w:val="0"/>
                <w:sz w:val="24"/>
                <w:szCs w:val="24"/>
              </w:rPr>
            </w:pPr>
            <w:r w:rsidRPr="000C64A7">
              <w:rPr>
                <w:snapToGrid w:val="0"/>
                <w:sz w:val="24"/>
                <w:szCs w:val="24"/>
              </w:rPr>
              <w:t>падающая добыча</w:t>
            </w:r>
          </w:p>
        </w:tc>
      </w:tr>
      <w:tr w:rsidR="00CF0AB1" w:rsidRPr="000C64A7" w:rsidTr="00BD3B34">
        <w:trPr>
          <w:trHeight w:val="718"/>
        </w:trPr>
        <w:tc>
          <w:tcPr>
            <w:tcW w:w="4371" w:type="dxa"/>
          </w:tcPr>
          <w:p w:rsidR="00CF0AB1" w:rsidRPr="000C64A7" w:rsidRDefault="00CF0AB1" w:rsidP="00BD3B34">
            <w:pPr>
              <w:rPr>
                <w:snapToGrid w:val="0"/>
                <w:sz w:val="24"/>
                <w:szCs w:val="24"/>
              </w:rPr>
            </w:pPr>
            <w:r w:rsidRPr="000C64A7">
              <w:rPr>
                <w:snapToGrid w:val="0"/>
                <w:sz w:val="24"/>
                <w:szCs w:val="24"/>
              </w:rPr>
              <w:t xml:space="preserve">Система </w:t>
            </w:r>
            <w:proofErr w:type="spellStart"/>
            <w:r w:rsidRPr="000C64A7">
              <w:rPr>
                <w:snapToGrid w:val="0"/>
                <w:sz w:val="24"/>
                <w:szCs w:val="24"/>
              </w:rPr>
              <w:t>заводнения</w:t>
            </w:r>
            <w:proofErr w:type="spellEnd"/>
          </w:p>
        </w:tc>
        <w:tc>
          <w:tcPr>
            <w:tcW w:w="4088" w:type="dxa"/>
          </w:tcPr>
          <w:p w:rsidR="00CF0AB1" w:rsidRPr="000C64A7" w:rsidRDefault="00CF0AB1" w:rsidP="00BD3B34">
            <w:pPr>
              <w:rPr>
                <w:snapToGrid w:val="0"/>
                <w:sz w:val="24"/>
                <w:szCs w:val="24"/>
              </w:rPr>
            </w:pPr>
            <w:r w:rsidRPr="000C64A7">
              <w:rPr>
                <w:snapToGrid w:val="0"/>
                <w:sz w:val="24"/>
                <w:szCs w:val="24"/>
              </w:rPr>
              <w:t>очагово-избирательная</w:t>
            </w:r>
          </w:p>
        </w:tc>
      </w:tr>
      <w:tr w:rsidR="00CF0AB1" w:rsidRPr="000C64A7" w:rsidTr="00BD3B34">
        <w:trPr>
          <w:trHeight w:val="587"/>
        </w:trPr>
        <w:tc>
          <w:tcPr>
            <w:tcW w:w="4371" w:type="dxa"/>
          </w:tcPr>
          <w:p w:rsidR="00CF0AB1" w:rsidRPr="000C64A7" w:rsidRDefault="00CF0AB1" w:rsidP="00BD3B34">
            <w:pPr>
              <w:rPr>
                <w:snapToGrid w:val="0"/>
                <w:sz w:val="24"/>
                <w:szCs w:val="24"/>
              </w:rPr>
            </w:pPr>
            <w:proofErr w:type="gramStart"/>
            <w:r w:rsidRPr="000C64A7">
              <w:rPr>
                <w:snapToGrid w:val="0"/>
                <w:sz w:val="24"/>
                <w:szCs w:val="24"/>
              </w:rPr>
              <w:t>Средняя</w:t>
            </w:r>
            <w:proofErr w:type="gramEnd"/>
            <w:r w:rsidRPr="000C64A7">
              <w:rPr>
                <w:snapToGrid w:val="0"/>
                <w:sz w:val="24"/>
                <w:szCs w:val="24"/>
              </w:rPr>
              <w:t xml:space="preserve"> </w:t>
            </w:r>
            <w:proofErr w:type="spellStart"/>
            <w:r w:rsidRPr="000C64A7">
              <w:rPr>
                <w:snapToGrid w:val="0"/>
                <w:sz w:val="24"/>
                <w:szCs w:val="24"/>
              </w:rPr>
              <w:t>обводненность</w:t>
            </w:r>
            <w:proofErr w:type="spellEnd"/>
            <w:r w:rsidRPr="000C64A7">
              <w:rPr>
                <w:snapToGrid w:val="0"/>
                <w:sz w:val="24"/>
                <w:szCs w:val="24"/>
              </w:rPr>
              <w:t xml:space="preserve"> добываемой продукции по участку, %</w:t>
            </w:r>
          </w:p>
        </w:tc>
        <w:tc>
          <w:tcPr>
            <w:tcW w:w="4088" w:type="dxa"/>
          </w:tcPr>
          <w:p w:rsidR="00CF0AB1" w:rsidRPr="000C64A7" w:rsidRDefault="00CF0AB1" w:rsidP="00BD3B34">
            <w:pPr>
              <w:rPr>
                <w:snapToGrid w:val="0"/>
                <w:sz w:val="24"/>
                <w:szCs w:val="24"/>
              </w:rPr>
            </w:pPr>
            <w:r w:rsidRPr="000C64A7">
              <w:rPr>
                <w:snapToGrid w:val="0"/>
                <w:sz w:val="24"/>
                <w:szCs w:val="24"/>
              </w:rPr>
              <w:t>90,5</w:t>
            </w:r>
          </w:p>
        </w:tc>
      </w:tr>
      <w:tr w:rsidR="00CF0AB1" w:rsidRPr="000C64A7" w:rsidTr="00BD3B34">
        <w:trPr>
          <w:trHeight w:val="587"/>
        </w:trPr>
        <w:tc>
          <w:tcPr>
            <w:tcW w:w="4371" w:type="dxa"/>
          </w:tcPr>
          <w:p w:rsidR="00CF0AB1" w:rsidRPr="000C64A7" w:rsidRDefault="00CF0AB1" w:rsidP="00BD3B34">
            <w:pPr>
              <w:rPr>
                <w:snapToGrid w:val="0"/>
                <w:sz w:val="24"/>
                <w:szCs w:val="24"/>
              </w:rPr>
            </w:pPr>
            <w:r w:rsidRPr="000C64A7">
              <w:rPr>
                <w:snapToGrid w:val="0"/>
                <w:sz w:val="24"/>
                <w:szCs w:val="24"/>
              </w:rPr>
              <w:t>Проницаемости, мкм</w:t>
            </w:r>
            <w:proofErr w:type="gramStart"/>
            <w:r w:rsidRPr="000C64A7">
              <w:rPr>
                <w:snapToGrid w:val="0"/>
                <w:sz w:val="24"/>
                <w:szCs w:val="24"/>
                <w:vertAlign w:val="superscript"/>
              </w:rPr>
              <w:t>2</w:t>
            </w:r>
            <w:proofErr w:type="gramEnd"/>
          </w:p>
        </w:tc>
        <w:tc>
          <w:tcPr>
            <w:tcW w:w="4088" w:type="dxa"/>
          </w:tcPr>
          <w:p w:rsidR="00CF0AB1" w:rsidRPr="000C64A7" w:rsidRDefault="00CF0AB1" w:rsidP="00BD3B34">
            <w:pPr>
              <w:rPr>
                <w:snapToGrid w:val="0"/>
                <w:sz w:val="24"/>
                <w:szCs w:val="24"/>
                <w:vertAlign w:val="superscript"/>
              </w:rPr>
            </w:pPr>
            <w:r w:rsidRPr="000C64A7">
              <w:rPr>
                <w:snapToGrid w:val="0"/>
                <w:sz w:val="24"/>
                <w:szCs w:val="24"/>
              </w:rPr>
              <w:t>53,9*10</w:t>
            </w:r>
            <w:r w:rsidRPr="000C64A7">
              <w:rPr>
                <w:snapToGrid w:val="0"/>
                <w:sz w:val="24"/>
                <w:szCs w:val="24"/>
                <w:vertAlign w:val="superscript"/>
              </w:rPr>
              <w:t>-3</w:t>
            </w:r>
          </w:p>
        </w:tc>
      </w:tr>
      <w:tr w:rsidR="00CF0AB1" w:rsidRPr="000C64A7" w:rsidTr="00BD3B34">
        <w:trPr>
          <w:trHeight w:val="501"/>
        </w:trPr>
        <w:tc>
          <w:tcPr>
            <w:tcW w:w="4371" w:type="dxa"/>
          </w:tcPr>
          <w:p w:rsidR="00CF0AB1" w:rsidRPr="000C64A7" w:rsidRDefault="00CF0AB1" w:rsidP="00BD3B34">
            <w:pPr>
              <w:rPr>
                <w:snapToGrid w:val="0"/>
                <w:sz w:val="24"/>
                <w:szCs w:val="24"/>
              </w:rPr>
            </w:pPr>
            <w:r w:rsidRPr="000C64A7">
              <w:rPr>
                <w:snapToGrid w:val="0"/>
                <w:sz w:val="24"/>
                <w:szCs w:val="24"/>
              </w:rPr>
              <w:t>Коэффициент расчлененности, ед.</w:t>
            </w:r>
          </w:p>
        </w:tc>
        <w:tc>
          <w:tcPr>
            <w:tcW w:w="4088" w:type="dxa"/>
          </w:tcPr>
          <w:p w:rsidR="00CF0AB1" w:rsidRPr="000C64A7" w:rsidRDefault="00CF0AB1" w:rsidP="00BD3B34">
            <w:pPr>
              <w:rPr>
                <w:snapToGrid w:val="0"/>
                <w:sz w:val="24"/>
                <w:szCs w:val="24"/>
              </w:rPr>
            </w:pPr>
            <w:r w:rsidRPr="000C64A7">
              <w:rPr>
                <w:snapToGrid w:val="0"/>
                <w:sz w:val="24"/>
                <w:szCs w:val="24"/>
              </w:rPr>
              <w:t>2,5</w:t>
            </w:r>
          </w:p>
        </w:tc>
      </w:tr>
      <w:tr w:rsidR="00CF0AB1" w:rsidRPr="000C64A7" w:rsidTr="00BD3B34">
        <w:trPr>
          <w:trHeight w:val="501"/>
        </w:trPr>
        <w:tc>
          <w:tcPr>
            <w:tcW w:w="4371" w:type="dxa"/>
          </w:tcPr>
          <w:p w:rsidR="00CF0AB1" w:rsidRPr="000C64A7" w:rsidRDefault="00CF0AB1" w:rsidP="00BD3B34">
            <w:pPr>
              <w:rPr>
                <w:snapToGrid w:val="0"/>
                <w:sz w:val="24"/>
                <w:szCs w:val="24"/>
              </w:rPr>
            </w:pPr>
            <w:r w:rsidRPr="000C64A7">
              <w:rPr>
                <w:snapToGrid w:val="0"/>
                <w:sz w:val="24"/>
                <w:szCs w:val="24"/>
              </w:rPr>
              <w:t xml:space="preserve">Глубина залегания пласта, </w:t>
            </w:r>
            <w:proofErr w:type="gramStart"/>
            <w:r w:rsidRPr="000C64A7">
              <w:rPr>
                <w:snapToGrid w:val="0"/>
                <w:sz w:val="24"/>
                <w:szCs w:val="24"/>
              </w:rPr>
              <w:t>м</w:t>
            </w:r>
            <w:proofErr w:type="gramEnd"/>
          </w:p>
        </w:tc>
        <w:tc>
          <w:tcPr>
            <w:tcW w:w="4088" w:type="dxa"/>
          </w:tcPr>
          <w:p w:rsidR="00CF0AB1" w:rsidRPr="000C64A7" w:rsidRDefault="00CF0AB1" w:rsidP="00BD3B34">
            <w:pPr>
              <w:rPr>
                <w:snapToGrid w:val="0"/>
                <w:sz w:val="24"/>
                <w:szCs w:val="24"/>
              </w:rPr>
            </w:pPr>
            <w:r w:rsidRPr="000C64A7">
              <w:rPr>
                <w:snapToGrid w:val="0"/>
                <w:sz w:val="24"/>
                <w:szCs w:val="24"/>
              </w:rPr>
              <w:t>от 2635 до 2650</w:t>
            </w:r>
          </w:p>
        </w:tc>
      </w:tr>
      <w:tr w:rsidR="00CF0AB1" w:rsidRPr="000C64A7" w:rsidTr="00BD3B34">
        <w:trPr>
          <w:trHeight w:val="610"/>
        </w:trPr>
        <w:tc>
          <w:tcPr>
            <w:tcW w:w="4371" w:type="dxa"/>
          </w:tcPr>
          <w:p w:rsidR="00CF0AB1" w:rsidRPr="000C64A7" w:rsidRDefault="00CF0AB1" w:rsidP="00BD3B34">
            <w:pPr>
              <w:rPr>
                <w:snapToGrid w:val="0"/>
                <w:sz w:val="24"/>
                <w:szCs w:val="24"/>
              </w:rPr>
            </w:pPr>
            <w:r w:rsidRPr="000C64A7">
              <w:rPr>
                <w:snapToGrid w:val="0"/>
                <w:sz w:val="24"/>
                <w:szCs w:val="24"/>
              </w:rPr>
              <w:t xml:space="preserve">Температура </w:t>
            </w:r>
            <w:proofErr w:type="spellStart"/>
            <w:r w:rsidRPr="000C64A7">
              <w:rPr>
                <w:snapToGrid w:val="0"/>
                <w:sz w:val="24"/>
                <w:szCs w:val="24"/>
              </w:rPr>
              <w:t>прискважинной</w:t>
            </w:r>
            <w:proofErr w:type="spellEnd"/>
            <w:r w:rsidRPr="000C64A7">
              <w:rPr>
                <w:snapToGrid w:val="0"/>
                <w:sz w:val="24"/>
                <w:szCs w:val="24"/>
              </w:rPr>
              <w:t xml:space="preserve"> зоны пласта, </w:t>
            </w:r>
            <w:r w:rsidRPr="000C64A7">
              <w:rPr>
                <w:snapToGrid w:val="0"/>
                <w:sz w:val="24"/>
                <w:szCs w:val="24"/>
                <w:vertAlign w:val="superscript"/>
              </w:rPr>
              <w:t>0</w:t>
            </w:r>
            <w:r w:rsidRPr="000C64A7">
              <w:rPr>
                <w:snapToGrid w:val="0"/>
                <w:sz w:val="24"/>
                <w:szCs w:val="24"/>
              </w:rPr>
              <w:t>С</w:t>
            </w:r>
          </w:p>
        </w:tc>
        <w:tc>
          <w:tcPr>
            <w:tcW w:w="4088" w:type="dxa"/>
          </w:tcPr>
          <w:p w:rsidR="00CF0AB1" w:rsidRPr="000C64A7" w:rsidRDefault="00CF0AB1" w:rsidP="00BD3B34">
            <w:pPr>
              <w:rPr>
                <w:snapToGrid w:val="0"/>
                <w:sz w:val="24"/>
                <w:szCs w:val="24"/>
              </w:rPr>
            </w:pPr>
            <w:r w:rsidRPr="000C64A7">
              <w:rPr>
                <w:snapToGrid w:val="0"/>
                <w:sz w:val="24"/>
                <w:szCs w:val="24"/>
              </w:rPr>
              <w:t>83</w:t>
            </w:r>
          </w:p>
        </w:tc>
      </w:tr>
      <w:tr w:rsidR="00CF0AB1" w:rsidRPr="000C64A7" w:rsidTr="00BD3B34">
        <w:trPr>
          <w:trHeight w:val="708"/>
        </w:trPr>
        <w:tc>
          <w:tcPr>
            <w:tcW w:w="4371" w:type="dxa"/>
          </w:tcPr>
          <w:p w:rsidR="00CF0AB1" w:rsidRPr="000C64A7" w:rsidRDefault="00CF0AB1" w:rsidP="00BD3B34">
            <w:pPr>
              <w:rPr>
                <w:snapToGrid w:val="0"/>
                <w:sz w:val="24"/>
                <w:szCs w:val="24"/>
              </w:rPr>
            </w:pPr>
            <w:r w:rsidRPr="000C64A7">
              <w:rPr>
                <w:snapToGrid w:val="0"/>
                <w:sz w:val="24"/>
                <w:szCs w:val="24"/>
              </w:rPr>
              <w:t>Приемистость скважины при рабочем давлении нагнетания, м</w:t>
            </w:r>
            <w:r w:rsidRPr="000C64A7">
              <w:rPr>
                <w:snapToGrid w:val="0"/>
                <w:sz w:val="24"/>
                <w:szCs w:val="24"/>
                <w:vertAlign w:val="superscript"/>
              </w:rPr>
              <w:t>3</w:t>
            </w:r>
            <w:r w:rsidRPr="000C64A7">
              <w:rPr>
                <w:snapToGrid w:val="0"/>
                <w:sz w:val="24"/>
                <w:szCs w:val="24"/>
              </w:rPr>
              <w:t>/</w:t>
            </w:r>
            <w:proofErr w:type="spellStart"/>
            <w:r w:rsidRPr="000C64A7">
              <w:rPr>
                <w:snapToGrid w:val="0"/>
                <w:sz w:val="24"/>
                <w:szCs w:val="24"/>
              </w:rPr>
              <w:t>сут</w:t>
            </w:r>
            <w:proofErr w:type="spellEnd"/>
          </w:p>
        </w:tc>
        <w:tc>
          <w:tcPr>
            <w:tcW w:w="4088" w:type="dxa"/>
          </w:tcPr>
          <w:p w:rsidR="00CF0AB1" w:rsidRPr="000C64A7" w:rsidRDefault="00CF0AB1" w:rsidP="00BD3B34">
            <w:pPr>
              <w:rPr>
                <w:snapToGrid w:val="0"/>
                <w:sz w:val="24"/>
                <w:szCs w:val="24"/>
              </w:rPr>
            </w:pPr>
            <w:r w:rsidRPr="000C64A7">
              <w:rPr>
                <w:snapToGrid w:val="0"/>
                <w:sz w:val="24"/>
                <w:szCs w:val="24"/>
              </w:rPr>
              <w:t>383</w:t>
            </w:r>
          </w:p>
        </w:tc>
      </w:tr>
    </w:tbl>
    <w:p w:rsidR="00CF0AB1" w:rsidRDefault="00CF0AB1" w:rsidP="00CF0AB1">
      <w:pPr>
        <w:pStyle w:val="a3"/>
      </w:pPr>
    </w:p>
    <w:p w:rsidR="00F97356" w:rsidRDefault="00F97356" w:rsidP="00BD3B34">
      <w:pPr>
        <w:pStyle w:val="a3"/>
        <w:rPr>
          <w:snapToGrid w:val="0"/>
        </w:rPr>
      </w:pPr>
      <w:r w:rsidRPr="00F97356">
        <w:rPr>
          <w:snapToGrid w:val="0"/>
        </w:rPr>
        <w:t xml:space="preserve">На основании полученных данных можно сделать вывод о целесообразности использования метода сшитых полимерных систем для закачки композиции в скважину 107 пласта Д11 </w:t>
      </w:r>
      <w:proofErr w:type="spellStart"/>
      <w:r w:rsidRPr="00F97356">
        <w:rPr>
          <w:snapToGrid w:val="0"/>
        </w:rPr>
        <w:t>Ромашкинкого</w:t>
      </w:r>
      <w:proofErr w:type="spellEnd"/>
      <w:r w:rsidRPr="00F97356">
        <w:rPr>
          <w:snapToGrid w:val="0"/>
        </w:rPr>
        <w:t xml:space="preserve"> месторождения. Данный метод может значительно увеличить производительность скважины и добычу нефти. Рекомендуется провести пилотное испытание для подтверждения эффективности данного метода на данной скважине.</w:t>
      </w:r>
    </w:p>
    <w:p w:rsidR="00CF0AB1" w:rsidRDefault="00CF0AB1" w:rsidP="00BD3B34">
      <w:pPr>
        <w:pStyle w:val="a3"/>
        <w:rPr>
          <w:snapToGrid w:val="0"/>
        </w:rPr>
      </w:pPr>
      <w:r>
        <w:rPr>
          <w:snapToGrid w:val="0"/>
        </w:rPr>
        <w:lastRenderedPageBreak/>
        <w:t>Следовательно</w:t>
      </w:r>
      <w:r w:rsidR="00BD3B34">
        <w:rPr>
          <w:snapToGrid w:val="0"/>
        </w:rPr>
        <w:t>,</w:t>
      </w:r>
      <w:r>
        <w:rPr>
          <w:snapToGrid w:val="0"/>
        </w:rPr>
        <w:t xml:space="preserve"> можно рекомендовать метод сшитых полимерных систем под закачку данного очага. Исходные данные приведены в (таблице </w:t>
      </w:r>
      <w:r w:rsidR="00BD3B34">
        <w:rPr>
          <w:snapToGrid w:val="0"/>
        </w:rPr>
        <w:t>8.2</w:t>
      </w:r>
      <w:r>
        <w:rPr>
          <w:snapToGrid w:val="0"/>
        </w:rPr>
        <w:t>).</w:t>
      </w:r>
    </w:p>
    <w:p w:rsidR="00CF0AB1" w:rsidRDefault="00CF0AB1" w:rsidP="00CF0AB1">
      <w:pPr>
        <w:pStyle w:val="a3"/>
      </w:pPr>
      <w:r>
        <w:t xml:space="preserve">Таблица </w:t>
      </w:r>
      <w:r w:rsidR="00BD3B34">
        <w:t>8.2</w:t>
      </w:r>
      <w:r>
        <w:t xml:space="preserve"> – Исходные данные для расчета объема закачки</w:t>
      </w:r>
    </w:p>
    <w:tbl>
      <w:tblPr>
        <w:tblStyle w:val="11"/>
        <w:tblW w:w="6289" w:type="dxa"/>
        <w:tblLook w:val="0000" w:firstRow="0" w:lastRow="0" w:firstColumn="0" w:lastColumn="0" w:noHBand="0" w:noVBand="0"/>
      </w:tblPr>
      <w:tblGrid>
        <w:gridCol w:w="5056"/>
        <w:gridCol w:w="1233"/>
      </w:tblGrid>
      <w:tr w:rsidR="00CF0AB1" w:rsidRPr="000C64A7" w:rsidTr="00BD3B34">
        <w:trPr>
          <w:trHeight w:val="255"/>
        </w:trPr>
        <w:tc>
          <w:tcPr>
            <w:tcW w:w="5056" w:type="dxa"/>
            <w:noWrap/>
          </w:tcPr>
          <w:p w:rsidR="00CF0AB1" w:rsidRPr="000C64A7" w:rsidRDefault="00CF0AB1" w:rsidP="00BD3B34">
            <w:pPr>
              <w:rPr>
                <w:sz w:val="24"/>
                <w:szCs w:val="24"/>
              </w:rPr>
            </w:pPr>
            <w:r w:rsidRPr="000C64A7">
              <w:rPr>
                <w:sz w:val="24"/>
                <w:szCs w:val="24"/>
              </w:rPr>
              <w:t>Наименование</w:t>
            </w:r>
          </w:p>
        </w:tc>
        <w:tc>
          <w:tcPr>
            <w:tcW w:w="1233" w:type="dxa"/>
            <w:noWrap/>
          </w:tcPr>
          <w:p w:rsidR="00CF0AB1" w:rsidRPr="000C64A7" w:rsidRDefault="00CF0AB1" w:rsidP="00BD3B34">
            <w:pPr>
              <w:rPr>
                <w:sz w:val="24"/>
                <w:szCs w:val="24"/>
              </w:rPr>
            </w:pPr>
            <w:r w:rsidRPr="000C64A7">
              <w:rPr>
                <w:sz w:val="24"/>
                <w:szCs w:val="24"/>
              </w:rPr>
              <w:t>Значение</w:t>
            </w:r>
          </w:p>
        </w:tc>
      </w:tr>
      <w:tr w:rsidR="00CF0AB1" w:rsidRPr="000C64A7" w:rsidTr="00BD3B34">
        <w:trPr>
          <w:trHeight w:val="255"/>
        </w:trPr>
        <w:tc>
          <w:tcPr>
            <w:tcW w:w="5056" w:type="dxa"/>
            <w:noWrap/>
          </w:tcPr>
          <w:p w:rsidR="00CF0AB1" w:rsidRPr="000C64A7" w:rsidRDefault="00CF0AB1" w:rsidP="00BD3B34">
            <w:pPr>
              <w:rPr>
                <w:sz w:val="24"/>
                <w:szCs w:val="24"/>
              </w:rPr>
            </w:pPr>
            <w:r w:rsidRPr="000C64A7">
              <w:rPr>
                <w:sz w:val="24"/>
                <w:szCs w:val="24"/>
              </w:rPr>
              <w:t>Глубина скважины Н, м</w:t>
            </w:r>
          </w:p>
        </w:tc>
        <w:tc>
          <w:tcPr>
            <w:tcW w:w="1233" w:type="dxa"/>
            <w:noWrap/>
          </w:tcPr>
          <w:p w:rsidR="00CF0AB1" w:rsidRPr="000C64A7" w:rsidRDefault="00CF0AB1" w:rsidP="00BD3B34">
            <w:pPr>
              <w:rPr>
                <w:sz w:val="24"/>
                <w:szCs w:val="24"/>
              </w:rPr>
            </w:pPr>
            <w:r w:rsidRPr="000C64A7">
              <w:rPr>
                <w:sz w:val="24"/>
                <w:szCs w:val="24"/>
              </w:rPr>
              <w:t>2655</w:t>
            </w:r>
          </w:p>
        </w:tc>
      </w:tr>
      <w:tr w:rsidR="00CF0AB1" w:rsidRPr="000C64A7" w:rsidTr="00BD3B34">
        <w:trPr>
          <w:trHeight w:val="255"/>
        </w:trPr>
        <w:tc>
          <w:tcPr>
            <w:tcW w:w="5056" w:type="dxa"/>
            <w:noWrap/>
          </w:tcPr>
          <w:p w:rsidR="00CF0AB1" w:rsidRPr="000C64A7" w:rsidRDefault="00CF0AB1" w:rsidP="00BD3B34">
            <w:pPr>
              <w:rPr>
                <w:sz w:val="24"/>
                <w:szCs w:val="24"/>
              </w:rPr>
            </w:pPr>
            <w:r w:rsidRPr="000C64A7">
              <w:rPr>
                <w:sz w:val="24"/>
                <w:szCs w:val="24"/>
              </w:rPr>
              <w:t xml:space="preserve">Пластовое давление </w:t>
            </w:r>
            <w:proofErr w:type="gramStart"/>
            <w:r w:rsidRPr="000C64A7">
              <w:rPr>
                <w:sz w:val="24"/>
                <w:szCs w:val="24"/>
              </w:rPr>
              <w:t>Р</w:t>
            </w:r>
            <w:proofErr w:type="gramEnd"/>
            <w:r w:rsidRPr="000C64A7">
              <w:rPr>
                <w:sz w:val="24"/>
                <w:szCs w:val="24"/>
              </w:rPr>
              <w:t>, МПа</w:t>
            </w:r>
          </w:p>
        </w:tc>
        <w:tc>
          <w:tcPr>
            <w:tcW w:w="1233" w:type="dxa"/>
            <w:noWrap/>
          </w:tcPr>
          <w:p w:rsidR="00CF0AB1" w:rsidRPr="000C64A7" w:rsidRDefault="00CF0AB1" w:rsidP="00BD3B34">
            <w:pPr>
              <w:rPr>
                <w:sz w:val="24"/>
                <w:szCs w:val="24"/>
              </w:rPr>
            </w:pPr>
            <w:r w:rsidRPr="000C64A7">
              <w:rPr>
                <w:sz w:val="24"/>
                <w:szCs w:val="24"/>
              </w:rPr>
              <w:t>25,2</w:t>
            </w:r>
          </w:p>
        </w:tc>
      </w:tr>
      <w:tr w:rsidR="00CF0AB1" w:rsidRPr="000C64A7" w:rsidTr="00BD3B34">
        <w:trPr>
          <w:trHeight w:val="255"/>
        </w:trPr>
        <w:tc>
          <w:tcPr>
            <w:tcW w:w="5056" w:type="dxa"/>
            <w:noWrap/>
          </w:tcPr>
          <w:p w:rsidR="00CF0AB1" w:rsidRPr="000C64A7" w:rsidRDefault="00CF0AB1" w:rsidP="00BD3B34">
            <w:pPr>
              <w:rPr>
                <w:sz w:val="24"/>
                <w:szCs w:val="24"/>
              </w:rPr>
            </w:pPr>
            <w:r w:rsidRPr="000C64A7">
              <w:rPr>
                <w:sz w:val="24"/>
                <w:szCs w:val="24"/>
              </w:rPr>
              <w:t>Длина колонны НКТ L, м</w:t>
            </w:r>
          </w:p>
        </w:tc>
        <w:tc>
          <w:tcPr>
            <w:tcW w:w="1233" w:type="dxa"/>
            <w:noWrap/>
          </w:tcPr>
          <w:p w:rsidR="00CF0AB1" w:rsidRPr="000C64A7" w:rsidRDefault="00CF0AB1" w:rsidP="00BD3B34">
            <w:pPr>
              <w:rPr>
                <w:sz w:val="24"/>
                <w:szCs w:val="24"/>
              </w:rPr>
            </w:pPr>
            <w:r w:rsidRPr="000C64A7">
              <w:rPr>
                <w:sz w:val="24"/>
                <w:szCs w:val="24"/>
              </w:rPr>
              <w:t>2614</w:t>
            </w:r>
          </w:p>
        </w:tc>
      </w:tr>
      <w:tr w:rsidR="00CF0AB1" w:rsidRPr="000C64A7" w:rsidTr="00BD3B34">
        <w:trPr>
          <w:trHeight w:val="255"/>
        </w:trPr>
        <w:tc>
          <w:tcPr>
            <w:tcW w:w="5056" w:type="dxa"/>
            <w:noWrap/>
          </w:tcPr>
          <w:p w:rsidR="00CF0AB1" w:rsidRPr="000C64A7" w:rsidRDefault="00CF0AB1" w:rsidP="00BD3B34">
            <w:pPr>
              <w:rPr>
                <w:sz w:val="24"/>
                <w:szCs w:val="24"/>
              </w:rPr>
            </w:pPr>
            <w:r w:rsidRPr="000C64A7">
              <w:rPr>
                <w:sz w:val="24"/>
                <w:szCs w:val="24"/>
              </w:rPr>
              <w:t>Наружный диаметр НКТ d, м</w:t>
            </w:r>
          </w:p>
        </w:tc>
        <w:tc>
          <w:tcPr>
            <w:tcW w:w="1233" w:type="dxa"/>
            <w:noWrap/>
          </w:tcPr>
          <w:p w:rsidR="00CF0AB1" w:rsidRPr="000C64A7" w:rsidRDefault="00CF0AB1" w:rsidP="00BD3B34">
            <w:pPr>
              <w:rPr>
                <w:sz w:val="24"/>
                <w:szCs w:val="24"/>
              </w:rPr>
            </w:pPr>
            <w:r w:rsidRPr="000C64A7">
              <w:rPr>
                <w:sz w:val="24"/>
                <w:szCs w:val="24"/>
              </w:rPr>
              <w:t>0,073</w:t>
            </w:r>
          </w:p>
        </w:tc>
      </w:tr>
      <w:tr w:rsidR="00CF0AB1" w:rsidRPr="000C64A7" w:rsidTr="00BD3B34">
        <w:trPr>
          <w:trHeight w:val="255"/>
        </w:trPr>
        <w:tc>
          <w:tcPr>
            <w:tcW w:w="5056" w:type="dxa"/>
            <w:noWrap/>
          </w:tcPr>
          <w:p w:rsidR="00CF0AB1" w:rsidRPr="000C64A7" w:rsidRDefault="00CF0AB1" w:rsidP="00BD3B34">
            <w:pPr>
              <w:rPr>
                <w:sz w:val="24"/>
                <w:szCs w:val="24"/>
              </w:rPr>
            </w:pPr>
            <w:r w:rsidRPr="000C64A7">
              <w:rPr>
                <w:sz w:val="24"/>
                <w:szCs w:val="24"/>
              </w:rPr>
              <w:t xml:space="preserve">Внутренний диаметр НКТ </w:t>
            </w:r>
            <w:proofErr w:type="spellStart"/>
            <w:proofErr w:type="gramStart"/>
            <w:r w:rsidRPr="000C64A7">
              <w:rPr>
                <w:sz w:val="24"/>
                <w:szCs w:val="24"/>
              </w:rPr>
              <w:t>d</w:t>
            </w:r>
            <w:proofErr w:type="gramEnd"/>
            <w:r w:rsidRPr="000C64A7">
              <w:rPr>
                <w:sz w:val="24"/>
                <w:szCs w:val="24"/>
                <w:vertAlign w:val="subscript"/>
              </w:rPr>
              <w:t>вн</w:t>
            </w:r>
            <w:proofErr w:type="spellEnd"/>
            <w:r w:rsidRPr="000C64A7">
              <w:rPr>
                <w:sz w:val="24"/>
                <w:szCs w:val="24"/>
              </w:rPr>
              <w:t>, м</w:t>
            </w:r>
          </w:p>
        </w:tc>
        <w:tc>
          <w:tcPr>
            <w:tcW w:w="1233" w:type="dxa"/>
            <w:noWrap/>
          </w:tcPr>
          <w:p w:rsidR="00CF0AB1" w:rsidRPr="000C64A7" w:rsidRDefault="00CF0AB1" w:rsidP="00BD3B34">
            <w:pPr>
              <w:rPr>
                <w:sz w:val="24"/>
                <w:szCs w:val="24"/>
              </w:rPr>
            </w:pPr>
            <w:r w:rsidRPr="000C64A7">
              <w:rPr>
                <w:sz w:val="24"/>
                <w:szCs w:val="24"/>
              </w:rPr>
              <w:t>0,062</w:t>
            </w:r>
          </w:p>
        </w:tc>
      </w:tr>
      <w:tr w:rsidR="00BD3B34" w:rsidRPr="000C64A7" w:rsidTr="00BD3B34">
        <w:trPr>
          <w:trHeight w:val="255"/>
        </w:trPr>
        <w:tc>
          <w:tcPr>
            <w:tcW w:w="5056" w:type="dxa"/>
            <w:noWrap/>
            <w:vAlign w:val="bottom"/>
          </w:tcPr>
          <w:p w:rsidR="00BD3B34" w:rsidRPr="000C64A7" w:rsidRDefault="00BD3B34" w:rsidP="00BD3B34">
            <w:pPr>
              <w:rPr>
                <w:sz w:val="24"/>
                <w:szCs w:val="24"/>
              </w:rPr>
            </w:pPr>
            <w:r w:rsidRPr="000C64A7">
              <w:rPr>
                <w:sz w:val="24"/>
                <w:szCs w:val="24"/>
              </w:rPr>
              <w:t xml:space="preserve">Внутренний диаметр </w:t>
            </w:r>
            <w:proofErr w:type="gramStart"/>
            <w:r w:rsidRPr="000C64A7">
              <w:rPr>
                <w:sz w:val="24"/>
                <w:szCs w:val="24"/>
              </w:rPr>
              <w:t>ОК</w:t>
            </w:r>
            <w:proofErr w:type="gramEnd"/>
            <w:r w:rsidRPr="000C64A7">
              <w:rPr>
                <w:sz w:val="24"/>
                <w:szCs w:val="24"/>
              </w:rPr>
              <w:t xml:space="preserve"> D, м</w:t>
            </w:r>
          </w:p>
        </w:tc>
        <w:tc>
          <w:tcPr>
            <w:tcW w:w="1233" w:type="dxa"/>
            <w:noWrap/>
            <w:vAlign w:val="bottom"/>
          </w:tcPr>
          <w:p w:rsidR="00BD3B34" w:rsidRPr="000C64A7" w:rsidRDefault="00BD3B34" w:rsidP="00BD3B34">
            <w:pPr>
              <w:rPr>
                <w:sz w:val="24"/>
                <w:szCs w:val="24"/>
              </w:rPr>
            </w:pPr>
            <w:r w:rsidRPr="000C64A7">
              <w:rPr>
                <w:sz w:val="24"/>
                <w:szCs w:val="24"/>
              </w:rPr>
              <w:t>0,1247</w:t>
            </w:r>
          </w:p>
        </w:tc>
      </w:tr>
      <w:tr w:rsidR="00BD3B34" w:rsidRPr="000C64A7" w:rsidTr="00BD3B34">
        <w:trPr>
          <w:trHeight w:val="255"/>
        </w:trPr>
        <w:tc>
          <w:tcPr>
            <w:tcW w:w="5056" w:type="dxa"/>
            <w:noWrap/>
            <w:vAlign w:val="bottom"/>
          </w:tcPr>
          <w:p w:rsidR="00BD3B34" w:rsidRPr="000C64A7" w:rsidRDefault="00BD3B34" w:rsidP="00BD3B34">
            <w:pPr>
              <w:rPr>
                <w:sz w:val="24"/>
                <w:szCs w:val="24"/>
              </w:rPr>
            </w:pPr>
            <w:proofErr w:type="spellStart"/>
            <w:r w:rsidRPr="000C64A7">
              <w:rPr>
                <w:sz w:val="24"/>
                <w:szCs w:val="24"/>
              </w:rPr>
              <w:t>Эфективная</w:t>
            </w:r>
            <w:proofErr w:type="spellEnd"/>
            <w:r w:rsidRPr="000C64A7">
              <w:rPr>
                <w:sz w:val="24"/>
                <w:szCs w:val="24"/>
              </w:rPr>
              <w:t xml:space="preserve"> толщина пласта h, м</w:t>
            </w:r>
          </w:p>
        </w:tc>
        <w:tc>
          <w:tcPr>
            <w:tcW w:w="1233" w:type="dxa"/>
            <w:noWrap/>
            <w:vAlign w:val="bottom"/>
          </w:tcPr>
          <w:p w:rsidR="00BD3B34" w:rsidRPr="000C64A7" w:rsidRDefault="00BD3B34" w:rsidP="00BD3B34">
            <w:pPr>
              <w:rPr>
                <w:sz w:val="24"/>
                <w:szCs w:val="24"/>
              </w:rPr>
            </w:pPr>
            <w:r w:rsidRPr="000C64A7">
              <w:rPr>
                <w:sz w:val="24"/>
                <w:szCs w:val="24"/>
              </w:rPr>
              <w:t>15</w:t>
            </w:r>
          </w:p>
        </w:tc>
      </w:tr>
      <w:tr w:rsidR="00BD3B34" w:rsidRPr="000C64A7" w:rsidTr="00BD3B34">
        <w:trPr>
          <w:trHeight w:val="255"/>
        </w:trPr>
        <w:tc>
          <w:tcPr>
            <w:tcW w:w="5056" w:type="dxa"/>
            <w:noWrap/>
            <w:vAlign w:val="bottom"/>
          </w:tcPr>
          <w:p w:rsidR="00BD3B34" w:rsidRPr="000C64A7" w:rsidRDefault="00BD3B34" w:rsidP="00BD3B34">
            <w:pPr>
              <w:rPr>
                <w:sz w:val="24"/>
                <w:szCs w:val="24"/>
              </w:rPr>
            </w:pPr>
            <w:r w:rsidRPr="000C64A7">
              <w:rPr>
                <w:sz w:val="24"/>
                <w:szCs w:val="24"/>
              </w:rPr>
              <w:t>Текущая приемистость Q, м</w:t>
            </w:r>
            <w:r w:rsidRPr="000C64A7">
              <w:rPr>
                <w:sz w:val="24"/>
                <w:szCs w:val="24"/>
                <w:vertAlign w:val="superscript"/>
              </w:rPr>
              <w:t>3</w:t>
            </w:r>
            <w:r w:rsidRPr="000C64A7">
              <w:rPr>
                <w:sz w:val="24"/>
                <w:szCs w:val="24"/>
              </w:rPr>
              <w:t>/</w:t>
            </w:r>
            <w:proofErr w:type="spellStart"/>
            <w:r w:rsidRPr="000C64A7">
              <w:rPr>
                <w:sz w:val="24"/>
                <w:szCs w:val="24"/>
              </w:rPr>
              <w:t>сут</w:t>
            </w:r>
            <w:proofErr w:type="spellEnd"/>
          </w:p>
        </w:tc>
        <w:tc>
          <w:tcPr>
            <w:tcW w:w="1233" w:type="dxa"/>
            <w:noWrap/>
            <w:vAlign w:val="bottom"/>
          </w:tcPr>
          <w:p w:rsidR="00BD3B34" w:rsidRPr="000C64A7" w:rsidRDefault="00BD3B34" w:rsidP="00BD3B34">
            <w:pPr>
              <w:rPr>
                <w:sz w:val="24"/>
                <w:szCs w:val="24"/>
              </w:rPr>
            </w:pPr>
            <w:r w:rsidRPr="000C64A7">
              <w:rPr>
                <w:sz w:val="24"/>
                <w:szCs w:val="24"/>
              </w:rPr>
              <w:t>383</w:t>
            </w:r>
          </w:p>
        </w:tc>
      </w:tr>
      <w:tr w:rsidR="00BD3B34" w:rsidRPr="000C64A7" w:rsidTr="00BD3B34">
        <w:trPr>
          <w:trHeight w:val="255"/>
        </w:trPr>
        <w:tc>
          <w:tcPr>
            <w:tcW w:w="5056" w:type="dxa"/>
            <w:noWrap/>
            <w:vAlign w:val="bottom"/>
          </w:tcPr>
          <w:p w:rsidR="00BD3B34" w:rsidRPr="000C64A7" w:rsidRDefault="00BD3B34" w:rsidP="00BD3B34">
            <w:pPr>
              <w:rPr>
                <w:sz w:val="24"/>
                <w:szCs w:val="24"/>
              </w:rPr>
            </w:pPr>
            <w:r w:rsidRPr="000C64A7">
              <w:rPr>
                <w:sz w:val="24"/>
                <w:szCs w:val="24"/>
              </w:rPr>
              <w:t xml:space="preserve">Коэффициент приемистости </w:t>
            </w:r>
            <w:proofErr w:type="spellStart"/>
            <w:r w:rsidRPr="000C64A7">
              <w:rPr>
                <w:sz w:val="24"/>
                <w:szCs w:val="24"/>
              </w:rPr>
              <w:t>К</w:t>
            </w:r>
            <w:r w:rsidRPr="000C64A7">
              <w:rPr>
                <w:sz w:val="24"/>
                <w:szCs w:val="24"/>
                <w:vertAlign w:val="subscript"/>
              </w:rPr>
              <w:t>пр</w:t>
            </w:r>
            <w:proofErr w:type="spellEnd"/>
            <w:r w:rsidRPr="000C64A7">
              <w:rPr>
                <w:sz w:val="24"/>
                <w:szCs w:val="24"/>
              </w:rPr>
              <w:t>, м</w:t>
            </w:r>
            <w:r w:rsidRPr="000C64A7">
              <w:rPr>
                <w:sz w:val="24"/>
                <w:szCs w:val="24"/>
                <w:vertAlign w:val="superscript"/>
              </w:rPr>
              <w:t>3</w:t>
            </w:r>
            <w:r w:rsidRPr="000C64A7">
              <w:rPr>
                <w:sz w:val="24"/>
                <w:szCs w:val="24"/>
              </w:rPr>
              <w:t>/</w:t>
            </w:r>
            <w:proofErr w:type="spellStart"/>
            <w:r w:rsidRPr="000C64A7">
              <w:rPr>
                <w:sz w:val="24"/>
                <w:szCs w:val="24"/>
              </w:rPr>
              <w:t>сут</w:t>
            </w:r>
            <w:proofErr w:type="spellEnd"/>
            <w:r w:rsidRPr="000C64A7">
              <w:rPr>
                <w:sz w:val="24"/>
                <w:szCs w:val="24"/>
              </w:rPr>
              <w:t>*МПа</w:t>
            </w:r>
          </w:p>
        </w:tc>
        <w:tc>
          <w:tcPr>
            <w:tcW w:w="1233" w:type="dxa"/>
            <w:noWrap/>
            <w:vAlign w:val="bottom"/>
          </w:tcPr>
          <w:p w:rsidR="00BD3B34" w:rsidRPr="000C64A7" w:rsidRDefault="00BD3B34" w:rsidP="00BD3B34">
            <w:pPr>
              <w:rPr>
                <w:sz w:val="24"/>
                <w:szCs w:val="24"/>
              </w:rPr>
            </w:pPr>
            <w:r w:rsidRPr="000C64A7">
              <w:rPr>
                <w:sz w:val="24"/>
                <w:szCs w:val="24"/>
              </w:rPr>
              <w:t>25,6</w:t>
            </w:r>
          </w:p>
        </w:tc>
      </w:tr>
    </w:tbl>
    <w:p w:rsidR="00CF0AB1" w:rsidRPr="00793AAF" w:rsidRDefault="00CF0AB1" w:rsidP="00CF0AB1">
      <w:pPr>
        <w:pStyle w:val="a3"/>
      </w:pPr>
      <w:r>
        <w:t>Так как</w:t>
      </w:r>
      <w:r w:rsidRPr="00793AAF">
        <w:t xml:space="preserve"> приёмистость </w:t>
      </w:r>
      <w:proofErr w:type="gramStart"/>
      <w:r w:rsidRPr="00793AAF">
        <w:t>изменяется в пределах 250-500 м</w:t>
      </w:r>
      <w:r w:rsidRPr="00793AAF">
        <w:rPr>
          <w:vertAlign w:val="superscript"/>
        </w:rPr>
        <w:t>3</w:t>
      </w:r>
      <w:r w:rsidRPr="00793AAF">
        <w:t>/</w:t>
      </w:r>
      <w:proofErr w:type="spellStart"/>
      <w:r w:rsidRPr="00793AAF">
        <w:t>сут</w:t>
      </w:r>
      <w:proofErr w:type="spellEnd"/>
      <w:r w:rsidRPr="00793AAF">
        <w:t xml:space="preserve"> выбира</w:t>
      </w:r>
      <w:r>
        <w:t>ется</w:t>
      </w:r>
      <w:proofErr w:type="gramEnd"/>
      <w:r w:rsidRPr="00793AAF">
        <w:t xml:space="preserve"> технология </w:t>
      </w:r>
      <w:r w:rsidRPr="00793AAF">
        <w:rPr>
          <w:lang w:val="en-US"/>
        </w:rPr>
        <w:t>CL</w:t>
      </w:r>
      <w:r w:rsidRPr="00793AAF">
        <w:t>-</w:t>
      </w:r>
      <w:r w:rsidRPr="00793AAF">
        <w:rPr>
          <w:lang w:val="en-US"/>
        </w:rPr>
        <w:t>System</w:t>
      </w:r>
      <w:r w:rsidR="00BD3B34">
        <w:t>.</w:t>
      </w:r>
    </w:p>
    <w:p w:rsidR="00CF0AB1" w:rsidRPr="00B74F98" w:rsidRDefault="00CF0AB1" w:rsidP="00CF0AB1">
      <w:pPr>
        <w:pStyle w:val="a3"/>
      </w:pPr>
      <w:r>
        <w:t>Из технологии проведения работ известно, что</w:t>
      </w:r>
      <w:r w:rsidRPr="00B74F98">
        <w:t xml:space="preserve"> </w:t>
      </w:r>
      <w:r>
        <w:t>с</w:t>
      </w:r>
      <w:r w:rsidRPr="00B74F98">
        <w:t xml:space="preserve">редневзвешенные объёмы композиции СПС при обработке нагнетательных скважин с высокой приёмистостью составляют </w:t>
      </w:r>
      <w:r>
        <w:t>500</w:t>
      </w:r>
      <w:r w:rsidRPr="00B74F98">
        <w:t xml:space="preserve"> – </w:t>
      </w:r>
      <w:r>
        <w:t>5</w:t>
      </w:r>
      <w:r w:rsidRPr="00B74F98">
        <w:t>50 м</w:t>
      </w:r>
      <w:r w:rsidRPr="00B74F98">
        <w:rPr>
          <w:vertAlign w:val="superscript"/>
        </w:rPr>
        <w:t>3</w:t>
      </w:r>
      <w:r w:rsidRPr="00B74F98">
        <w:t>.</w:t>
      </w:r>
    </w:p>
    <w:p w:rsidR="00CF0AB1" w:rsidRDefault="00CF0AB1" w:rsidP="00CF0AB1">
      <w:pPr>
        <w:pStyle w:val="a3"/>
      </w:pPr>
      <w:r w:rsidRPr="00BB6984">
        <w:t>Исходя из рассмотренных данных по геофизическим условиям месторождения, состоянию его разработки, свойствам полимерных композиций, предлагается следу</w:t>
      </w:r>
      <w:r>
        <w:t>ющая усредненная технология СПС:</w:t>
      </w:r>
    </w:p>
    <w:p w:rsidR="00CF0AB1" w:rsidRPr="00BB6984" w:rsidRDefault="00CF0AB1" w:rsidP="00CF0AB1">
      <w:pPr>
        <w:pStyle w:val="a3"/>
      </w:pPr>
      <w:r w:rsidRPr="00BB6984">
        <w:t>1</w:t>
      </w:r>
      <w:r>
        <w:t>) с</w:t>
      </w:r>
      <w:r w:rsidRPr="00BB6984">
        <w:t>редний объем композиции СПС</w:t>
      </w:r>
      <w:r>
        <w:t xml:space="preserve"> </w:t>
      </w:r>
      <w:proofErr w:type="gramStart"/>
      <w:r w:rsidRPr="003B3C31">
        <w:rPr>
          <w:lang w:val="en-US"/>
        </w:rPr>
        <w:t>V</w:t>
      </w:r>
      <w:proofErr w:type="gramEnd"/>
      <w:r>
        <w:rPr>
          <w:vertAlign w:val="subscript"/>
        </w:rPr>
        <w:t>комп</w:t>
      </w:r>
      <w:r w:rsidRPr="00BB6984">
        <w:t xml:space="preserve"> на 1 нагн</w:t>
      </w:r>
      <w:r>
        <w:t>етательную</w:t>
      </w:r>
      <w:r w:rsidRPr="00BB6984">
        <w:t xml:space="preserve"> скважину составляет 550м</w:t>
      </w:r>
      <w:r w:rsidRPr="00BB6984">
        <w:rPr>
          <w:vertAlign w:val="superscript"/>
        </w:rPr>
        <w:t>3</w:t>
      </w:r>
      <w:r w:rsidRPr="00BB6984">
        <w:t>.</w:t>
      </w:r>
    </w:p>
    <w:p w:rsidR="00CF0AB1" w:rsidRPr="00C66654" w:rsidRDefault="00CF0AB1" w:rsidP="00CF0AB1">
      <w:pPr>
        <w:pStyle w:val="a3"/>
      </w:pPr>
      <w:r>
        <w:t>2) з</w:t>
      </w:r>
      <w:r w:rsidRPr="00BB6984">
        <w:t>акачка СПС проводится 2-мя оторочками. Основная – 450</w:t>
      </w:r>
      <w:r>
        <w:t xml:space="preserve"> </w:t>
      </w:r>
      <w:r w:rsidRPr="00BB6984">
        <w:t>м</w:t>
      </w:r>
      <w:r w:rsidRPr="00BB6984">
        <w:rPr>
          <w:vertAlign w:val="superscript"/>
        </w:rPr>
        <w:t>3</w:t>
      </w:r>
      <w:r w:rsidRPr="00BB6984">
        <w:t xml:space="preserve"> с концентрацией ПАА </w:t>
      </w:r>
      <w:r>
        <w:t>– 0,4% и концентрацией АХ – 0,04% и вторая – 100 м</w:t>
      </w:r>
      <w:r>
        <w:rPr>
          <w:vertAlign w:val="superscript"/>
        </w:rPr>
        <w:t>3</w:t>
      </w:r>
      <w:r>
        <w:t xml:space="preserve"> с концентрацией ПАА - 0,6% и концентрацией АХ – 0,06%.</w:t>
      </w:r>
    </w:p>
    <w:p w:rsidR="00BD3B34" w:rsidRDefault="00CF0AB1" w:rsidP="00BD3B34">
      <w:pPr>
        <w:pStyle w:val="a3"/>
      </w:pPr>
      <w:r w:rsidRPr="00BB6984">
        <w:t>3</w:t>
      </w:r>
      <w:r>
        <w:t>) р</w:t>
      </w:r>
      <w:r w:rsidRPr="00BB6984">
        <w:t>асход реагентов на 1 скв</w:t>
      </w:r>
      <w:r>
        <w:t xml:space="preserve">ажинную </w:t>
      </w:r>
      <w:r w:rsidRPr="00BB6984">
        <w:t>операцию</w:t>
      </w:r>
      <w:r w:rsidRPr="001B544A">
        <w:t xml:space="preserve"> </w:t>
      </w:r>
      <w:r>
        <w:t>определяется по формуле</w:t>
      </w:r>
    </w:p>
    <w:p w:rsidR="00CF0AB1" w:rsidRDefault="00CF0AB1" w:rsidP="00BD3B34">
      <w:pPr>
        <w:pStyle w:val="a3"/>
      </w:pPr>
      <w:r>
        <w:rPr>
          <w:lang w:val="en-US"/>
        </w:rPr>
        <w:t>m</w:t>
      </w:r>
      <w:r w:rsidRPr="00DB5C59">
        <w:t>=</w:t>
      </w:r>
      <w:r>
        <w:rPr>
          <w:lang w:val="en-US"/>
        </w:rPr>
        <w:t>ρ</w:t>
      </w:r>
      <w:r>
        <w:rPr>
          <w:vertAlign w:val="subscript"/>
        </w:rPr>
        <w:t>1</w:t>
      </w:r>
      <w:r>
        <w:t>*</w:t>
      </w:r>
      <w:r>
        <w:rPr>
          <w:lang w:val="en-US"/>
        </w:rPr>
        <w:t>V</w:t>
      </w:r>
      <w:r>
        <w:rPr>
          <w:vertAlign w:val="subscript"/>
        </w:rPr>
        <w:t>1</w:t>
      </w:r>
      <w:r w:rsidRPr="00DB5C59">
        <w:t>+</w:t>
      </w:r>
      <w:r>
        <w:rPr>
          <w:lang w:val="en-US"/>
        </w:rPr>
        <w:t>ρ</w:t>
      </w:r>
      <w:r>
        <w:rPr>
          <w:vertAlign w:val="subscript"/>
        </w:rPr>
        <w:t>2</w:t>
      </w:r>
      <w:r>
        <w:t>*</w:t>
      </w:r>
      <w:r>
        <w:rPr>
          <w:lang w:val="en-US"/>
        </w:rPr>
        <w:t>V</w:t>
      </w:r>
      <w:r>
        <w:rPr>
          <w:vertAlign w:val="subscript"/>
        </w:rPr>
        <w:t>2</w:t>
      </w:r>
      <w:r>
        <w:t xml:space="preserve">, кг,                                                                                                </w:t>
      </w:r>
    </w:p>
    <w:p w:rsidR="00CF0AB1" w:rsidRPr="001B544A" w:rsidRDefault="00CF0AB1" w:rsidP="00CF0AB1">
      <w:pPr>
        <w:pStyle w:val="a3"/>
      </w:pPr>
      <w:r>
        <w:t>где ρ</w:t>
      </w:r>
      <w:r>
        <w:rPr>
          <w:vertAlign w:val="subscript"/>
        </w:rPr>
        <w:t>1</w:t>
      </w:r>
      <w:r>
        <w:t>, ρ</w:t>
      </w:r>
      <w:r>
        <w:rPr>
          <w:vertAlign w:val="subscript"/>
        </w:rPr>
        <w:t>2</w:t>
      </w:r>
      <w:r>
        <w:t xml:space="preserve"> – плотность реагента в первой и второй оторочке, </w:t>
      </w:r>
      <w:proofErr w:type="gramStart"/>
      <w:r>
        <w:t>кг</w:t>
      </w:r>
      <w:proofErr w:type="gramEnd"/>
      <w:r>
        <w:t>/м</w:t>
      </w:r>
      <w:r>
        <w:rPr>
          <w:vertAlign w:val="superscript"/>
        </w:rPr>
        <w:t>3</w:t>
      </w:r>
      <w:r>
        <w:t>;</w:t>
      </w:r>
    </w:p>
    <w:p w:rsidR="00CF0AB1" w:rsidRDefault="00CF0AB1" w:rsidP="00BD3B34">
      <w:pPr>
        <w:pStyle w:val="a3"/>
      </w:pPr>
      <w:r>
        <w:rPr>
          <w:lang w:val="en-US"/>
        </w:rPr>
        <w:t>V</w:t>
      </w:r>
      <w:r>
        <w:rPr>
          <w:vertAlign w:val="subscript"/>
        </w:rPr>
        <w:t>1</w:t>
      </w:r>
      <w:r>
        <w:t xml:space="preserve">, </w:t>
      </w:r>
      <w:r>
        <w:rPr>
          <w:lang w:val="en-US"/>
        </w:rPr>
        <w:t>V</w:t>
      </w:r>
      <w:r>
        <w:rPr>
          <w:vertAlign w:val="subscript"/>
        </w:rPr>
        <w:t>2</w:t>
      </w:r>
      <w:r>
        <w:t xml:space="preserve"> – </w:t>
      </w:r>
      <w:proofErr w:type="spellStart"/>
      <w:r>
        <w:t>объм</w:t>
      </w:r>
      <w:proofErr w:type="spellEnd"/>
      <w:r>
        <w:t xml:space="preserve"> первой и второй оторочки, м</w:t>
      </w:r>
      <w:r>
        <w:rPr>
          <w:vertAlign w:val="superscript"/>
        </w:rPr>
        <w:t>3</w:t>
      </w:r>
      <w:r>
        <w:t>.</w:t>
      </w:r>
    </w:p>
    <w:p w:rsidR="00CF0AB1" w:rsidRDefault="00CF0AB1" w:rsidP="00BD3B34">
      <w:pPr>
        <w:pStyle w:val="a3"/>
      </w:pPr>
      <w:proofErr w:type="gramStart"/>
      <w:r>
        <w:t>Исходя из формулы рассчитаем</w:t>
      </w:r>
      <w:proofErr w:type="gramEnd"/>
      <w:r>
        <w:t xml:space="preserve"> расход реагентов</w:t>
      </w:r>
      <w:r w:rsidR="00BD3B34">
        <w:t>:</w:t>
      </w:r>
    </w:p>
    <w:p w:rsidR="00CF0AB1" w:rsidRPr="00BB6984" w:rsidRDefault="00CF0AB1" w:rsidP="00CF0AB1">
      <w:pPr>
        <w:pStyle w:val="a3"/>
      </w:pPr>
      <w:proofErr w:type="gramStart"/>
      <w:r>
        <w:rPr>
          <w:lang w:val="en-US"/>
        </w:rPr>
        <w:t>m</w:t>
      </w:r>
      <w:r>
        <w:rPr>
          <w:vertAlign w:val="subscript"/>
        </w:rPr>
        <w:t>ПАА</w:t>
      </w:r>
      <w:proofErr w:type="gramEnd"/>
      <w:r>
        <w:rPr>
          <w:vertAlign w:val="subscript"/>
        </w:rPr>
        <w:t xml:space="preserve"> </w:t>
      </w:r>
      <w:r>
        <w:t xml:space="preserve">= </w:t>
      </w:r>
      <w:r w:rsidRPr="00BB6984">
        <w:t>4 кг/м</w:t>
      </w:r>
      <w:r w:rsidRPr="00BB6984">
        <w:rPr>
          <w:vertAlign w:val="superscript"/>
        </w:rPr>
        <w:t>3</w:t>
      </w:r>
      <w:r w:rsidRPr="00BB6984">
        <w:t xml:space="preserve"> * 450</w:t>
      </w:r>
      <w:r>
        <w:t xml:space="preserve"> м</w:t>
      </w:r>
      <w:r>
        <w:rPr>
          <w:vertAlign w:val="superscript"/>
        </w:rPr>
        <w:t>3</w:t>
      </w:r>
      <w:r w:rsidRPr="00BB6984">
        <w:t xml:space="preserve"> + 6 кг/м</w:t>
      </w:r>
      <w:r w:rsidRPr="00BB6984">
        <w:rPr>
          <w:vertAlign w:val="superscript"/>
        </w:rPr>
        <w:t>3</w:t>
      </w:r>
      <w:r w:rsidRPr="00BB6984">
        <w:t xml:space="preserve"> *100</w:t>
      </w:r>
      <w:r>
        <w:t xml:space="preserve"> м</w:t>
      </w:r>
      <w:r>
        <w:rPr>
          <w:vertAlign w:val="superscript"/>
        </w:rPr>
        <w:t>3</w:t>
      </w:r>
      <w:r w:rsidRPr="00BB6984">
        <w:t xml:space="preserve"> =1800+600=2400 кг</w:t>
      </w:r>
    </w:p>
    <w:p w:rsidR="00CF0AB1" w:rsidRPr="00BB6984" w:rsidRDefault="00CF0AB1" w:rsidP="00BD3B34">
      <w:pPr>
        <w:pStyle w:val="a3"/>
      </w:pPr>
      <w:proofErr w:type="gramStart"/>
      <w:r>
        <w:rPr>
          <w:lang w:val="en-US"/>
        </w:rPr>
        <w:lastRenderedPageBreak/>
        <w:t>m</w:t>
      </w:r>
      <w:r>
        <w:rPr>
          <w:vertAlign w:val="subscript"/>
        </w:rPr>
        <w:t>АХ</w:t>
      </w:r>
      <w:proofErr w:type="gramEnd"/>
      <w:r w:rsidRPr="00BB6984">
        <w:t xml:space="preserve"> </w:t>
      </w:r>
      <w:r>
        <w:t>=</w:t>
      </w:r>
      <w:r w:rsidRPr="00BB6984">
        <w:t xml:space="preserve"> 0,4 кг/м</w:t>
      </w:r>
      <w:r w:rsidRPr="00BB6984">
        <w:rPr>
          <w:vertAlign w:val="superscript"/>
        </w:rPr>
        <w:t>3</w:t>
      </w:r>
      <w:r w:rsidRPr="00BB6984">
        <w:t xml:space="preserve"> * 450 </w:t>
      </w:r>
      <w:r>
        <w:t>м</w:t>
      </w:r>
      <w:r>
        <w:rPr>
          <w:vertAlign w:val="superscript"/>
        </w:rPr>
        <w:t>3</w:t>
      </w:r>
      <w:r w:rsidRPr="00BB6984">
        <w:t>+ 0,6 кг/м</w:t>
      </w:r>
      <w:r w:rsidRPr="00BB6984">
        <w:rPr>
          <w:vertAlign w:val="superscript"/>
        </w:rPr>
        <w:t>3</w:t>
      </w:r>
      <w:r w:rsidRPr="00BB6984">
        <w:t xml:space="preserve"> *100</w:t>
      </w:r>
      <w:r>
        <w:t xml:space="preserve"> м</w:t>
      </w:r>
      <w:r>
        <w:rPr>
          <w:vertAlign w:val="superscript"/>
        </w:rPr>
        <w:t>3</w:t>
      </w:r>
      <w:r>
        <w:t xml:space="preserve"> =180+ 60=240 кг</w:t>
      </w:r>
    </w:p>
    <w:p w:rsidR="00CF0AB1" w:rsidRDefault="00CF0AB1" w:rsidP="00CF0AB1">
      <w:pPr>
        <w:pStyle w:val="a3"/>
        <w:rPr>
          <w:spacing w:val="3"/>
        </w:rPr>
      </w:pPr>
      <w:r>
        <w:rPr>
          <w:spacing w:val="3"/>
        </w:rPr>
        <w:t>4) рассчитаем параметры закачки 550 м</w:t>
      </w:r>
      <w:r>
        <w:rPr>
          <w:spacing w:val="3"/>
          <w:vertAlign w:val="superscript"/>
        </w:rPr>
        <w:t>3</w:t>
      </w:r>
      <w:r>
        <w:rPr>
          <w:spacing w:val="3"/>
        </w:rPr>
        <w:t xml:space="preserve"> композиции.</w:t>
      </w:r>
    </w:p>
    <w:p w:rsidR="00CF0AB1" w:rsidRPr="003B3C31" w:rsidRDefault="00CF0AB1" w:rsidP="00CF0AB1">
      <w:pPr>
        <w:pStyle w:val="a3"/>
      </w:pPr>
      <w:r w:rsidRPr="003B3C31">
        <w:rPr>
          <w:spacing w:val="3"/>
        </w:rPr>
        <w:t xml:space="preserve">До того как раствор </w:t>
      </w:r>
      <w:r>
        <w:rPr>
          <w:spacing w:val="3"/>
        </w:rPr>
        <w:t xml:space="preserve">композиции </w:t>
      </w:r>
      <w:r w:rsidRPr="003B3C31">
        <w:rPr>
          <w:spacing w:val="3"/>
        </w:rPr>
        <w:t xml:space="preserve">дойдет до забоя, в пласт проникнет </w:t>
      </w:r>
      <w:r w:rsidRPr="003B3C31">
        <w:rPr>
          <w:spacing w:val="10"/>
        </w:rPr>
        <w:t xml:space="preserve">некоторое количество воды находящееся в скважине </w:t>
      </w:r>
      <w:proofErr w:type="gramStart"/>
      <w:r w:rsidRPr="003B3C31">
        <w:rPr>
          <w:spacing w:val="-8"/>
          <w:lang w:val="en-US"/>
        </w:rPr>
        <w:t>V</w:t>
      </w:r>
      <w:proofErr w:type="gramEnd"/>
      <w:r>
        <w:rPr>
          <w:spacing w:val="10"/>
          <w:vertAlign w:val="subscript"/>
        </w:rPr>
        <w:t>с</w:t>
      </w:r>
      <w:r w:rsidRPr="003B3C31">
        <w:rPr>
          <w:spacing w:val="10"/>
        </w:rPr>
        <w:t xml:space="preserve">, которое </w:t>
      </w:r>
      <w:r w:rsidRPr="003B3C31">
        <w:rPr>
          <w:spacing w:val="-2"/>
        </w:rPr>
        <w:t xml:space="preserve">определяется как сумма объема колонны НКТ </w:t>
      </w:r>
      <w:r w:rsidRPr="003B3C31">
        <w:rPr>
          <w:spacing w:val="-8"/>
          <w:lang w:val="en-US"/>
        </w:rPr>
        <w:t>V</w:t>
      </w:r>
      <w:proofErr w:type="spellStart"/>
      <w:r w:rsidRPr="003B3C31">
        <w:rPr>
          <w:spacing w:val="-2"/>
          <w:vertAlign w:val="subscript"/>
        </w:rPr>
        <w:t>нкт</w:t>
      </w:r>
      <w:proofErr w:type="spellEnd"/>
      <w:r w:rsidRPr="003B3C31">
        <w:rPr>
          <w:spacing w:val="-2"/>
          <w:vertAlign w:val="subscript"/>
        </w:rPr>
        <w:t xml:space="preserve"> </w:t>
      </w:r>
      <w:r w:rsidRPr="003B3C31">
        <w:rPr>
          <w:spacing w:val="-2"/>
        </w:rPr>
        <w:t xml:space="preserve"> и </w:t>
      </w:r>
      <w:proofErr w:type="spellStart"/>
      <w:r w:rsidRPr="003B3C31">
        <w:rPr>
          <w:spacing w:val="-2"/>
        </w:rPr>
        <w:t>подпакерного</w:t>
      </w:r>
      <w:proofErr w:type="spellEnd"/>
      <w:r w:rsidRPr="003B3C31">
        <w:rPr>
          <w:spacing w:val="-2"/>
        </w:rPr>
        <w:t xml:space="preserve"> </w:t>
      </w:r>
      <w:r w:rsidRPr="003B3C31">
        <w:rPr>
          <w:spacing w:val="-13"/>
        </w:rPr>
        <w:t xml:space="preserve">пространства </w:t>
      </w:r>
      <w:r w:rsidRPr="003B3C31">
        <w:rPr>
          <w:spacing w:val="-8"/>
          <w:lang w:val="en-US"/>
        </w:rPr>
        <w:t>V</w:t>
      </w:r>
      <w:proofErr w:type="spellStart"/>
      <w:r w:rsidRPr="003B3C31">
        <w:rPr>
          <w:spacing w:val="-13"/>
          <w:vertAlign w:val="subscript"/>
        </w:rPr>
        <w:t>пакер</w:t>
      </w:r>
      <w:proofErr w:type="spellEnd"/>
      <w:r w:rsidRPr="003B3C31">
        <w:rPr>
          <w:spacing w:val="-13"/>
        </w:rPr>
        <w:t>.</w:t>
      </w:r>
    </w:p>
    <w:p w:rsidR="00CF0AB1" w:rsidRPr="00BD3B34" w:rsidRDefault="00CF0AB1" w:rsidP="00BD3B34">
      <w:pPr>
        <w:pStyle w:val="a3"/>
        <w:rPr>
          <w:spacing w:val="-1"/>
        </w:rPr>
      </w:pPr>
      <w:r w:rsidRPr="003B3C31">
        <w:rPr>
          <w:spacing w:val="-1"/>
        </w:rPr>
        <w:t xml:space="preserve">Объем колонны НКТ </w:t>
      </w:r>
      <w:proofErr w:type="gramStart"/>
      <w:r w:rsidRPr="003B3C31">
        <w:rPr>
          <w:lang w:val="en-US"/>
        </w:rPr>
        <w:t>V</w:t>
      </w:r>
      <w:proofErr w:type="spellStart"/>
      <w:proofErr w:type="gramEnd"/>
      <w:r w:rsidRPr="003B3C31">
        <w:rPr>
          <w:vertAlign w:val="subscript"/>
        </w:rPr>
        <w:t>нкт</w:t>
      </w:r>
      <w:proofErr w:type="spellEnd"/>
      <w:r w:rsidRPr="003B3C31">
        <w:rPr>
          <w:spacing w:val="-1"/>
        </w:rPr>
        <w:t xml:space="preserve"> определяется по формуле</w:t>
      </w:r>
    </w:p>
    <w:p w:rsidR="00CF0AB1" w:rsidRPr="003B3C31" w:rsidRDefault="00CF0AB1" w:rsidP="00BD3B34">
      <w:pPr>
        <w:pStyle w:val="a3"/>
        <w:rPr>
          <w:spacing w:val="17"/>
        </w:rPr>
      </w:pPr>
      <w:r w:rsidRPr="003B3C31">
        <w:rPr>
          <w:lang w:val="en-US"/>
        </w:rPr>
        <w:t>V</w:t>
      </w:r>
      <w:proofErr w:type="spellStart"/>
      <w:r w:rsidRPr="003B3C31">
        <w:rPr>
          <w:vertAlign w:val="subscript"/>
        </w:rPr>
        <w:t>нкт</w:t>
      </w:r>
      <w:proofErr w:type="spellEnd"/>
      <w:r w:rsidRPr="003B3C31">
        <w:rPr>
          <w:vertAlign w:val="subscript"/>
        </w:rPr>
        <w:t xml:space="preserve"> </w:t>
      </w:r>
      <w:r w:rsidRPr="003B3C31">
        <w:t>=</w:t>
      </w:r>
      <w:r w:rsidRPr="003B3C31">
        <w:rPr>
          <w:lang w:val="en-US"/>
        </w:rPr>
        <w:t>d</w:t>
      </w:r>
      <w:r w:rsidRPr="003B3C31">
        <w:rPr>
          <w:vertAlign w:val="superscript"/>
        </w:rPr>
        <w:t>2</w:t>
      </w:r>
      <w:r>
        <w:rPr>
          <w:vertAlign w:val="subscript"/>
        </w:rPr>
        <w:t>вн</w:t>
      </w:r>
      <w:r w:rsidRPr="003B3C31">
        <w:t>*π*</w:t>
      </w:r>
      <w:r w:rsidRPr="003B3C31">
        <w:rPr>
          <w:lang w:val="en-US"/>
        </w:rPr>
        <w:t>L</w:t>
      </w:r>
      <w:r w:rsidRPr="003B3C31">
        <w:t>/4</w:t>
      </w:r>
      <w:r>
        <w:t>= 0</w:t>
      </w:r>
      <w:proofErr w:type="gramStart"/>
      <w:r>
        <w:t>,062</w:t>
      </w:r>
      <w:r>
        <w:rPr>
          <w:vertAlign w:val="superscript"/>
        </w:rPr>
        <w:t>2</w:t>
      </w:r>
      <w:proofErr w:type="gramEnd"/>
      <w:r>
        <w:t>*3,14*2614/4 = 7,88 м</w:t>
      </w:r>
      <w:r>
        <w:rPr>
          <w:vertAlign w:val="superscript"/>
        </w:rPr>
        <w:t>3</w:t>
      </w:r>
      <w:r>
        <w:t xml:space="preserve">,                                              </w:t>
      </w:r>
      <w:r w:rsidRPr="003B3C31">
        <w:t xml:space="preserve">   </w:t>
      </w:r>
    </w:p>
    <w:p w:rsidR="00CF0AB1" w:rsidRPr="00DC00E9" w:rsidRDefault="00CF0AB1" w:rsidP="00CF0AB1">
      <w:pPr>
        <w:pStyle w:val="a3"/>
      </w:pPr>
      <w:r>
        <w:t xml:space="preserve">где </w:t>
      </w:r>
      <w:proofErr w:type="gramStart"/>
      <w:r w:rsidRPr="003B3C31">
        <w:rPr>
          <w:lang w:val="en-US"/>
        </w:rPr>
        <w:t>V</w:t>
      </w:r>
      <w:proofErr w:type="spellStart"/>
      <w:proofErr w:type="gramEnd"/>
      <w:r w:rsidRPr="003B3C31">
        <w:rPr>
          <w:vertAlign w:val="subscript"/>
        </w:rPr>
        <w:t>нкт</w:t>
      </w:r>
      <w:proofErr w:type="spellEnd"/>
      <w:r>
        <w:t xml:space="preserve"> - </w:t>
      </w:r>
      <w:r>
        <w:rPr>
          <w:spacing w:val="-1"/>
        </w:rPr>
        <w:t>о</w:t>
      </w:r>
      <w:r w:rsidRPr="003B3C31">
        <w:rPr>
          <w:spacing w:val="-1"/>
        </w:rPr>
        <w:t>бъем колонны НКТ</w:t>
      </w:r>
      <w:r>
        <w:rPr>
          <w:spacing w:val="-1"/>
        </w:rPr>
        <w:t xml:space="preserve">, </w:t>
      </w:r>
      <w:r>
        <w:t>м</w:t>
      </w:r>
      <w:r>
        <w:rPr>
          <w:vertAlign w:val="superscript"/>
        </w:rPr>
        <w:t>3</w:t>
      </w:r>
      <w:r>
        <w:t>;</w:t>
      </w:r>
    </w:p>
    <w:p w:rsidR="00CF0AB1" w:rsidRPr="003B3C31" w:rsidRDefault="00CF0AB1" w:rsidP="00CF0AB1">
      <w:pPr>
        <w:pStyle w:val="a3"/>
      </w:pPr>
      <w:proofErr w:type="gramStart"/>
      <w:r w:rsidRPr="003B3C31">
        <w:rPr>
          <w:lang w:val="en-US"/>
        </w:rPr>
        <w:t>d</w:t>
      </w:r>
      <w:proofErr w:type="spellStart"/>
      <w:r w:rsidRPr="003B3C31">
        <w:rPr>
          <w:vertAlign w:val="subscript"/>
        </w:rPr>
        <w:t>вн</w:t>
      </w:r>
      <w:proofErr w:type="spellEnd"/>
      <w:proofErr w:type="gramEnd"/>
      <w:r>
        <w:rPr>
          <w:vertAlign w:val="subscript"/>
        </w:rPr>
        <w:t xml:space="preserve"> </w:t>
      </w:r>
      <w:r w:rsidRPr="003B3C31">
        <w:t>- внутренний диаметр НКТ, м;</w:t>
      </w:r>
    </w:p>
    <w:p w:rsidR="00CF0AB1" w:rsidRPr="003B3C31" w:rsidRDefault="00CF0AB1" w:rsidP="00CF0AB1">
      <w:pPr>
        <w:pStyle w:val="a3"/>
      </w:pPr>
      <w:r w:rsidRPr="003B3C31">
        <w:rPr>
          <w:lang w:val="en-US"/>
        </w:rPr>
        <w:t>L</w:t>
      </w:r>
      <w:r w:rsidRPr="003B3C31">
        <w:t xml:space="preserve"> - </w:t>
      </w:r>
      <w:proofErr w:type="gramStart"/>
      <w:r w:rsidRPr="003B3C31">
        <w:t>длина</w:t>
      </w:r>
      <w:proofErr w:type="gramEnd"/>
      <w:r w:rsidRPr="003B3C31">
        <w:t xml:space="preserve"> колонны НКТ, м.</w:t>
      </w:r>
    </w:p>
    <w:p w:rsidR="00CF0AB1" w:rsidRPr="00DC00E9" w:rsidRDefault="00CF0AB1" w:rsidP="00BD3B34">
      <w:pPr>
        <w:pStyle w:val="a3"/>
      </w:pPr>
      <w:r w:rsidRPr="003B3C31">
        <w:t xml:space="preserve">Объем </w:t>
      </w:r>
      <w:proofErr w:type="spellStart"/>
      <w:r w:rsidRPr="003B3C31">
        <w:t>подпакерного</w:t>
      </w:r>
      <w:proofErr w:type="spellEnd"/>
      <w:r w:rsidRPr="003B3C31">
        <w:t xml:space="preserve"> пространства</w:t>
      </w:r>
      <w:r w:rsidRPr="0017056F">
        <w:t xml:space="preserve"> </w:t>
      </w:r>
      <w:proofErr w:type="gramStart"/>
      <w:r w:rsidRPr="003B3C31">
        <w:rPr>
          <w:lang w:val="en-US"/>
        </w:rPr>
        <w:t>V</w:t>
      </w:r>
      <w:proofErr w:type="spellStart"/>
      <w:proofErr w:type="gramEnd"/>
      <w:r w:rsidRPr="003B3C31">
        <w:rPr>
          <w:vertAlign w:val="subscript"/>
        </w:rPr>
        <w:t>пакер</w:t>
      </w:r>
      <w:proofErr w:type="spellEnd"/>
    </w:p>
    <w:p w:rsidR="00CF0AB1" w:rsidRPr="003B3C31" w:rsidRDefault="00CF0AB1" w:rsidP="00CF0AB1">
      <w:pPr>
        <w:pStyle w:val="a3"/>
      </w:pPr>
      <w:r w:rsidRPr="003B3C31">
        <w:rPr>
          <w:lang w:val="en-US"/>
        </w:rPr>
        <w:t>V</w:t>
      </w:r>
      <w:proofErr w:type="spellStart"/>
      <w:r w:rsidRPr="003B3C31">
        <w:rPr>
          <w:vertAlign w:val="subscript"/>
        </w:rPr>
        <w:t>пакер</w:t>
      </w:r>
      <w:proofErr w:type="spellEnd"/>
      <w:r w:rsidRPr="003B3C31">
        <w:t>=</w:t>
      </w:r>
      <w:r w:rsidRPr="003B3C31">
        <w:rPr>
          <w:lang w:val="en-US"/>
        </w:rPr>
        <w:t>D</w:t>
      </w:r>
      <w:r w:rsidRPr="003B3C31">
        <w:rPr>
          <w:vertAlign w:val="superscript"/>
        </w:rPr>
        <w:t>2</w:t>
      </w:r>
      <w:r w:rsidRPr="003B3C31">
        <w:t>*π*(Н-</w:t>
      </w:r>
      <w:r w:rsidRPr="003B3C31">
        <w:rPr>
          <w:lang w:val="en-US"/>
        </w:rPr>
        <w:t>L</w:t>
      </w:r>
      <w:r w:rsidRPr="003B3C31">
        <w:t>)/4</w:t>
      </w:r>
      <w:r>
        <w:t>=</w:t>
      </w:r>
      <w:r w:rsidRPr="003B3C31">
        <w:t>0</w:t>
      </w:r>
      <w:proofErr w:type="gramStart"/>
      <w:r w:rsidRPr="003B3C31">
        <w:t>,1247</w:t>
      </w:r>
      <w:r w:rsidRPr="003B3C31">
        <w:rPr>
          <w:vertAlign w:val="superscript"/>
        </w:rPr>
        <w:t>2</w:t>
      </w:r>
      <w:proofErr w:type="gramEnd"/>
      <w:r w:rsidRPr="003B3C31">
        <w:t>*3,14*</w:t>
      </w:r>
      <w:r>
        <w:t>(2655</w:t>
      </w:r>
      <w:r w:rsidRPr="003B3C31">
        <w:t>-</w:t>
      </w:r>
      <w:r>
        <w:t>2614</w:t>
      </w:r>
      <w:r w:rsidRPr="003B3C31">
        <w:t>)/4=</w:t>
      </w:r>
      <w:r>
        <w:t>0,5</w:t>
      </w:r>
      <w:r w:rsidRPr="003B3C31">
        <w:t xml:space="preserve"> м</w:t>
      </w:r>
      <w:r w:rsidRPr="003B3C31">
        <w:rPr>
          <w:vertAlign w:val="superscript"/>
        </w:rPr>
        <w:t>3</w:t>
      </w:r>
      <w:r>
        <w:t xml:space="preserve">,                                 </w:t>
      </w:r>
    </w:p>
    <w:p w:rsidR="00CF0AB1" w:rsidRPr="00FC5DB3" w:rsidRDefault="00CF0AB1" w:rsidP="00CF0AB1">
      <w:pPr>
        <w:pStyle w:val="a3"/>
      </w:pPr>
      <w:r w:rsidRPr="003B3C31">
        <w:t xml:space="preserve">где </w:t>
      </w:r>
      <w:proofErr w:type="gramStart"/>
      <w:r w:rsidRPr="003B3C31">
        <w:rPr>
          <w:lang w:val="en-US"/>
        </w:rPr>
        <w:t>V</w:t>
      </w:r>
      <w:proofErr w:type="spellStart"/>
      <w:proofErr w:type="gramEnd"/>
      <w:r w:rsidRPr="003B3C31">
        <w:rPr>
          <w:vertAlign w:val="subscript"/>
        </w:rPr>
        <w:t>пакер</w:t>
      </w:r>
      <w:proofErr w:type="spellEnd"/>
      <w:r>
        <w:t xml:space="preserve"> - о</w:t>
      </w:r>
      <w:r w:rsidRPr="003B3C31">
        <w:t xml:space="preserve">бъем </w:t>
      </w:r>
      <w:proofErr w:type="spellStart"/>
      <w:r w:rsidRPr="003B3C31">
        <w:t>подпакерного</w:t>
      </w:r>
      <w:proofErr w:type="spellEnd"/>
      <w:r w:rsidRPr="003B3C31">
        <w:t xml:space="preserve"> пространства</w:t>
      </w:r>
      <w:r>
        <w:t>, м</w:t>
      </w:r>
      <w:r>
        <w:rPr>
          <w:vertAlign w:val="superscript"/>
        </w:rPr>
        <w:t>3</w:t>
      </w:r>
      <w:r>
        <w:t>;</w:t>
      </w:r>
    </w:p>
    <w:p w:rsidR="00CF0AB1" w:rsidRPr="003B3C31" w:rsidRDefault="00CF0AB1" w:rsidP="00CF0AB1">
      <w:pPr>
        <w:pStyle w:val="a3"/>
      </w:pPr>
      <w:r w:rsidRPr="003B3C31">
        <w:rPr>
          <w:lang w:val="en-US"/>
        </w:rPr>
        <w:t>D</w:t>
      </w:r>
      <w:r w:rsidRPr="003B3C31">
        <w:t xml:space="preserve"> - </w:t>
      </w:r>
      <w:proofErr w:type="gramStart"/>
      <w:r w:rsidRPr="003B3C31">
        <w:t>внутренний</w:t>
      </w:r>
      <w:proofErr w:type="gramEnd"/>
      <w:r w:rsidRPr="003B3C31">
        <w:t xml:space="preserve"> диаметр обсадной колонны, м;</w:t>
      </w:r>
    </w:p>
    <w:p w:rsidR="00CF0AB1" w:rsidRPr="003B3C31" w:rsidRDefault="00CF0AB1" w:rsidP="00CF0AB1">
      <w:pPr>
        <w:pStyle w:val="a3"/>
      </w:pPr>
      <w:r w:rsidRPr="003B3C31">
        <w:t>Н - глубина скважины, м.</w:t>
      </w:r>
    </w:p>
    <w:p w:rsidR="00CF0AB1" w:rsidRPr="003B3C31" w:rsidRDefault="00CF0AB1" w:rsidP="00BD3B34">
      <w:pPr>
        <w:pStyle w:val="a3"/>
      </w:pPr>
      <w:r>
        <w:t>Объем воды в скважине</w:t>
      </w:r>
      <w:r w:rsidRPr="00206C4A">
        <w:t xml:space="preserve"> </w:t>
      </w:r>
      <w:proofErr w:type="gramStart"/>
      <w:r>
        <w:rPr>
          <w:lang w:val="en-US"/>
        </w:rPr>
        <w:t>V</w:t>
      </w:r>
      <w:proofErr w:type="gramEnd"/>
      <w:r>
        <w:rPr>
          <w:vertAlign w:val="subscript"/>
        </w:rPr>
        <w:t>с</w:t>
      </w:r>
      <w:r w:rsidRPr="003B3C31">
        <w:t xml:space="preserve"> определяется по формуле</w:t>
      </w:r>
    </w:p>
    <w:p w:rsidR="00CF0AB1" w:rsidRDefault="00CF0AB1" w:rsidP="00CF0AB1">
      <w:pPr>
        <w:pStyle w:val="a3"/>
      </w:pPr>
      <w:r>
        <w:rPr>
          <w:lang w:val="en-US"/>
        </w:rPr>
        <w:t>V</w:t>
      </w:r>
      <w:r>
        <w:rPr>
          <w:vertAlign w:val="subscript"/>
        </w:rPr>
        <w:t>с</w:t>
      </w:r>
      <w:r w:rsidRPr="003B3C31">
        <w:t>=</w:t>
      </w:r>
      <w:r w:rsidRPr="003B3C31">
        <w:rPr>
          <w:lang w:val="en-US"/>
        </w:rPr>
        <w:t>V</w:t>
      </w:r>
      <w:proofErr w:type="spellStart"/>
      <w:r w:rsidRPr="003B3C31">
        <w:rPr>
          <w:vertAlign w:val="subscript"/>
        </w:rPr>
        <w:t>нкт</w:t>
      </w:r>
      <w:proofErr w:type="spellEnd"/>
      <w:r w:rsidRPr="003B3C31">
        <w:t>+</w:t>
      </w:r>
      <w:r w:rsidRPr="003B3C31">
        <w:rPr>
          <w:lang w:val="en-US"/>
        </w:rPr>
        <w:t>V</w:t>
      </w:r>
      <w:proofErr w:type="spellStart"/>
      <w:r w:rsidRPr="003B3C31">
        <w:rPr>
          <w:vertAlign w:val="subscript"/>
        </w:rPr>
        <w:t>пакер</w:t>
      </w:r>
      <w:proofErr w:type="spellEnd"/>
      <w:r>
        <w:t>=7</w:t>
      </w:r>
      <w:proofErr w:type="gramStart"/>
      <w:r>
        <w:t>,88</w:t>
      </w:r>
      <w:proofErr w:type="gramEnd"/>
      <w:r w:rsidRPr="003B3C31">
        <w:t>+0,</w:t>
      </w:r>
      <w:r>
        <w:t>5</w:t>
      </w:r>
      <w:r w:rsidRPr="003B3C31">
        <w:t>=</w:t>
      </w:r>
      <w:r>
        <w:t>8</w:t>
      </w:r>
      <w:r w:rsidRPr="003B3C31">
        <w:t>,</w:t>
      </w:r>
      <w:r>
        <w:t>38</w:t>
      </w:r>
      <w:r w:rsidRPr="003B3C31">
        <w:t xml:space="preserve"> м</w:t>
      </w:r>
      <w:r w:rsidRPr="003B3C31">
        <w:rPr>
          <w:vertAlign w:val="superscript"/>
        </w:rPr>
        <w:t>3</w:t>
      </w:r>
      <w:r w:rsidRPr="003B3C31">
        <w:t xml:space="preserve"> </w:t>
      </w:r>
      <w:r>
        <w:t xml:space="preserve">           </w:t>
      </w:r>
      <w:r w:rsidRPr="003B3C31">
        <w:t xml:space="preserve">      </w:t>
      </w:r>
      <w:r>
        <w:t xml:space="preserve">                                                         </w:t>
      </w:r>
    </w:p>
    <w:p w:rsidR="00CF0AB1" w:rsidRDefault="00CF0AB1" w:rsidP="00CF0AB1">
      <w:pPr>
        <w:pStyle w:val="a3"/>
      </w:pPr>
      <w:r>
        <w:t xml:space="preserve">где </w:t>
      </w:r>
      <w:proofErr w:type="gramStart"/>
      <w:r w:rsidRPr="003B3C31">
        <w:rPr>
          <w:lang w:val="en-US"/>
        </w:rPr>
        <w:t>V</w:t>
      </w:r>
      <w:proofErr w:type="gramEnd"/>
      <w:r>
        <w:rPr>
          <w:vertAlign w:val="subscript"/>
        </w:rPr>
        <w:t>с</w:t>
      </w:r>
      <w:r>
        <w:t xml:space="preserve"> -</w:t>
      </w:r>
      <w:r w:rsidRPr="008548C5">
        <w:t xml:space="preserve"> </w:t>
      </w:r>
      <w:r>
        <w:t xml:space="preserve">объем воды в скважине, </w:t>
      </w:r>
      <w:r w:rsidRPr="003B3C31">
        <w:t>м</w:t>
      </w:r>
      <w:r w:rsidRPr="003B3C31">
        <w:rPr>
          <w:vertAlign w:val="superscript"/>
        </w:rPr>
        <w:t>3</w:t>
      </w:r>
      <w:r>
        <w:t>.</w:t>
      </w:r>
    </w:p>
    <w:p w:rsidR="00CF0AB1" w:rsidRPr="003B3C31" w:rsidRDefault="00CF0AB1" w:rsidP="00BD3B34">
      <w:pPr>
        <w:pStyle w:val="a3"/>
      </w:pPr>
      <w:r w:rsidRPr="003B3C31">
        <w:t xml:space="preserve">Объем </w:t>
      </w:r>
      <w:proofErr w:type="spellStart"/>
      <w:r w:rsidRPr="003B3C31">
        <w:t>продавочной</w:t>
      </w:r>
      <w:proofErr w:type="spellEnd"/>
      <w:r w:rsidRPr="003B3C31">
        <w:t xml:space="preserve"> жидкости (воды) </w:t>
      </w:r>
      <w:proofErr w:type="gramStart"/>
      <w:r w:rsidRPr="003B3C31">
        <w:rPr>
          <w:lang w:val="en-US"/>
        </w:rPr>
        <w:t>V</w:t>
      </w:r>
      <w:proofErr w:type="spellStart"/>
      <w:proofErr w:type="gramEnd"/>
      <w:r>
        <w:rPr>
          <w:vertAlign w:val="subscript"/>
        </w:rPr>
        <w:t>пж</w:t>
      </w:r>
      <w:proofErr w:type="spellEnd"/>
      <w:r w:rsidRPr="003B3C31">
        <w:t xml:space="preserve"> определяется из условия 2 м</w:t>
      </w:r>
      <w:r w:rsidRPr="003B3C31">
        <w:rPr>
          <w:vertAlign w:val="superscript"/>
        </w:rPr>
        <w:t xml:space="preserve">3 </w:t>
      </w:r>
      <w:r w:rsidRPr="003B3C31">
        <w:t>воды на 1 м эффективной толщины пласта</w:t>
      </w:r>
    </w:p>
    <w:p w:rsidR="00CF0AB1" w:rsidRPr="003B3C31" w:rsidRDefault="00CF0AB1" w:rsidP="00BD3B34">
      <w:pPr>
        <w:pStyle w:val="a3"/>
      </w:pPr>
      <w:r w:rsidRPr="003B3C31">
        <w:rPr>
          <w:lang w:val="en-US"/>
        </w:rPr>
        <w:t>V</w:t>
      </w:r>
      <w:proofErr w:type="spellStart"/>
      <w:r>
        <w:rPr>
          <w:vertAlign w:val="subscript"/>
        </w:rPr>
        <w:t>пж</w:t>
      </w:r>
      <w:proofErr w:type="spellEnd"/>
      <w:r>
        <w:t>=</w:t>
      </w:r>
      <w:r>
        <w:rPr>
          <w:lang w:val="en-US"/>
        </w:rPr>
        <w:t>h</w:t>
      </w:r>
      <w:r w:rsidRPr="003B3C31">
        <w:t>*В</w:t>
      </w:r>
      <w:r>
        <w:t>=15</w:t>
      </w:r>
      <w:r w:rsidRPr="003B3C31">
        <w:t>*2=</w:t>
      </w:r>
      <w:r>
        <w:t>30</w:t>
      </w:r>
      <w:r w:rsidRPr="003B3C31">
        <w:t xml:space="preserve"> м</w:t>
      </w:r>
      <w:r w:rsidRPr="003B3C31">
        <w:rPr>
          <w:vertAlign w:val="superscript"/>
        </w:rPr>
        <w:t>3</w:t>
      </w:r>
      <w:r>
        <w:t xml:space="preserve">,                                                     </w:t>
      </w:r>
      <w:r w:rsidRPr="003B3C31">
        <w:t xml:space="preserve">           </w:t>
      </w:r>
      <w:r>
        <w:t xml:space="preserve">                            </w:t>
      </w:r>
    </w:p>
    <w:p w:rsidR="00CF0AB1" w:rsidRPr="003B3C31" w:rsidRDefault="00CF0AB1" w:rsidP="00CF0AB1">
      <w:pPr>
        <w:pStyle w:val="a3"/>
      </w:pPr>
      <w:r w:rsidRPr="003B3C31">
        <w:t xml:space="preserve">где </w:t>
      </w:r>
      <w:r w:rsidRPr="003B3C31">
        <w:rPr>
          <w:lang w:val="en-US"/>
        </w:rPr>
        <w:t>h</w:t>
      </w:r>
      <w:r w:rsidRPr="003B3C31">
        <w:t xml:space="preserve"> - эффективная толщина пласта, </w:t>
      </w:r>
      <w:proofErr w:type="gramStart"/>
      <w:r w:rsidRPr="003B3C31">
        <w:t>м</w:t>
      </w:r>
      <w:proofErr w:type="gramEnd"/>
      <w:r w:rsidRPr="003B3C31">
        <w:t>;</w:t>
      </w:r>
    </w:p>
    <w:p w:rsidR="00CF0AB1" w:rsidRPr="003B3C31" w:rsidRDefault="00CF0AB1" w:rsidP="00CF0AB1">
      <w:pPr>
        <w:pStyle w:val="a3"/>
      </w:pPr>
      <w:r w:rsidRPr="003B3C31">
        <w:t xml:space="preserve">В - объем </w:t>
      </w:r>
      <w:proofErr w:type="spellStart"/>
      <w:r w:rsidRPr="003B3C31">
        <w:t>продавочной</w:t>
      </w:r>
      <w:proofErr w:type="spellEnd"/>
      <w:r w:rsidRPr="003B3C31">
        <w:t xml:space="preserve"> жидкости на 1м толщины пласта, м</w:t>
      </w:r>
      <w:r w:rsidRPr="003B3C31">
        <w:rPr>
          <w:vertAlign w:val="superscript"/>
        </w:rPr>
        <w:t>3</w:t>
      </w:r>
      <w:r>
        <w:t>/м.</w:t>
      </w:r>
    </w:p>
    <w:p w:rsidR="00CF0AB1" w:rsidRPr="003B3C31" w:rsidRDefault="00CF0AB1" w:rsidP="00CF0AB1">
      <w:pPr>
        <w:pStyle w:val="a3"/>
      </w:pPr>
      <w:r w:rsidRPr="003B3C31">
        <w:t xml:space="preserve">Тогда количество жидкости </w:t>
      </w:r>
      <w:r w:rsidRPr="003B3C31">
        <w:rPr>
          <w:lang w:val="en-US"/>
        </w:rPr>
        <w:t>V</w:t>
      </w:r>
      <w:r w:rsidRPr="003B3C31">
        <w:t>, которое необходимо закачать в пласт, будет равно</w:t>
      </w:r>
    </w:p>
    <w:p w:rsidR="00CF0AB1" w:rsidRDefault="00CF0AB1" w:rsidP="00BD3B34">
      <w:pPr>
        <w:pStyle w:val="a3"/>
      </w:pPr>
      <w:r w:rsidRPr="003B3C31">
        <w:rPr>
          <w:lang w:val="en-US"/>
        </w:rPr>
        <w:t>V</w:t>
      </w:r>
      <w:r w:rsidRPr="003B3C31">
        <w:t>=</w:t>
      </w:r>
      <w:proofErr w:type="spellStart"/>
      <w:r w:rsidRPr="003B3C31">
        <w:rPr>
          <w:lang w:val="en-US"/>
        </w:rPr>
        <w:t>V</w:t>
      </w:r>
      <w:r w:rsidRPr="003B3C31">
        <w:rPr>
          <w:vertAlign w:val="subscript"/>
          <w:lang w:val="en-US"/>
        </w:rPr>
        <w:t>c</w:t>
      </w:r>
      <w:proofErr w:type="spellEnd"/>
      <w:r w:rsidRPr="003B3C31">
        <w:t>+</w:t>
      </w:r>
      <w:r w:rsidRPr="003B3C31">
        <w:rPr>
          <w:lang w:val="en-US"/>
        </w:rPr>
        <w:t>V</w:t>
      </w:r>
      <w:r>
        <w:rPr>
          <w:vertAlign w:val="subscript"/>
        </w:rPr>
        <w:t>комп</w:t>
      </w:r>
      <w:r w:rsidRPr="003B3C31">
        <w:t>+</w:t>
      </w:r>
      <w:r w:rsidRPr="003B3C31">
        <w:rPr>
          <w:lang w:val="en-US"/>
        </w:rPr>
        <w:t>V</w:t>
      </w:r>
      <w:proofErr w:type="spellStart"/>
      <w:r w:rsidRPr="003B3C31">
        <w:rPr>
          <w:vertAlign w:val="subscript"/>
        </w:rPr>
        <w:t>пж</w:t>
      </w:r>
      <w:proofErr w:type="spellEnd"/>
      <w:r>
        <w:t>=8</w:t>
      </w:r>
      <w:proofErr w:type="gramStart"/>
      <w:r>
        <w:t>,38</w:t>
      </w:r>
      <w:proofErr w:type="gramEnd"/>
      <w:r w:rsidRPr="003B3C31">
        <w:t>+</w:t>
      </w:r>
      <w:r>
        <w:t>55</w:t>
      </w:r>
      <w:r w:rsidRPr="003B3C31">
        <w:t>0+</w:t>
      </w:r>
      <w:r>
        <w:t>30</w:t>
      </w:r>
      <w:r w:rsidRPr="003B3C31">
        <w:t>=</w:t>
      </w:r>
      <w:r>
        <w:t>588,38</w:t>
      </w:r>
      <w:r w:rsidRPr="003B3C31">
        <w:t xml:space="preserve"> м</w:t>
      </w:r>
      <w:r w:rsidRPr="003B3C31">
        <w:rPr>
          <w:vertAlign w:val="superscript"/>
        </w:rPr>
        <w:t>3</w:t>
      </w:r>
      <w:r>
        <w:t xml:space="preserve">,                                                          </w:t>
      </w:r>
    </w:p>
    <w:p w:rsidR="00CF0AB1" w:rsidRPr="004615EC" w:rsidRDefault="00CF0AB1" w:rsidP="00CF0AB1">
      <w:pPr>
        <w:pStyle w:val="a3"/>
      </w:pPr>
      <w:r>
        <w:t xml:space="preserve">где </w:t>
      </w:r>
      <w:r>
        <w:rPr>
          <w:lang w:val="en-US"/>
        </w:rPr>
        <w:t>V</w:t>
      </w:r>
      <w:r w:rsidRPr="004615EC">
        <w:t xml:space="preserve"> – </w:t>
      </w:r>
      <w:r>
        <w:t>общий объем жидкости, м</w:t>
      </w:r>
      <w:r>
        <w:rPr>
          <w:vertAlign w:val="superscript"/>
        </w:rPr>
        <w:t>3</w:t>
      </w:r>
      <w:r>
        <w:t>.</w:t>
      </w:r>
    </w:p>
    <w:p w:rsidR="00CF0AB1" w:rsidRPr="008A0A3F" w:rsidRDefault="00CF0AB1" w:rsidP="00CF0AB1">
      <w:pPr>
        <w:pStyle w:val="a3"/>
      </w:pPr>
      <w:r>
        <w:t>5) д</w:t>
      </w:r>
      <w:r w:rsidRPr="008A0A3F">
        <w:t>ля приготовления суспензии и закачки жидкости необходим насосный агрегат с определенными паспортными характеристиками.</w:t>
      </w:r>
    </w:p>
    <w:p w:rsidR="00CF0AB1" w:rsidRPr="008A0A3F" w:rsidRDefault="00CF0AB1" w:rsidP="00CF0AB1">
      <w:pPr>
        <w:pStyle w:val="a3"/>
      </w:pPr>
      <w:r w:rsidRPr="008A0A3F">
        <w:lastRenderedPageBreak/>
        <w:t>Подберем и рассчитаем режим работы оборудования для закачки композиции.</w:t>
      </w:r>
    </w:p>
    <w:p w:rsidR="00CF0AB1" w:rsidRPr="008A0A3F" w:rsidRDefault="00CF0AB1" w:rsidP="00BD3B34">
      <w:pPr>
        <w:pStyle w:val="a3"/>
      </w:pPr>
      <w:r w:rsidRPr="008A0A3F">
        <w:t xml:space="preserve">За основу расчета темпов закачки растворов используется формула </w:t>
      </w:r>
      <w:proofErr w:type="spellStart"/>
      <w:r w:rsidRPr="008A0A3F">
        <w:t>Дюпюи</w:t>
      </w:r>
      <w:proofErr w:type="spellEnd"/>
    </w:p>
    <w:p w:rsidR="00CF0AB1" w:rsidRPr="008A0A3F" w:rsidRDefault="00CF0AB1" w:rsidP="00BD3B34">
      <w:pPr>
        <w:pStyle w:val="a3"/>
      </w:pPr>
      <w:r w:rsidRPr="008A0A3F">
        <w:rPr>
          <w:lang w:val="en-US"/>
        </w:rPr>
        <w:t>Q</w:t>
      </w:r>
      <w:r>
        <w:rPr>
          <w:vertAlign w:val="subscript"/>
        </w:rPr>
        <w:t>ж</w:t>
      </w:r>
      <w:r w:rsidRPr="008A0A3F">
        <w:t>=</w:t>
      </w:r>
      <w:proofErr w:type="spellStart"/>
      <w:r w:rsidRPr="008A0A3F">
        <w:t>К</w:t>
      </w:r>
      <w:r w:rsidRPr="008A0A3F">
        <w:rPr>
          <w:vertAlign w:val="subscript"/>
        </w:rPr>
        <w:t>пр</w:t>
      </w:r>
      <w:proofErr w:type="spellEnd"/>
      <w:r w:rsidRPr="008A0A3F">
        <w:t>*(</w:t>
      </w:r>
      <w:proofErr w:type="spellStart"/>
      <w:r w:rsidRPr="008A0A3F">
        <w:t>Р</w:t>
      </w:r>
      <w:r w:rsidRPr="008A0A3F">
        <w:rPr>
          <w:vertAlign w:val="subscript"/>
        </w:rPr>
        <w:t>заб</w:t>
      </w:r>
      <w:r w:rsidRPr="008A0A3F">
        <w:t>-Р</w:t>
      </w:r>
      <w:r w:rsidRPr="008A0A3F">
        <w:rPr>
          <w:vertAlign w:val="subscript"/>
        </w:rPr>
        <w:t>пл</w:t>
      </w:r>
      <w:proofErr w:type="spellEnd"/>
      <w:r>
        <w:t xml:space="preserve">),            </w:t>
      </w:r>
      <w:r w:rsidRPr="008A0A3F">
        <w:t xml:space="preserve">                     </w:t>
      </w:r>
      <w:r>
        <w:t xml:space="preserve">                                                                </w:t>
      </w:r>
    </w:p>
    <w:p w:rsidR="00CF0AB1" w:rsidRPr="003F0F38" w:rsidRDefault="00CF0AB1" w:rsidP="00CF0AB1">
      <w:pPr>
        <w:pStyle w:val="a3"/>
      </w:pPr>
      <w:r w:rsidRPr="008A0A3F">
        <w:t xml:space="preserve">где </w:t>
      </w:r>
      <w:proofErr w:type="gramStart"/>
      <w:r w:rsidRPr="008A0A3F">
        <w:rPr>
          <w:lang w:val="en-US"/>
        </w:rPr>
        <w:t>Q</w:t>
      </w:r>
      <w:proofErr w:type="gramEnd"/>
      <w:r>
        <w:rPr>
          <w:vertAlign w:val="subscript"/>
        </w:rPr>
        <w:t>ж</w:t>
      </w:r>
      <w:r>
        <w:t xml:space="preserve"> – приемистость скважины, </w:t>
      </w:r>
      <w:r w:rsidRPr="008A0A3F">
        <w:t>м</w:t>
      </w:r>
      <w:r w:rsidRPr="008A0A3F">
        <w:rPr>
          <w:vertAlign w:val="superscript"/>
        </w:rPr>
        <w:t>3</w:t>
      </w:r>
      <w:r w:rsidRPr="008A0A3F">
        <w:t>/</w:t>
      </w:r>
      <w:proofErr w:type="spellStart"/>
      <w:r w:rsidRPr="008A0A3F">
        <w:t>сут</w:t>
      </w:r>
      <w:proofErr w:type="spellEnd"/>
      <w:r>
        <w:t>;</w:t>
      </w:r>
    </w:p>
    <w:p w:rsidR="00CF0AB1" w:rsidRPr="008A0A3F" w:rsidRDefault="00CF0AB1" w:rsidP="00CF0AB1">
      <w:pPr>
        <w:pStyle w:val="a3"/>
      </w:pPr>
      <w:r w:rsidRPr="008A0A3F">
        <w:rPr>
          <w:lang w:val="en-US"/>
        </w:rPr>
        <w:t>K</w:t>
      </w:r>
      <w:proofErr w:type="spellStart"/>
      <w:r w:rsidRPr="008A0A3F">
        <w:rPr>
          <w:vertAlign w:val="subscript"/>
        </w:rPr>
        <w:t>пр</w:t>
      </w:r>
      <w:proofErr w:type="spellEnd"/>
      <w:r>
        <w:t xml:space="preserve"> –</w:t>
      </w:r>
      <w:r w:rsidRPr="008A0A3F">
        <w:t xml:space="preserve"> коэффициент</w:t>
      </w:r>
      <w:r>
        <w:t xml:space="preserve"> </w:t>
      </w:r>
      <w:r w:rsidRPr="008A0A3F">
        <w:t>приемистости скважины, м</w:t>
      </w:r>
      <w:r w:rsidRPr="008A0A3F">
        <w:rPr>
          <w:vertAlign w:val="superscript"/>
        </w:rPr>
        <w:t>3</w:t>
      </w:r>
      <w:r w:rsidRPr="008A0A3F">
        <w:t>/</w:t>
      </w:r>
      <w:proofErr w:type="spellStart"/>
      <w:r w:rsidRPr="008A0A3F">
        <w:t>сут</w:t>
      </w:r>
      <w:proofErr w:type="spellEnd"/>
      <w:r>
        <w:t>*</w:t>
      </w:r>
      <w:r w:rsidRPr="008A0A3F">
        <w:t>МПа;</w:t>
      </w:r>
    </w:p>
    <w:p w:rsidR="00CF0AB1" w:rsidRPr="008A0A3F" w:rsidRDefault="00CF0AB1" w:rsidP="00CF0AB1">
      <w:pPr>
        <w:pStyle w:val="a3"/>
      </w:pPr>
      <w:proofErr w:type="spellStart"/>
      <w:r w:rsidRPr="008A0A3F">
        <w:t>Р</w:t>
      </w:r>
      <w:r w:rsidRPr="008A0A3F">
        <w:rPr>
          <w:vertAlign w:val="subscript"/>
        </w:rPr>
        <w:t>пл</w:t>
      </w:r>
      <w:proofErr w:type="spellEnd"/>
      <w:r w:rsidRPr="008A0A3F">
        <w:t xml:space="preserve"> </w:t>
      </w:r>
      <w:r>
        <w:t>–</w:t>
      </w:r>
      <w:r w:rsidRPr="008A0A3F">
        <w:t xml:space="preserve"> пластовое</w:t>
      </w:r>
      <w:r>
        <w:t xml:space="preserve"> </w:t>
      </w:r>
      <w:r w:rsidRPr="008A0A3F">
        <w:t>давление, МПа;</w:t>
      </w:r>
    </w:p>
    <w:p w:rsidR="00CF0AB1" w:rsidRPr="008A0A3F" w:rsidRDefault="00CF0AB1" w:rsidP="00AC03FD">
      <w:pPr>
        <w:pStyle w:val="a3"/>
      </w:pPr>
      <w:proofErr w:type="spellStart"/>
      <w:r w:rsidRPr="008A0A3F">
        <w:t>Р</w:t>
      </w:r>
      <w:r w:rsidRPr="008A0A3F">
        <w:rPr>
          <w:vertAlign w:val="subscript"/>
        </w:rPr>
        <w:t>заб</w:t>
      </w:r>
      <w:proofErr w:type="spellEnd"/>
      <w:r>
        <w:t xml:space="preserve"> –</w:t>
      </w:r>
      <w:r w:rsidRPr="008A0A3F">
        <w:t xml:space="preserve"> забойное</w:t>
      </w:r>
      <w:r>
        <w:t xml:space="preserve"> </w:t>
      </w:r>
      <w:r w:rsidRPr="008A0A3F">
        <w:t>да</w:t>
      </w:r>
      <w:r w:rsidR="00AC03FD">
        <w:t>вление при закачке, МПа.</w:t>
      </w:r>
    </w:p>
    <w:p w:rsidR="00CF0AB1" w:rsidRPr="008A0A3F" w:rsidRDefault="00CF0AB1" w:rsidP="00BD3B34">
      <w:pPr>
        <w:pStyle w:val="a3"/>
      </w:pPr>
      <w:r>
        <w:t xml:space="preserve">Из формулы </w:t>
      </w:r>
      <w:r w:rsidRPr="008A0A3F">
        <w:t>определяем забойное давление</w:t>
      </w:r>
    </w:p>
    <w:p w:rsidR="00CF0AB1" w:rsidRPr="008A0A3F" w:rsidRDefault="00CF0AB1" w:rsidP="00BD3B34">
      <w:pPr>
        <w:pStyle w:val="a3"/>
      </w:pPr>
      <w:proofErr w:type="spellStart"/>
      <w:r w:rsidRPr="008A0A3F">
        <w:t>Р</w:t>
      </w:r>
      <w:r w:rsidRPr="008A0A3F">
        <w:rPr>
          <w:vertAlign w:val="subscript"/>
        </w:rPr>
        <w:t>заб</w:t>
      </w:r>
      <w:proofErr w:type="spellEnd"/>
      <w:r w:rsidRPr="008A0A3F">
        <w:t>=</w:t>
      </w:r>
      <w:proofErr w:type="gramStart"/>
      <w:r w:rsidRPr="008A0A3F">
        <w:rPr>
          <w:lang w:val="en-US"/>
        </w:rPr>
        <w:t>Q</w:t>
      </w:r>
      <w:proofErr w:type="gramEnd"/>
      <w:r w:rsidRPr="008A0A3F">
        <w:rPr>
          <w:vertAlign w:val="subscript"/>
        </w:rPr>
        <w:t>ж</w:t>
      </w:r>
      <w:r w:rsidRPr="008A0A3F">
        <w:t>/</w:t>
      </w:r>
      <w:proofErr w:type="spellStart"/>
      <w:r w:rsidRPr="008A0A3F">
        <w:t>К</w:t>
      </w:r>
      <w:r w:rsidRPr="008A0A3F">
        <w:rPr>
          <w:vertAlign w:val="subscript"/>
        </w:rPr>
        <w:t>пр</w:t>
      </w:r>
      <w:r>
        <w:t>+Р</w:t>
      </w:r>
      <w:r>
        <w:rPr>
          <w:vertAlign w:val="subscript"/>
        </w:rPr>
        <w:t>пл</w:t>
      </w:r>
      <w:proofErr w:type="spellEnd"/>
      <w:r>
        <w:t>=383/25</w:t>
      </w:r>
      <w:r w:rsidRPr="008A0A3F">
        <w:t>,6+</w:t>
      </w:r>
      <w:r>
        <w:t>25,2</w:t>
      </w:r>
      <w:r w:rsidRPr="008A0A3F">
        <w:t>=</w:t>
      </w:r>
      <w:r>
        <w:t xml:space="preserve">40,1 МПа                                     </w:t>
      </w:r>
      <w:r w:rsidRPr="008A0A3F">
        <w:t xml:space="preserve">                      </w:t>
      </w:r>
    </w:p>
    <w:p w:rsidR="00CF0AB1" w:rsidRPr="005B7703" w:rsidRDefault="00CF0AB1" w:rsidP="00BD3B34">
      <w:pPr>
        <w:pStyle w:val="a3"/>
      </w:pPr>
      <w:r w:rsidRPr="005B7703">
        <w:t xml:space="preserve">Чтобы не произошел </w:t>
      </w:r>
      <w:proofErr w:type="spellStart"/>
      <w:r w:rsidRPr="005B7703">
        <w:t>гидроразрыв</w:t>
      </w:r>
      <w:proofErr w:type="spellEnd"/>
      <w:r w:rsidRPr="005B7703">
        <w:t xml:space="preserve"> пласта необходимо создать такое забойное давление в скважине, чтобы оно не превышало </w:t>
      </w:r>
      <w:proofErr w:type="spellStart"/>
      <w:r w:rsidRPr="005B7703">
        <w:t>допукаемое</w:t>
      </w:r>
      <w:proofErr w:type="spellEnd"/>
      <w:r w:rsidRPr="005B7703">
        <w:t xml:space="preserve">, т.е. объем закачки при перепаде давлений не должен быть больше текущей приемистости скважины. Для этого надо определить максимальное давление агрегата </w:t>
      </w:r>
      <w:proofErr w:type="spellStart"/>
      <w:r w:rsidRPr="005B7703">
        <w:t>Р</w:t>
      </w:r>
      <w:r w:rsidRPr="005B7703">
        <w:rPr>
          <w:vertAlign w:val="subscript"/>
        </w:rPr>
        <w:t>агр</w:t>
      </w:r>
      <w:proofErr w:type="spellEnd"/>
      <w:r w:rsidRPr="005B7703">
        <w:t>, которое находится из условия</w:t>
      </w:r>
    </w:p>
    <w:p w:rsidR="00CF0AB1" w:rsidRPr="005B7703" w:rsidRDefault="00CF0AB1" w:rsidP="00BD3B34">
      <w:pPr>
        <w:pStyle w:val="a3"/>
      </w:pPr>
      <w:proofErr w:type="spellStart"/>
      <w:r w:rsidRPr="005B7703">
        <w:t>Р</w:t>
      </w:r>
      <w:r w:rsidRPr="005B7703">
        <w:rPr>
          <w:vertAlign w:val="subscript"/>
        </w:rPr>
        <w:t>заб</w:t>
      </w:r>
      <w:proofErr w:type="spellEnd"/>
      <w:r w:rsidRPr="005B7703">
        <w:t>=</w:t>
      </w:r>
      <w:proofErr w:type="spellStart"/>
      <w:r w:rsidRPr="005B7703">
        <w:t>Р</w:t>
      </w:r>
      <w:r w:rsidRPr="005B7703">
        <w:rPr>
          <w:vertAlign w:val="subscript"/>
        </w:rPr>
        <w:t>гс</w:t>
      </w:r>
      <w:r w:rsidRPr="005B7703">
        <w:t>+Р</w:t>
      </w:r>
      <w:r w:rsidRPr="005B7703">
        <w:rPr>
          <w:vertAlign w:val="subscript"/>
        </w:rPr>
        <w:t>агр</w:t>
      </w:r>
      <w:proofErr w:type="spellEnd"/>
      <w:r>
        <w:t xml:space="preserve">, МПа                                                                     </w:t>
      </w:r>
      <w:r w:rsidRPr="005B7703">
        <w:t xml:space="preserve">                              </w:t>
      </w:r>
    </w:p>
    <w:p w:rsidR="00CF0AB1" w:rsidRPr="005B7703" w:rsidRDefault="00CF0AB1" w:rsidP="00CF0AB1">
      <w:pPr>
        <w:pStyle w:val="a3"/>
      </w:pPr>
      <w:r w:rsidRPr="005B7703">
        <w:t xml:space="preserve">где </w:t>
      </w:r>
      <w:proofErr w:type="spellStart"/>
      <w:r w:rsidRPr="005B7703">
        <w:t>Р</w:t>
      </w:r>
      <w:r w:rsidRPr="005B7703">
        <w:rPr>
          <w:vertAlign w:val="subscript"/>
        </w:rPr>
        <w:t>гс</w:t>
      </w:r>
      <w:proofErr w:type="spellEnd"/>
      <w:r w:rsidRPr="005B7703">
        <w:t xml:space="preserve"> - гидростатическое давление столба жидкости в скважине, МПа;</w:t>
      </w:r>
    </w:p>
    <w:p w:rsidR="00CF0AB1" w:rsidRPr="005B7703" w:rsidRDefault="00CF0AB1" w:rsidP="00CF0AB1">
      <w:pPr>
        <w:pStyle w:val="a3"/>
      </w:pPr>
      <w:proofErr w:type="spellStart"/>
      <w:r w:rsidRPr="005B7703">
        <w:t>Р</w:t>
      </w:r>
      <w:r w:rsidRPr="005B7703">
        <w:rPr>
          <w:vertAlign w:val="subscript"/>
        </w:rPr>
        <w:t>агр</w:t>
      </w:r>
      <w:proofErr w:type="spellEnd"/>
      <w:r w:rsidRPr="005B7703">
        <w:t xml:space="preserve"> - давление развиваемое агрегатом, МПа.</w:t>
      </w:r>
    </w:p>
    <w:p w:rsidR="00CF0AB1" w:rsidRDefault="00CF0AB1" w:rsidP="00BD3B34">
      <w:pPr>
        <w:pStyle w:val="a3"/>
      </w:pPr>
      <w:r>
        <w:t>Из формулы найдем гидростатическое давление</w:t>
      </w:r>
    </w:p>
    <w:p w:rsidR="00CF0AB1" w:rsidRPr="005B7703" w:rsidRDefault="00CF0AB1" w:rsidP="00BD3B34">
      <w:pPr>
        <w:pStyle w:val="a3"/>
      </w:pPr>
      <w:proofErr w:type="spellStart"/>
      <w:r w:rsidRPr="005B7703">
        <w:t>Р</w:t>
      </w:r>
      <w:r w:rsidRPr="005B7703">
        <w:rPr>
          <w:vertAlign w:val="subscript"/>
        </w:rPr>
        <w:t>гс</w:t>
      </w:r>
      <w:proofErr w:type="spellEnd"/>
      <w:r w:rsidRPr="005B7703">
        <w:t>=</w:t>
      </w:r>
      <w:r w:rsidRPr="005B7703">
        <w:rPr>
          <w:lang w:val="en-US"/>
        </w:rPr>
        <w:t>p</w:t>
      </w:r>
      <w:r w:rsidRPr="005B7703">
        <w:t>*</w:t>
      </w:r>
      <w:r w:rsidRPr="005B7703">
        <w:rPr>
          <w:lang w:val="en-US"/>
        </w:rPr>
        <w:t>g</w:t>
      </w:r>
      <w:r w:rsidRPr="005B7703">
        <w:t>*</w:t>
      </w:r>
      <w:r w:rsidRPr="005B7703">
        <w:rPr>
          <w:lang w:val="en-US"/>
        </w:rPr>
        <w:t>H</w:t>
      </w:r>
      <w:r>
        <w:t xml:space="preserve"> = </w:t>
      </w:r>
      <w:r w:rsidRPr="005B7703">
        <w:t>1060*9,81*</w:t>
      </w:r>
      <w:r>
        <w:t>2655</w:t>
      </w:r>
      <w:r w:rsidRPr="005B7703">
        <w:t>=</w:t>
      </w:r>
      <w:r>
        <w:t>27,6</w:t>
      </w:r>
      <w:r w:rsidRPr="005B7703">
        <w:t xml:space="preserve"> МПа,  </w:t>
      </w:r>
      <w:r>
        <w:t xml:space="preserve">                         </w:t>
      </w:r>
      <w:r w:rsidRPr="005B7703">
        <w:t xml:space="preserve">      </w:t>
      </w:r>
      <w:r>
        <w:t xml:space="preserve">    </w:t>
      </w:r>
      <w:r w:rsidRPr="005B7703">
        <w:t xml:space="preserve">                      </w:t>
      </w:r>
    </w:p>
    <w:p w:rsidR="00CF0AB1" w:rsidRPr="005B7703" w:rsidRDefault="00CF0AB1" w:rsidP="00CF0AB1">
      <w:pPr>
        <w:pStyle w:val="a3"/>
      </w:pPr>
      <w:r w:rsidRPr="005B7703">
        <w:t xml:space="preserve">где </w:t>
      </w:r>
      <w:proofErr w:type="gramStart"/>
      <w:r w:rsidRPr="005B7703">
        <w:t>р</w:t>
      </w:r>
      <w:proofErr w:type="gramEnd"/>
      <w:r w:rsidRPr="005B7703">
        <w:t xml:space="preserve"> - плотность воды, кг/ м</w:t>
      </w:r>
      <w:r w:rsidRPr="005B7703">
        <w:rPr>
          <w:vertAlign w:val="superscript"/>
        </w:rPr>
        <w:t>3</w:t>
      </w:r>
      <w:r w:rsidRPr="005B7703">
        <w:t>;</w:t>
      </w:r>
    </w:p>
    <w:p w:rsidR="00CF0AB1" w:rsidRPr="005B7703" w:rsidRDefault="00CF0AB1" w:rsidP="00CF0AB1">
      <w:pPr>
        <w:pStyle w:val="a3"/>
      </w:pPr>
      <w:r w:rsidRPr="005B7703">
        <w:rPr>
          <w:lang w:val="en-US"/>
        </w:rPr>
        <w:t>g</w:t>
      </w:r>
      <w:r w:rsidRPr="005B7703">
        <w:t>=9,81м/с</w:t>
      </w:r>
      <w:r w:rsidRPr="005B7703">
        <w:rPr>
          <w:vertAlign w:val="superscript"/>
        </w:rPr>
        <w:t>2</w:t>
      </w:r>
      <w:r w:rsidRPr="005B7703">
        <w:t>;</w:t>
      </w:r>
    </w:p>
    <w:p w:rsidR="00CF0AB1" w:rsidRDefault="00CF0AB1" w:rsidP="00CF0AB1">
      <w:pPr>
        <w:pStyle w:val="a3"/>
      </w:pPr>
      <w:r>
        <w:t>Н-глубина скважины, м.</w:t>
      </w:r>
    </w:p>
    <w:p w:rsidR="00CF0AB1" w:rsidRPr="005B7703" w:rsidRDefault="00CF0AB1" w:rsidP="00BD3B34">
      <w:pPr>
        <w:pStyle w:val="a3"/>
      </w:pPr>
      <w:r>
        <w:t>тогда</w:t>
      </w:r>
    </w:p>
    <w:p w:rsidR="00CF0AB1" w:rsidRPr="00C56943" w:rsidRDefault="00CF0AB1" w:rsidP="00BD3B34">
      <w:pPr>
        <w:pStyle w:val="a3"/>
      </w:pPr>
      <w:proofErr w:type="spellStart"/>
      <w:r w:rsidRPr="00C56943">
        <w:t>Р</w:t>
      </w:r>
      <w:r w:rsidRPr="00C56943">
        <w:rPr>
          <w:vertAlign w:val="subscript"/>
        </w:rPr>
        <w:t>агр</w:t>
      </w:r>
      <w:proofErr w:type="spellEnd"/>
      <w:r w:rsidRPr="00C56943">
        <w:t>=</w:t>
      </w:r>
      <w:proofErr w:type="spellStart"/>
      <w:r w:rsidRPr="00C56943">
        <w:t>Р</w:t>
      </w:r>
      <w:r w:rsidRPr="00C56943">
        <w:rPr>
          <w:vertAlign w:val="subscript"/>
        </w:rPr>
        <w:t>заб</w:t>
      </w:r>
      <w:r w:rsidRPr="00C56943">
        <w:t>-Р</w:t>
      </w:r>
      <w:r w:rsidRPr="00C56943">
        <w:rPr>
          <w:vertAlign w:val="subscript"/>
        </w:rPr>
        <w:t>гс</w:t>
      </w:r>
      <w:proofErr w:type="spellEnd"/>
      <w:r w:rsidRPr="00C56943">
        <w:t>=</w:t>
      </w:r>
      <w:r>
        <w:t>40,1-27,6</w:t>
      </w:r>
      <w:r w:rsidRPr="00C56943">
        <w:t>=</w:t>
      </w:r>
      <w:r>
        <w:t>12,5</w:t>
      </w:r>
      <w:r w:rsidRPr="00C56943">
        <w:t xml:space="preserve"> МПа</w:t>
      </w:r>
    </w:p>
    <w:p w:rsidR="00CF0AB1" w:rsidRPr="00C56943" w:rsidRDefault="00CF0AB1" w:rsidP="00BD3B34">
      <w:pPr>
        <w:pStyle w:val="a3"/>
      </w:pPr>
      <w:r w:rsidRPr="00C56943">
        <w:t xml:space="preserve">Найденное давление агрегата создает перепад давлений на </w:t>
      </w:r>
      <w:proofErr w:type="gramStart"/>
      <w:r w:rsidRPr="00C56943">
        <w:t>забое</w:t>
      </w:r>
      <w:proofErr w:type="gramEnd"/>
      <w:r w:rsidRPr="00C56943">
        <w:t xml:space="preserve"> при котором максимальная подача равна</w:t>
      </w:r>
    </w:p>
    <w:p w:rsidR="00CF0AB1" w:rsidRPr="00C56943" w:rsidRDefault="00CF0AB1" w:rsidP="00BD3B34">
      <w:pPr>
        <w:pStyle w:val="a3"/>
      </w:pPr>
      <w:r w:rsidRPr="00C56943">
        <w:rPr>
          <w:lang w:val="en-US"/>
        </w:rPr>
        <w:t>Q</w:t>
      </w:r>
      <w:proofErr w:type="spellStart"/>
      <w:r w:rsidRPr="00C56943">
        <w:rPr>
          <w:vertAlign w:val="subscript"/>
        </w:rPr>
        <w:t>зак</w:t>
      </w:r>
      <w:proofErr w:type="spellEnd"/>
      <w:r w:rsidRPr="00C56943">
        <w:t>=</w:t>
      </w:r>
      <w:proofErr w:type="spellStart"/>
      <w:r w:rsidRPr="00C56943">
        <w:t>К</w:t>
      </w:r>
      <w:r w:rsidRPr="00C56943">
        <w:rPr>
          <w:vertAlign w:val="subscript"/>
        </w:rPr>
        <w:t>пр</w:t>
      </w:r>
      <w:proofErr w:type="spellEnd"/>
      <w:r w:rsidRPr="00C56943">
        <w:t>*(</w:t>
      </w:r>
      <w:proofErr w:type="spellStart"/>
      <w:r w:rsidRPr="00C56943">
        <w:t>Р</w:t>
      </w:r>
      <w:r w:rsidRPr="00C56943">
        <w:rPr>
          <w:vertAlign w:val="subscript"/>
        </w:rPr>
        <w:t>зак</w:t>
      </w:r>
      <w:r w:rsidRPr="00C56943">
        <w:t>-Р</w:t>
      </w:r>
      <w:r w:rsidRPr="00C56943">
        <w:rPr>
          <w:vertAlign w:val="subscript"/>
        </w:rPr>
        <w:t>пл</w:t>
      </w:r>
      <w:proofErr w:type="spellEnd"/>
      <w:r w:rsidRPr="00C56943">
        <w:t>)</w:t>
      </w:r>
      <w:r>
        <w:t xml:space="preserve"> = 25</w:t>
      </w:r>
      <w:proofErr w:type="gramStart"/>
      <w:r>
        <w:t>,6</w:t>
      </w:r>
      <w:proofErr w:type="gramEnd"/>
      <w:r w:rsidRPr="00C56943">
        <w:t>*</w:t>
      </w:r>
      <w:r>
        <w:t>(40,1</w:t>
      </w:r>
      <w:r w:rsidRPr="00C56943">
        <w:t>-</w:t>
      </w:r>
      <w:r>
        <w:t>25,2</w:t>
      </w:r>
      <w:r w:rsidRPr="00C56943">
        <w:t>)=</w:t>
      </w:r>
      <w:r>
        <w:t>381,44</w:t>
      </w:r>
      <w:r w:rsidRPr="00C56943">
        <w:t xml:space="preserve"> м</w:t>
      </w:r>
      <w:r w:rsidRPr="00C56943">
        <w:rPr>
          <w:vertAlign w:val="superscript"/>
        </w:rPr>
        <w:t>3</w:t>
      </w:r>
      <w:r w:rsidRPr="00C56943">
        <w:t>/</w:t>
      </w:r>
      <w:proofErr w:type="spellStart"/>
      <w:r w:rsidRPr="00C56943">
        <w:t>сут</w:t>
      </w:r>
      <w:proofErr w:type="spellEnd"/>
      <w:r w:rsidRPr="00C56943">
        <w:t xml:space="preserve"> =</w:t>
      </w:r>
      <w:r>
        <w:t>4</w:t>
      </w:r>
      <w:r w:rsidRPr="00C56943">
        <w:t>,</w:t>
      </w:r>
      <w:r>
        <w:t>41 дм</w:t>
      </w:r>
      <w:r>
        <w:rPr>
          <w:vertAlign w:val="superscript"/>
        </w:rPr>
        <w:t>3</w:t>
      </w:r>
      <w:r w:rsidRPr="00C56943">
        <w:t>/с</w:t>
      </w:r>
      <w:r>
        <w:t xml:space="preserve">,   </w:t>
      </w:r>
      <w:r w:rsidRPr="00C56943">
        <w:t xml:space="preserve">                 </w:t>
      </w:r>
    </w:p>
    <w:p w:rsidR="00CF0AB1" w:rsidRPr="00C56943" w:rsidRDefault="00CF0AB1" w:rsidP="00CF0AB1">
      <w:pPr>
        <w:pStyle w:val="a3"/>
      </w:pPr>
      <w:r w:rsidRPr="00C56943">
        <w:t xml:space="preserve">где </w:t>
      </w:r>
      <w:r w:rsidRPr="00C56943">
        <w:rPr>
          <w:lang w:val="en-US"/>
        </w:rPr>
        <w:t>Q</w:t>
      </w:r>
      <w:proofErr w:type="spellStart"/>
      <w:r w:rsidRPr="00C56943">
        <w:rPr>
          <w:vertAlign w:val="subscript"/>
        </w:rPr>
        <w:t>за</w:t>
      </w:r>
      <w:proofErr w:type="gramStart"/>
      <w:r w:rsidRPr="00C56943">
        <w:rPr>
          <w:vertAlign w:val="subscript"/>
        </w:rPr>
        <w:t>к</w:t>
      </w:r>
      <w:proofErr w:type="spellEnd"/>
      <w:r w:rsidRPr="00C56943">
        <w:t>-</w:t>
      </w:r>
      <w:proofErr w:type="gramEnd"/>
      <w:r w:rsidRPr="00C56943">
        <w:t xml:space="preserve"> производительность насосного агрегата</w:t>
      </w:r>
      <w:r>
        <w:t>,</w:t>
      </w:r>
      <w:r w:rsidRPr="00C56943">
        <w:t xml:space="preserve"> м</w:t>
      </w:r>
      <w:r w:rsidRPr="00C56943">
        <w:rPr>
          <w:vertAlign w:val="superscript"/>
        </w:rPr>
        <w:t>3</w:t>
      </w:r>
      <w:r w:rsidRPr="00C56943">
        <w:t>/</w:t>
      </w:r>
      <w:proofErr w:type="spellStart"/>
      <w:r w:rsidRPr="00C56943">
        <w:t>сут</w:t>
      </w:r>
      <w:proofErr w:type="spellEnd"/>
      <w:r w:rsidRPr="00C56943">
        <w:t>;</w:t>
      </w:r>
    </w:p>
    <w:p w:rsidR="00CF0AB1" w:rsidRPr="00C56943" w:rsidRDefault="00CF0AB1" w:rsidP="00CF0AB1">
      <w:pPr>
        <w:pStyle w:val="a3"/>
      </w:pPr>
      <w:proofErr w:type="spellStart"/>
      <w:r w:rsidRPr="00C56943">
        <w:lastRenderedPageBreak/>
        <w:t>Р</w:t>
      </w:r>
      <w:r w:rsidRPr="00C56943">
        <w:rPr>
          <w:vertAlign w:val="subscript"/>
        </w:rPr>
        <w:t>зак</w:t>
      </w:r>
      <w:proofErr w:type="spellEnd"/>
      <w:r w:rsidRPr="00C56943">
        <w:rPr>
          <w:vertAlign w:val="subscript"/>
        </w:rPr>
        <w:t xml:space="preserve"> </w:t>
      </w:r>
      <w:r w:rsidRPr="00C56943">
        <w:t>-</w:t>
      </w:r>
      <w:r>
        <w:t xml:space="preserve"> </w:t>
      </w:r>
      <w:r w:rsidRPr="00C56943">
        <w:t>давление на забое при закачке, МПа.</w:t>
      </w:r>
    </w:p>
    <w:p w:rsidR="00CF0AB1" w:rsidRDefault="00CF0AB1" w:rsidP="00CF0AB1">
      <w:pPr>
        <w:pStyle w:val="a3"/>
      </w:pPr>
      <w:r w:rsidRPr="00C56943">
        <w:t>Это означает, что производительность насосн</w:t>
      </w:r>
      <w:r>
        <w:t>ого агрегата должна быть около 4</w:t>
      </w:r>
      <w:r w:rsidRPr="00C56943">
        <w:t>,</w:t>
      </w:r>
      <w:r>
        <w:t>45 дм</w:t>
      </w:r>
      <w:r>
        <w:rPr>
          <w:vertAlign w:val="superscript"/>
        </w:rPr>
        <w:t>3</w:t>
      </w:r>
      <w:r w:rsidRPr="00C56943">
        <w:t>/</w:t>
      </w:r>
      <w:proofErr w:type="gramStart"/>
      <w:r w:rsidRPr="00C56943">
        <w:t>с</w:t>
      </w:r>
      <w:proofErr w:type="gramEnd"/>
      <w:r w:rsidRPr="00C56943">
        <w:t>.</w:t>
      </w:r>
    </w:p>
    <w:p w:rsidR="00BD3B34" w:rsidRPr="005501CB" w:rsidRDefault="00BD3B34" w:rsidP="00BD3B34">
      <w:pPr>
        <w:spacing w:line="360" w:lineRule="auto"/>
        <w:ind w:firstLine="709"/>
        <w:rPr>
          <w:sz w:val="28"/>
          <w:szCs w:val="28"/>
        </w:rPr>
      </w:pPr>
      <w:r w:rsidRPr="005501CB">
        <w:rPr>
          <w:sz w:val="28"/>
          <w:szCs w:val="28"/>
        </w:rPr>
        <w:t xml:space="preserve">Технология СПС базируется на применении полимерных </w:t>
      </w:r>
      <w:proofErr w:type="spellStart"/>
      <w:r w:rsidRPr="005501CB">
        <w:rPr>
          <w:sz w:val="28"/>
          <w:szCs w:val="28"/>
        </w:rPr>
        <w:t>гелеобразующих</w:t>
      </w:r>
      <w:proofErr w:type="spellEnd"/>
      <w:r w:rsidRPr="005501CB">
        <w:rPr>
          <w:sz w:val="28"/>
          <w:szCs w:val="28"/>
        </w:rPr>
        <w:t xml:space="preserve"> композиций на основе гидролизованных полимеров и ацетата хрома в качестве сшивающего агента.</w:t>
      </w:r>
    </w:p>
    <w:p w:rsidR="00BD3B34" w:rsidRPr="005501CB" w:rsidRDefault="00BD3B34" w:rsidP="00BD3B34">
      <w:pPr>
        <w:spacing w:line="360" w:lineRule="auto"/>
        <w:ind w:firstLine="709"/>
        <w:rPr>
          <w:sz w:val="28"/>
          <w:szCs w:val="28"/>
        </w:rPr>
      </w:pPr>
      <w:r w:rsidRPr="005501CB">
        <w:rPr>
          <w:sz w:val="28"/>
          <w:szCs w:val="28"/>
        </w:rPr>
        <w:t>Для применения технологии СПС на месторождениях ОАО «</w:t>
      </w:r>
      <w:r>
        <w:rPr>
          <w:sz w:val="28"/>
          <w:szCs w:val="28"/>
        </w:rPr>
        <w:t>Татнефть</w:t>
      </w:r>
      <w:r w:rsidRPr="005501CB">
        <w:rPr>
          <w:sz w:val="28"/>
          <w:szCs w:val="28"/>
        </w:rPr>
        <w:t xml:space="preserve">» рекомендован </w:t>
      </w:r>
      <w:proofErr w:type="spellStart"/>
      <w:r w:rsidRPr="005501CB">
        <w:rPr>
          <w:sz w:val="28"/>
          <w:szCs w:val="28"/>
        </w:rPr>
        <w:t>полиакриламид</w:t>
      </w:r>
      <w:proofErr w:type="spellEnd"/>
      <w:r w:rsidRPr="005501CB">
        <w:rPr>
          <w:sz w:val="28"/>
          <w:szCs w:val="28"/>
        </w:rPr>
        <w:t xml:space="preserve"> </w:t>
      </w:r>
      <w:r w:rsidRPr="005501CB">
        <w:rPr>
          <w:sz w:val="28"/>
          <w:szCs w:val="28"/>
          <w:lang w:val="en-US"/>
        </w:rPr>
        <w:t>POLY</w:t>
      </w:r>
      <w:r w:rsidRPr="005501CB">
        <w:rPr>
          <w:sz w:val="28"/>
          <w:szCs w:val="28"/>
        </w:rPr>
        <w:t>-</w:t>
      </w:r>
      <w:r w:rsidRPr="005501CB">
        <w:rPr>
          <w:sz w:val="28"/>
          <w:szCs w:val="28"/>
          <w:lang w:val="en-US"/>
        </w:rPr>
        <w:t>T</w:t>
      </w:r>
      <w:r w:rsidRPr="005501CB">
        <w:rPr>
          <w:sz w:val="28"/>
          <w:szCs w:val="28"/>
        </w:rPr>
        <w:t>-101. Данный полимер выбран на основе испытаний, включающих физико-химические и фильтрационные эксперименты, а также конъюнктуры рынка реагентов.</w:t>
      </w:r>
    </w:p>
    <w:p w:rsidR="00BD3B34" w:rsidRPr="005501CB" w:rsidRDefault="00BD3B34" w:rsidP="00BD3B34">
      <w:pPr>
        <w:spacing w:line="360" w:lineRule="auto"/>
        <w:ind w:firstLine="709"/>
        <w:rPr>
          <w:sz w:val="28"/>
          <w:szCs w:val="28"/>
        </w:rPr>
      </w:pPr>
      <w:r w:rsidRPr="005501CB">
        <w:rPr>
          <w:sz w:val="28"/>
          <w:szCs w:val="28"/>
        </w:rPr>
        <w:t>Испытания реагента проводились по программе, включающей определение физико-химических характеристик полимера, реологических свойств растворов, исследование кинетики гелеобразования в присутствии сшивающего агента, а также фильтрационных характеристик гелей в пористой среде.</w:t>
      </w:r>
    </w:p>
    <w:p w:rsidR="00BD3B34" w:rsidRPr="00C56943" w:rsidRDefault="00BD3B34" w:rsidP="00BD3B34">
      <w:pPr>
        <w:pStyle w:val="a3"/>
      </w:pPr>
      <w:r w:rsidRPr="0053068E">
        <w:t>Эффективность применения сшитых полимерных систем определена для очага скважин 389, 391 реагирующие скважины (331, 358, 389, 391, 450, 451, 4340, 4341, 4342, 8380). Закачка проводилась в мае 20</w:t>
      </w:r>
      <w:r>
        <w:t>23</w:t>
      </w:r>
      <w:r w:rsidRPr="0053068E">
        <w:t xml:space="preserve"> г. Расчет технологических показателей произведен с использованием программы </w:t>
      </w:r>
      <w:r w:rsidRPr="00E634D0">
        <w:t>КИС АРМИТС</w:t>
      </w:r>
      <w:r w:rsidRPr="0053068E">
        <w:t>, в основе которого лежат методы расчета по характеристикам вытеснения. Характеристики вытеснения получены на основе обобщения промысловых данных и широко используются как в нашей стране, так и за рубежом при определении прогнозных уровней добычи нефти на поздних стадиях разработки</w:t>
      </w:r>
      <w:r>
        <w:t>.</w:t>
      </w:r>
    </w:p>
    <w:p w:rsidR="00E62E2F" w:rsidRPr="003B7D87" w:rsidRDefault="00E62E2F" w:rsidP="00E62E2F">
      <w:pPr>
        <w:pStyle w:val="a3"/>
      </w:pPr>
      <w:r w:rsidRPr="003B7D87">
        <w:t>Расчет</w:t>
      </w:r>
      <w:r w:rsidR="00BD3B34">
        <w:t xml:space="preserve"> и алгоритм работы</w:t>
      </w:r>
      <w:r>
        <w:t>:</w:t>
      </w:r>
    </w:p>
    <w:p w:rsidR="00E62E2F" w:rsidRDefault="00E62E2F" w:rsidP="00E62E2F">
      <w:pPr>
        <w:pStyle w:val="a3"/>
      </w:pPr>
      <w:r>
        <w:t xml:space="preserve">1) Задаваясь исходными данными годовыми добычами нефти, воды и жидкости с начала разработки месторождения, а также </w:t>
      </w:r>
      <w:proofErr w:type="spellStart"/>
      <w:r>
        <w:t>обводненностью</w:t>
      </w:r>
      <w:proofErr w:type="spellEnd"/>
      <w:r>
        <w:t xml:space="preserve"> находим накопленную добычу нефти, воды и жидкости (Приложение А).</w:t>
      </w:r>
    </w:p>
    <w:p w:rsidR="00E62E2F" w:rsidRDefault="00E66C10" w:rsidP="00E62E2F">
      <w:pPr>
        <w:pStyle w:val="a3"/>
      </w:pPr>
      <w:r>
        <w:t>2) Зная параметр</w:t>
      </w:r>
      <w:r w:rsidR="00E62E2F">
        <w:t xml:space="preserve"> (</w:t>
      </w:r>
      <w:proofErr w:type="gramStart"/>
      <w:r w:rsidR="00E62E2F">
        <w:rPr>
          <w:lang w:val="en-US"/>
        </w:rPr>
        <w:t>Q</w:t>
      </w:r>
      <w:proofErr w:type="gramEnd"/>
      <w:r w:rsidR="00E62E2F">
        <w:t xml:space="preserve">н, </w:t>
      </w:r>
      <w:r w:rsidR="00E62E2F">
        <w:rPr>
          <w:lang w:val="en-US"/>
        </w:rPr>
        <w:t>Q</w:t>
      </w:r>
      <w:r w:rsidR="00E62E2F">
        <w:t xml:space="preserve">в, </w:t>
      </w:r>
      <w:r w:rsidR="00E62E2F">
        <w:rPr>
          <w:lang w:val="en-US"/>
        </w:rPr>
        <w:t>Q</w:t>
      </w:r>
      <w:r w:rsidR="00E62E2F">
        <w:t xml:space="preserve">ж, </w:t>
      </w:r>
      <w:r w:rsidR="00E62E2F" w:rsidRPr="0044024E">
        <w:t>∑</w:t>
      </w:r>
      <w:r w:rsidR="00E62E2F">
        <w:rPr>
          <w:lang w:val="en-US"/>
        </w:rPr>
        <w:t>Q</w:t>
      </w:r>
      <w:r w:rsidR="00E62E2F">
        <w:t xml:space="preserve">н, </w:t>
      </w:r>
      <w:r w:rsidR="00E62E2F" w:rsidRPr="0044024E">
        <w:t>∑</w:t>
      </w:r>
      <w:r w:rsidR="00E62E2F">
        <w:rPr>
          <w:lang w:val="en-US"/>
        </w:rPr>
        <w:t>Q</w:t>
      </w:r>
      <w:r w:rsidR="00E62E2F">
        <w:t>в, ∑</w:t>
      </w:r>
      <w:r w:rsidR="00E62E2F">
        <w:rPr>
          <w:lang w:val="en-US"/>
        </w:rPr>
        <w:t>Q</w:t>
      </w:r>
      <w:r w:rsidR="00E62E2F">
        <w:t>ж)</w:t>
      </w:r>
      <w:r>
        <w:t xml:space="preserve"> рассчитываются </w:t>
      </w:r>
      <w:r w:rsidR="00E62E2F">
        <w:t xml:space="preserve">необходимые параметры по каждому из </w:t>
      </w:r>
      <w:r>
        <w:t>м</w:t>
      </w:r>
      <w:r w:rsidR="00E62E2F">
        <w:t>етодов (Приложение Б).</w:t>
      </w:r>
    </w:p>
    <w:p w:rsidR="00E62E2F" w:rsidRDefault="00E62E2F" w:rsidP="00E62E2F">
      <w:pPr>
        <w:pStyle w:val="a3"/>
      </w:pPr>
      <w:r>
        <w:lastRenderedPageBreak/>
        <w:t xml:space="preserve">3) </w:t>
      </w:r>
      <w:r w:rsidR="000C64A7">
        <w:t>Г</w:t>
      </w:r>
      <w:r>
        <w:t>рафические зависимости согласно каждому из методов, проведя к к</w:t>
      </w:r>
      <w:r w:rsidR="000C64A7">
        <w:t>аждой зависимости линию тренда с определением</w:t>
      </w:r>
      <w:r>
        <w:t xml:space="preserve"> эмпирическ</w:t>
      </w:r>
      <w:r w:rsidR="000C64A7">
        <w:t>ого</w:t>
      </w:r>
      <w:r>
        <w:t xml:space="preserve"> коэффициент</w:t>
      </w:r>
      <w:r w:rsidR="000C64A7">
        <w:t>а</w:t>
      </w:r>
      <w:r>
        <w:t xml:space="preserve"> (рисунок 8.1 – 8.5).</w:t>
      </w:r>
    </w:p>
    <w:p w:rsidR="00E62E2F" w:rsidRDefault="00E62E2F" w:rsidP="00E62E2F">
      <w:pPr>
        <w:pStyle w:val="a3"/>
      </w:pPr>
      <w:r>
        <w:rPr>
          <w:noProof/>
          <w:szCs w:val="28"/>
          <w:lang w:eastAsia="ru-RU"/>
        </w:rPr>
        <w:drawing>
          <wp:inline distT="0" distB="0" distL="0" distR="0" wp14:anchorId="1C851899" wp14:editId="390D607B">
            <wp:extent cx="5475642" cy="2635623"/>
            <wp:effectExtent l="0" t="0" r="10795" b="1270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2E2F" w:rsidRDefault="00E62E2F" w:rsidP="000C64A7">
      <w:pPr>
        <w:spacing w:line="360" w:lineRule="auto"/>
        <w:ind w:firstLine="709"/>
        <w:jc w:val="center"/>
        <w:rPr>
          <w:sz w:val="28"/>
          <w:szCs w:val="28"/>
          <w:vertAlign w:val="subscript"/>
        </w:rPr>
      </w:pPr>
      <w:r>
        <w:rPr>
          <w:sz w:val="28"/>
          <w:szCs w:val="28"/>
        </w:rPr>
        <w:t>Рисунок 8.1 - Зависимость ∑</w:t>
      </w:r>
      <w:proofErr w:type="gramStart"/>
      <w:r>
        <w:rPr>
          <w:sz w:val="28"/>
          <w:szCs w:val="28"/>
          <w:lang w:val="en-US"/>
        </w:rPr>
        <w:t>Q</w:t>
      </w:r>
      <w:proofErr w:type="gramEnd"/>
      <w:r>
        <w:rPr>
          <w:sz w:val="28"/>
          <w:szCs w:val="28"/>
          <w:vertAlign w:val="subscript"/>
        </w:rPr>
        <w:t>ж</w:t>
      </w:r>
      <w:r w:rsidRPr="00221BAD">
        <w:rPr>
          <w:sz w:val="28"/>
          <w:szCs w:val="28"/>
        </w:rPr>
        <w:t>*</w:t>
      </w:r>
      <w:r>
        <w:rPr>
          <w:sz w:val="28"/>
          <w:szCs w:val="28"/>
        </w:rPr>
        <w:t>∑</w:t>
      </w:r>
      <w:r>
        <w:rPr>
          <w:sz w:val="28"/>
          <w:szCs w:val="28"/>
          <w:lang w:val="en-US"/>
        </w:rPr>
        <w:t>Q</w:t>
      </w:r>
      <w:r>
        <w:rPr>
          <w:sz w:val="28"/>
          <w:szCs w:val="28"/>
          <w:vertAlign w:val="subscript"/>
        </w:rPr>
        <w:t>н</w:t>
      </w:r>
      <w:r w:rsidRPr="000F6E55">
        <w:rPr>
          <w:sz w:val="28"/>
          <w:szCs w:val="28"/>
        </w:rPr>
        <w:t>=</w:t>
      </w:r>
      <w:r>
        <w:rPr>
          <w:sz w:val="28"/>
          <w:szCs w:val="28"/>
        </w:rPr>
        <w:t>∑</w:t>
      </w:r>
      <w:r>
        <w:rPr>
          <w:sz w:val="28"/>
          <w:szCs w:val="28"/>
          <w:lang w:val="en-US"/>
        </w:rPr>
        <w:t>Q</w:t>
      </w:r>
      <w:r>
        <w:rPr>
          <w:sz w:val="28"/>
          <w:szCs w:val="28"/>
          <w:vertAlign w:val="subscript"/>
        </w:rPr>
        <w:t>ж</w:t>
      </w:r>
    </w:p>
    <w:p w:rsidR="00E62E2F" w:rsidRDefault="00E62E2F" w:rsidP="00E62E2F">
      <w:pPr>
        <w:spacing w:line="360" w:lineRule="auto"/>
        <w:ind w:firstLine="709"/>
        <w:rPr>
          <w:sz w:val="28"/>
          <w:szCs w:val="28"/>
        </w:rPr>
      </w:pPr>
      <w:r>
        <w:rPr>
          <w:noProof/>
          <w:lang w:eastAsia="ru-RU"/>
        </w:rPr>
        <w:drawing>
          <wp:inline distT="0" distB="0" distL="0" distR="0" wp14:anchorId="7FBFFE60" wp14:editId="038EA962">
            <wp:extent cx="5695950" cy="4000500"/>
            <wp:effectExtent l="0" t="0" r="19050" b="1905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2E2F" w:rsidRPr="00E62E2F" w:rsidRDefault="00E62E2F" w:rsidP="000C64A7">
      <w:pPr>
        <w:pStyle w:val="a3"/>
        <w:jc w:val="center"/>
      </w:pPr>
      <w:r>
        <w:t xml:space="preserve">Рисунок 8.2 - Зависимость </w:t>
      </w:r>
      <w:r w:rsidRPr="00250461">
        <w:rPr>
          <w:position w:val="-14"/>
        </w:rPr>
        <w:object w:dxaOrig="18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21pt" o:ole="">
            <v:imagedata r:id="rId12" o:title=""/>
          </v:shape>
          <o:OLEObject Type="Embed" ProgID="Equation.3" ShapeID="_x0000_i1025" DrawAspect="Content" ObjectID="_1773766417" r:id="rId13"/>
        </w:object>
      </w:r>
    </w:p>
    <w:p w:rsidR="00E62E2F" w:rsidRDefault="00E62E2F" w:rsidP="0053068E">
      <w:pPr>
        <w:pStyle w:val="a3"/>
      </w:pPr>
      <w:r>
        <w:rPr>
          <w:noProof/>
          <w:lang w:eastAsia="ru-RU"/>
        </w:rPr>
        <w:lastRenderedPageBreak/>
        <w:drawing>
          <wp:inline distT="0" distB="0" distL="0" distR="0" wp14:anchorId="3B8B9FF8" wp14:editId="7684BC97">
            <wp:extent cx="5486400" cy="3935896"/>
            <wp:effectExtent l="0" t="0" r="19050" b="2667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2E2F" w:rsidRDefault="00E62E2F" w:rsidP="000C64A7">
      <w:pPr>
        <w:pStyle w:val="a3"/>
        <w:jc w:val="center"/>
      </w:pPr>
      <w:r w:rsidRPr="00E62E2F">
        <w:t>Рисунок 8.3 - Зависимость ∑</w:t>
      </w:r>
      <w:proofErr w:type="spellStart"/>
      <w:proofErr w:type="gramStart"/>
      <w:r w:rsidRPr="00E62E2F">
        <w:t>Q</w:t>
      </w:r>
      <w:proofErr w:type="gramEnd"/>
      <w:r w:rsidRPr="00E62E2F">
        <w:t>ж</w:t>
      </w:r>
      <w:proofErr w:type="spellEnd"/>
      <w:r w:rsidRPr="00E62E2F">
        <w:t>/∑</w:t>
      </w:r>
      <w:proofErr w:type="spellStart"/>
      <w:r w:rsidRPr="00E62E2F">
        <w:t>Qн</w:t>
      </w:r>
      <w:proofErr w:type="spellEnd"/>
      <w:r w:rsidRPr="00E62E2F">
        <w:t>=∑</w:t>
      </w:r>
      <w:proofErr w:type="spellStart"/>
      <w:r w:rsidRPr="00E62E2F">
        <w:t>Qв</w:t>
      </w:r>
      <w:proofErr w:type="spellEnd"/>
    </w:p>
    <w:p w:rsidR="00E62E2F" w:rsidRPr="00E62E2F" w:rsidRDefault="00E62E2F" w:rsidP="00E62E2F">
      <w:pPr>
        <w:pStyle w:val="a3"/>
      </w:pPr>
      <w:r>
        <w:rPr>
          <w:noProof/>
          <w:lang w:eastAsia="ru-RU"/>
        </w:rPr>
        <w:drawing>
          <wp:inline distT="0" distB="0" distL="0" distR="0" wp14:anchorId="31D71FF8" wp14:editId="24F23D45">
            <wp:extent cx="5378823" cy="4324574"/>
            <wp:effectExtent l="0" t="0" r="12700" b="1905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2E2F" w:rsidRDefault="00E62E2F" w:rsidP="00CF0AB1">
      <w:pPr>
        <w:pStyle w:val="a3"/>
        <w:jc w:val="center"/>
      </w:pPr>
      <w:r>
        <w:rPr>
          <w:szCs w:val="28"/>
        </w:rPr>
        <w:t xml:space="preserve">Рисунок </w:t>
      </w:r>
      <w:r w:rsidR="00CF0AB1">
        <w:rPr>
          <w:szCs w:val="28"/>
        </w:rPr>
        <w:t>8.4</w:t>
      </w:r>
      <w:r>
        <w:rPr>
          <w:szCs w:val="28"/>
        </w:rPr>
        <w:t xml:space="preserve"> - Зависимость ∑</w:t>
      </w:r>
      <w:proofErr w:type="gramStart"/>
      <w:r>
        <w:rPr>
          <w:szCs w:val="28"/>
          <w:lang w:val="en-US"/>
        </w:rPr>
        <w:t>Q</w:t>
      </w:r>
      <w:proofErr w:type="gramEnd"/>
      <w:r>
        <w:rPr>
          <w:szCs w:val="28"/>
          <w:vertAlign w:val="subscript"/>
        </w:rPr>
        <w:t>н</w:t>
      </w:r>
      <w:r>
        <w:rPr>
          <w:szCs w:val="28"/>
        </w:rPr>
        <w:t>/∑</w:t>
      </w:r>
      <w:r>
        <w:rPr>
          <w:szCs w:val="28"/>
          <w:lang w:val="en-US"/>
        </w:rPr>
        <w:t>Q</w:t>
      </w:r>
      <w:r>
        <w:rPr>
          <w:szCs w:val="28"/>
          <w:vertAlign w:val="subscript"/>
        </w:rPr>
        <w:t>ж</w:t>
      </w:r>
      <w:r w:rsidRPr="000F6E55">
        <w:rPr>
          <w:szCs w:val="28"/>
        </w:rPr>
        <w:t>=</w:t>
      </w:r>
      <w:r>
        <w:rPr>
          <w:szCs w:val="28"/>
        </w:rPr>
        <w:t>∑</w:t>
      </w:r>
      <w:r>
        <w:rPr>
          <w:szCs w:val="28"/>
          <w:lang w:val="en-US"/>
        </w:rPr>
        <w:t>Q</w:t>
      </w:r>
      <w:r>
        <w:rPr>
          <w:szCs w:val="28"/>
          <w:vertAlign w:val="subscript"/>
        </w:rPr>
        <w:t>н</w:t>
      </w:r>
    </w:p>
    <w:p w:rsidR="00CF0AB1" w:rsidRDefault="00CF0AB1" w:rsidP="00CF0AB1">
      <w:pPr>
        <w:spacing w:line="360" w:lineRule="auto"/>
        <w:ind w:firstLine="709"/>
        <w:rPr>
          <w:sz w:val="28"/>
          <w:szCs w:val="28"/>
        </w:rPr>
      </w:pPr>
      <w:r>
        <w:rPr>
          <w:sz w:val="28"/>
          <w:szCs w:val="28"/>
        </w:rPr>
        <w:lastRenderedPageBreak/>
        <w:t xml:space="preserve">4) Зная эмпирические коэффициенты и расчетные формулы для каждой из методик </w:t>
      </w:r>
      <w:proofErr w:type="gramStart"/>
      <w:r w:rsidR="00E66C10">
        <w:rPr>
          <w:sz w:val="28"/>
          <w:szCs w:val="28"/>
        </w:rPr>
        <w:t>ПО может</w:t>
      </w:r>
      <w:proofErr w:type="gramEnd"/>
      <w:r>
        <w:rPr>
          <w:sz w:val="28"/>
          <w:szCs w:val="28"/>
        </w:rPr>
        <w:t xml:space="preserve"> спрогнозировать добычу без применения сшитых полимерных систем (</w:t>
      </w:r>
      <w:r w:rsidR="000C64A7">
        <w:rPr>
          <w:sz w:val="28"/>
          <w:szCs w:val="28"/>
        </w:rPr>
        <w:t>Приложение В</w:t>
      </w:r>
      <w:r>
        <w:rPr>
          <w:sz w:val="28"/>
          <w:szCs w:val="28"/>
        </w:rPr>
        <w:t>) и найти прирост в добычах (</w:t>
      </w:r>
      <w:r w:rsidR="000C64A7">
        <w:rPr>
          <w:sz w:val="28"/>
          <w:szCs w:val="28"/>
        </w:rPr>
        <w:t>Приложение Г</w:t>
      </w:r>
      <w:r>
        <w:rPr>
          <w:sz w:val="28"/>
          <w:szCs w:val="28"/>
        </w:rPr>
        <w:t>).</w:t>
      </w:r>
    </w:p>
    <w:p w:rsidR="000C64A7" w:rsidRDefault="000C64A7" w:rsidP="000C64A7">
      <w:pPr>
        <w:spacing w:line="360" w:lineRule="auto"/>
        <w:ind w:firstLine="709"/>
        <w:rPr>
          <w:sz w:val="28"/>
          <w:szCs w:val="28"/>
        </w:rPr>
      </w:pPr>
      <w:r>
        <w:rPr>
          <w:sz w:val="28"/>
          <w:szCs w:val="28"/>
        </w:rPr>
        <w:t>5) Определя</w:t>
      </w:r>
      <w:r w:rsidR="00E66C10">
        <w:rPr>
          <w:sz w:val="28"/>
          <w:szCs w:val="28"/>
        </w:rPr>
        <w:t>я</w:t>
      </w:r>
      <w:r>
        <w:rPr>
          <w:sz w:val="28"/>
          <w:szCs w:val="28"/>
        </w:rPr>
        <w:t xml:space="preserve"> среднюю разницу в добычах по методам с большей корреляцией, </w:t>
      </w:r>
      <w:r w:rsidR="00E66C10">
        <w:rPr>
          <w:sz w:val="28"/>
          <w:szCs w:val="28"/>
        </w:rPr>
        <w:t>отразим</w:t>
      </w:r>
      <w:r>
        <w:rPr>
          <w:sz w:val="28"/>
          <w:szCs w:val="28"/>
        </w:rPr>
        <w:t xml:space="preserve"> диаграмму текущей и спрогнозированной добычи и наглядно </w:t>
      </w:r>
      <w:proofErr w:type="spellStart"/>
      <w:r w:rsidR="00E66C10">
        <w:rPr>
          <w:sz w:val="28"/>
          <w:szCs w:val="28"/>
        </w:rPr>
        <w:t>предтален</w:t>
      </w:r>
      <w:proofErr w:type="spellEnd"/>
      <w:r>
        <w:rPr>
          <w:sz w:val="28"/>
          <w:szCs w:val="28"/>
        </w:rPr>
        <w:t xml:space="preserve"> технологический эффект (рисунок 8.5).</w:t>
      </w:r>
    </w:p>
    <w:p w:rsidR="000C64A7" w:rsidRDefault="000C64A7" w:rsidP="000C64A7">
      <w:pPr>
        <w:spacing w:line="360" w:lineRule="auto"/>
      </w:pPr>
      <w:r>
        <w:rPr>
          <w:noProof/>
        </w:rPr>
        <w:drawing>
          <wp:inline distT="0" distB="0" distL="0" distR="0" wp14:anchorId="1137C532" wp14:editId="2394C8A3">
            <wp:extent cx="5558964" cy="2861534"/>
            <wp:effectExtent l="0" t="0" r="22860" b="1524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64A7" w:rsidRDefault="000C64A7" w:rsidP="000C64A7">
      <w:pPr>
        <w:spacing w:line="360" w:lineRule="auto"/>
        <w:jc w:val="center"/>
        <w:rPr>
          <w:sz w:val="28"/>
          <w:szCs w:val="28"/>
        </w:rPr>
      </w:pPr>
      <w:r>
        <w:rPr>
          <w:sz w:val="28"/>
          <w:szCs w:val="28"/>
        </w:rPr>
        <w:t>Рисунок 8.5 - Технологическая эффективность</w:t>
      </w:r>
    </w:p>
    <w:p w:rsidR="000C64A7" w:rsidRDefault="000C64A7" w:rsidP="000C64A7">
      <w:pPr>
        <w:spacing w:line="360" w:lineRule="auto"/>
        <w:ind w:firstLine="709"/>
        <w:rPr>
          <w:sz w:val="28"/>
          <w:szCs w:val="28"/>
        </w:rPr>
      </w:pPr>
      <w:r>
        <w:rPr>
          <w:sz w:val="28"/>
          <w:szCs w:val="28"/>
        </w:rPr>
        <w:t xml:space="preserve">6) </w:t>
      </w:r>
      <w:r w:rsidR="00E66C10">
        <w:rPr>
          <w:sz w:val="28"/>
          <w:szCs w:val="28"/>
        </w:rPr>
        <w:t>Выводим</w:t>
      </w:r>
      <w:r>
        <w:rPr>
          <w:sz w:val="28"/>
          <w:szCs w:val="28"/>
        </w:rPr>
        <w:t xml:space="preserve"> диаграмму среднесуточной доб</w:t>
      </w:r>
      <w:r w:rsidR="00E66C10">
        <w:rPr>
          <w:sz w:val="28"/>
          <w:szCs w:val="28"/>
        </w:rPr>
        <w:t xml:space="preserve">ычи и </w:t>
      </w:r>
      <w:proofErr w:type="spellStart"/>
      <w:r w:rsidR="00E66C10">
        <w:rPr>
          <w:sz w:val="28"/>
          <w:szCs w:val="28"/>
        </w:rPr>
        <w:t>обводненности</w:t>
      </w:r>
      <w:proofErr w:type="spellEnd"/>
      <w:r w:rsidR="00E66C10">
        <w:rPr>
          <w:sz w:val="28"/>
          <w:szCs w:val="28"/>
        </w:rPr>
        <w:t xml:space="preserve"> (таблица 8.6</w:t>
      </w:r>
      <w:r>
        <w:rPr>
          <w:sz w:val="28"/>
          <w:szCs w:val="28"/>
        </w:rPr>
        <w:t>)</w:t>
      </w:r>
    </w:p>
    <w:p w:rsidR="00CF0AB1" w:rsidRDefault="000C64A7" w:rsidP="00E66C10">
      <w:pPr>
        <w:pStyle w:val="a3"/>
        <w:jc w:val="center"/>
      </w:pPr>
      <w:r>
        <w:rPr>
          <w:noProof/>
        </w:rPr>
        <w:lastRenderedPageBreak/>
        <w:drawing>
          <wp:inline distT="0" distB="0" distL="0" distR="0" wp14:anchorId="340A44DC" wp14:editId="09008457">
            <wp:extent cx="5303520" cy="3911232"/>
            <wp:effectExtent l="0" t="0" r="11430" b="13335"/>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t xml:space="preserve">Рисунок </w:t>
      </w:r>
      <w:r w:rsidR="00E66C10">
        <w:t>8.6</w:t>
      </w:r>
      <w:r w:rsidRPr="003A7625">
        <w:t xml:space="preserve"> – Зависимость среднесуточной добычи и </w:t>
      </w:r>
      <w:proofErr w:type="spellStart"/>
      <w:r w:rsidRPr="003A7625">
        <w:t>обводненности</w:t>
      </w:r>
      <w:proofErr w:type="spellEnd"/>
      <w:r w:rsidRPr="003A7625">
        <w:t xml:space="preserve"> от времени</w:t>
      </w:r>
    </w:p>
    <w:p w:rsidR="00CF0AB1" w:rsidRDefault="00CF0AB1" w:rsidP="0053068E">
      <w:pPr>
        <w:pStyle w:val="a3"/>
      </w:pPr>
    </w:p>
    <w:p w:rsidR="00BD3B34" w:rsidRDefault="00BD3B34" w:rsidP="00E66C10">
      <w:pPr>
        <w:pStyle w:val="1"/>
      </w:pPr>
      <w:bookmarkStart w:id="45" w:name="_Toc163152759"/>
      <w:r>
        <w:t>8.3 Бизнес-гипотеза</w:t>
      </w:r>
      <w:bookmarkEnd w:id="45"/>
    </w:p>
    <w:p w:rsidR="00E66C10" w:rsidRDefault="00E66C10" w:rsidP="00BD3B34">
      <w:pPr>
        <w:spacing w:line="276" w:lineRule="auto"/>
        <w:ind w:firstLine="1134"/>
      </w:pPr>
    </w:p>
    <w:p w:rsidR="00E66C10" w:rsidRDefault="00E66C10" w:rsidP="00BD3B34">
      <w:pPr>
        <w:spacing w:line="276" w:lineRule="auto"/>
        <w:ind w:firstLine="1134"/>
      </w:pPr>
    </w:p>
    <w:p w:rsidR="00E66C10" w:rsidRPr="00E66C10" w:rsidRDefault="00E66C10" w:rsidP="00E66C10">
      <w:pPr>
        <w:pStyle w:val="a3"/>
      </w:pPr>
      <w:r w:rsidRPr="00E66C10">
        <w:t xml:space="preserve">Бизнес-гипотеза заключается в том, что существует спрос на программное обеспечение, которое помогает нефтяным компаниям оптимизировать процесс поиска скважин-кандидатов для методов увеличения </w:t>
      </w:r>
      <w:proofErr w:type="spellStart"/>
      <w:r w:rsidRPr="00E66C10">
        <w:t>нефтеотдачи</w:t>
      </w:r>
      <w:proofErr w:type="spellEnd"/>
      <w:r w:rsidRPr="00E66C10">
        <w:t>. Существующие методы поиска скважин требуют больших затрат времени и ресурсов, при этом результаты могут быть неэффективными.</w:t>
      </w:r>
    </w:p>
    <w:p w:rsidR="00E66C10" w:rsidRPr="00E66C10" w:rsidRDefault="00E66C10" w:rsidP="00E66C10">
      <w:pPr>
        <w:pStyle w:val="a3"/>
      </w:pPr>
      <w:r w:rsidRPr="00E66C10">
        <w:t>Предлагаемое программное обеспечение будет использовать алгоритмы машинного обучения и геоинформационные системы для анализа больших объемов данных и выявления потенциально перспективных месторождений. Это позволит компаниям существенно сократить время и затраты, а также повысить вероятность успешного бурения и добычи нефти.</w:t>
      </w:r>
    </w:p>
    <w:p w:rsidR="00E66C10" w:rsidRPr="00E66C10" w:rsidRDefault="00E66C10" w:rsidP="00E66C10">
      <w:pPr>
        <w:pStyle w:val="a3"/>
      </w:pPr>
    </w:p>
    <w:p w:rsidR="00E66C10" w:rsidRDefault="00E66C10" w:rsidP="00E66C10">
      <w:pPr>
        <w:pStyle w:val="a3"/>
      </w:pPr>
      <w:r w:rsidRPr="00E66C10">
        <w:lastRenderedPageBreak/>
        <w:t>Для проверки данной гипотезы необходимо провести исследование рынка и потенциальных клиентов, определить основные требования к программному обеспечению, разработать прототип и протестировать его на реальных данных. В случае успешного тестирования и заинтересованности потенциальных клиентов, можно приступить к коммерциализации разработки и масштабированию бизнеса.</w:t>
      </w:r>
    </w:p>
    <w:p w:rsidR="00E66C10" w:rsidRDefault="00E66C10" w:rsidP="00BD3B34">
      <w:pPr>
        <w:spacing w:line="276" w:lineRule="auto"/>
        <w:ind w:firstLine="1134"/>
      </w:pPr>
    </w:p>
    <w:p w:rsidR="00BD3B34" w:rsidRDefault="00BD3B34" w:rsidP="00E66C10">
      <w:pPr>
        <w:pStyle w:val="1"/>
      </w:pPr>
      <w:bookmarkStart w:id="46" w:name="_Toc163152760"/>
      <w:r>
        <w:t>8.4 Анализ рынка</w:t>
      </w:r>
      <w:bookmarkEnd w:id="46"/>
    </w:p>
    <w:p w:rsidR="00E66C10" w:rsidRDefault="00E66C10" w:rsidP="00E66C10"/>
    <w:p w:rsidR="00F97356" w:rsidRPr="00F97356" w:rsidRDefault="00F97356" w:rsidP="00F97356">
      <w:pPr>
        <w:pStyle w:val="a3"/>
      </w:pPr>
      <w:r>
        <w:t>М</w:t>
      </w:r>
      <w:r w:rsidRPr="00F97356">
        <w:t>етоды увеличения нефтедобычи являются ключевым направлением работы для большинства нефтяных компаний, так как они позволяют увеличить объем добычи и улучшить экономические показатели производства нефти.</w:t>
      </w:r>
      <w:r>
        <w:t xml:space="preserve"> </w:t>
      </w:r>
      <w:r w:rsidRPr="00F97356">
        <w:t>Одним из наиболее распространенных м</w:t>
      </w:r>
      <w:r>
        <w:t xml:space="preserve">етодов увеличения нефтедобычи </w:t>
      </w:r>
      <w:r w:rsidRPr="00F97356">
        <w:t xml:space="preserve">является технология </w:t>
      </w:r>
      <w:proofErr w:type="spellStart"/>
      <w:r w:rsidRPr="00F97356">
        <w:t>гидроразрыва</w:t>
      </w:r>
      <w:proofErr w:type="spellEnd"/>
      <w:r w:rsidRPr="00F97356">
        <w:t xml:space="preserve"> пласта (</w:t>
      </w:r>
      <w:proofErr w:type="spellStart"/>
      <w:r w:rsidRPr="00F97356">
        <w:t>гидрофракция</w:t>
      </w:r>
      <w:proofErr w:type="spellEnd"/>
      <w:r w:rsidRPr="00F97356">
        <w:t xml:space="preserve">). Этот метод заключается в создании в пласте трещин с целью увеличения проницаемости породы и увеличения дебита скважины. </w:t>
      </w:r>
      <w:proofErr w:type="spellStart"/>
      <w:r w:rsidRPr="00F97356">
        <w:t>Гидроразрыв</w:t>
      </w:r>
      <w:proofErr w:type="spellEnd"/>
      <w:r w:rsidRPr="00F97356">
        <w:t xml:space="preserve"> пласта позволяет добывать нефть из тех пластов, которые ранее не могли быть эксплуатированы.</w:t>
      </w:r>
    </w:p>
    <w:p w:rsidR="00F97356" w:rsidRPr="00F97356" w:rsidRDefault="00F97356" w:rsidP="00F97356">
      <w:pPr>
        <w:pStyle w:val="a3"/>
      </w:pPr>
      <w:r>
        <w:t>А</w:t>
      </w:r>
      <w:r w:rsidRPr="00F97356">
        <w:t xml:space="preserve">ктивно применяются методы горизонтального бурения и многоступенчатого </w:t>
      </w:r>
      <w:proofErr w:type="spellStart"/>
      <w:r w:rsidRPr="00F97356">
        <w:t>гидроразрыва</w:t>
      </w:r>
      <w:proofErr w:type="spellEnd"/>
      <w:r w:rsidRPr="00F97356">
        <w:t xml:space="preserve"> пласта. Горизонтальное бурение позволяет увеличить контакт пласта </w:t>
      </w:r>
      <w:proofErr w:type="gramStart"/>
      <w:r w:rsidRPr="00F97356">
        <w:t>с</w:t>
      </w:r>
      <w:proofErr w:type="gramEnd"/>
      <w:r w:rsidRPr="00F97356">
        <w:t xml:space="preserve"> скважиной и увеличить добычу нефти, а многоступенчатый </w:t>
      </w:r>
      <w:proofErr w:type="spellStart"/>
      <w:r w:rsidRPr="00F97356">
        <w:t>гидроразрыв</w:t>
      </w:r>
      <w:proofErr w:type="spellEnd"/>
      <w:r w:rsidRPr="00F97356">
        <w:t xml:space="preserve"> пласта позволяет эффективно использовать гидравлическую фракцию д</w:t>
      </w:r>
      <w:r>
        <w:t>ля многих скважин одновременно.</w:t>
      </w:r>
    </w:p>
    <w:p w:rsidR="00F71F9E" w:rsidRDefault="00F97356" w:rsidP="00F71F9E">
      <w:pPr>
        <w:pStyle w:val="a3"/>
      </w:pPr>
      <w:r>
        <w:t>Так же</w:t>
      </w:r>
      <w:r w:rsidRPr="00F97356">
        <w:t xml:space="preserve">, активно развиваются методы использования инновационных технологий, таких как </w:t>
      </w:r>
      <w:proofErr w:type="spellStart"/>
      <w:r w:rsidRPr="00F97356">
        <w:t>нанотехнологии</w:t>
      </w:r>
      <w:proofErr w:type="spellEnd"/>
      <w:r w:rsidRPr="00F97356">
        <w:t xml:space="preserve"> и </w:t>
      </w:r>
      <w:proofErr w:type="spellStart"/>
      <w:r w:rsidRPr="00F97356">
        <w:t>наноматериалы</w:t>
      </w:r>
      <w:proofErr w:type="spellEnd"/>
      <w:r w:rsidRPr="00F97356">
        <w:t xml:space="preserve">, для улучшения процессов добычи нефти. </w:t>
      </w:r>
      <w:proofErr w:type="spellStart"/>
      <w:r w:rsidRPr="00F97356">
        <w:t>Нанотехнологии</w:t>
      </w:r>
      <w:proofErr w:type="spellEnd"/>
      <w:r w:rsidRPr="00F97356">
        <w:t xml:space="preserve"> позволяют улучшить характеристики флюидов в пласте, улучшить скважинную обста</w:t>
      </w:r>
      <w:r>
        <w:t xml:space="preserve">новку и </w:t>
      </w:r>
      <w:r w:rsidRPr="00F71F9E">
        <w:t>увеличить добычу нефти.</w:t>
      </w:r>
    </w:p>
    <w:p w:rsidR="00F97356" w:rsidRPr="00F71F9E" w:rsidRDefault="00F97356" w:rsidP="00F71F9E">
      <w:pPr>
        <w:pStyle w:val="a3"/>
      </w:pPr>
      <w:r w:rsidRPr="00F71F9E">
        <w:t xml:space="preserve">Процесс накопления цифровых технологий привел к становлению и развитию </w:t>
      </w:r>
      <w:proofErr w:type="spellStart"/>
      <w:r w:rsidRPr="00F71F9E">
        <w:t>цифровизации</w:t>
      </w:r>
      <w:proofErr w:type="spellEnd"/>
      <w:r w:rsidRPr="00F71F9E">
        <w:t xml:space="preserve"> сначала в наиболее динамичных и технологических отраслях, которые, в свою очередь, обусловили применение цифрового </w:t>
      </w:r>
      <w:r w:rsidRPr="00F71F9E">
        <w:lastRenderedPageBreak/>
        <w:t xml:space="preserve">инструментария в сфере промышленности – прежде всего, нефтегазовой. Результаты проведенных зарубежных исследований ВЭФ и </w:t>
      </w:r>
      <w:proofErr w:type="spellStart"/>
      <w:r w:rsidRPr="00F71F9E">
        <w:t>McKinsey</w:t>
      </w:r>
      <w:proofErr w:type="spellEnd"/>
      <w:r w:rsidRPr="00F71F9E">
        <w:t xml:space="preserve"> в 2020–2021 гг. позволили сделать вывод о том, что нефтегазовые компании, в качестве первопроходцев эффективно адаптировавшие и внедрившие технологические инструменты индустрии 4.0, увеличат выручку на 122 %.</w:t>
      </w:r>
    </w:p>
    <w:p w:rsidR="00F71F9E" w:rsidRPr="00F71F9E" w:rsidRDefault="00F71F9E" w:rsidP="00F71F9E">
      <w:pPr>
        <w:pStyle w:val="a3"/>
      </w:pPr>
      <w:r w:rsidRPr="00F71F9E">
        <w:t>Основные тренды на рынке разработки программного обеспечения для подбора скважин в России включают в себя:</w:t>
      </w:r>
    </w:p>
    <w:p w:rsidR="00F71F9E" w:rsidRPr="00F71F9E" w:rsidRDefault="00F71F9E" w:rsidP="00F71F9E">
      <w:pPr>
        <w:pStyle w:val="a3"/>
      </w:pPr>
      <w:r>
        <w:t>- у</w:t>
      </w:r>
      <w:r w:rsidRPr="00F71F9E">
        <w:t xml:space="preserve">величение использования </w:t>
      </w:r>
      <w:r>
        <w:t xml:space="preserve">алгоритмов машинного обучения </w:t>
      </w:r>
      <w:r w:rsidRPr="00F71F9E">
        <w:t>для повышения точности и эффективности</w:t>
      </w:r>
      <w:r>
        <w:t xml:space="preserve"> подбора скважин;</w:t>
      </w:r>
    </w:p>
    <w:p w:rsidR="00F71F9E" w:rsidRPr="00F71F9E" w:rsidRDefault="00F71F9E" w:rsidP="00F71F9E">
      <w:pPr>
        <w:pStyle w:val="a3"/>
      </w:pPr>
      <w:r>
        <w:t>- р</w:t>
      </w:r>
      <w:r w:rsidRPr="00F71F9E">
        <w:t>азвитие геоинформационных систем и цифровых технологий для анализа геологических данных и определения наибо</w:t>
      </w:r>
      <w:r>
        <w:t>лее перспективных месторождений;</w:t>
      </w:r>
    </w:p>
    <w:p w:rsidR="00F71F9E" w:rsidRPr="00F71F9E" w:rsidRDefault="00F71F9E" w:rsidP="00F71F9E">
      <w:pPr>
        <w:pStyle w:val="a3"/>
      </w:pPr>
      <w:r>
        <w:t>-</w:t>
      </w:r>
      <w:r w:rsidRPr="00F71F9E">
        <w:t xml:space="preserve"> </w:t>
      </w:r>
      <w:r>
        <w:t>повышенный спрос</w:t>
      </w:r>
      <w:r w:rsidRPr="00F71F9E">
        <w:t xml:space="preserve"> на программное обеспечение, способное интегрироваться с другими системами управления производством и </w:t>
      </w:r>
      <w:r>
        <w:t>мониторинга параметров скважин.</w:t>
      </w:r>
    </w:p>
    <w:p w:rsidR="00F71F9E" w:rsidRPr="00F71F9E" w:rsidRDefault="00F71F9E" w:rsidP="00F71F9E">
      <w:pPr>
        <w:pStyle w:val="a3"/>
      </w:pPr>
      <w:r w:rsidRPr="00F71F9E">
        <w:t xml:space="preserve">На российском рынке присутствует ряд крупных компаний, специализирующихся на разработке программного обеспечения для нефтегазовой отрасли, а также небольшие </w:t>
      </w:r>
      <w:proofErr w:type="spellStart"/>
      <w:r w:rsidRPr="00F71F9E">
        <w:t>стартапы</w:t>
      </w:r>
      <w:proofErr w:type="spellEnd"/>
      <w:r w:rsidRPr="00F71F9E">
        <w:t>, предлагающие инновационные решения для оптимизации процесса подбора скважин.</w:t>
      </w:r>
    </w:p>
    <w:p w:rsidR="00F71F9E" w:rsidRPr="00F71F9E" w:rsidRDefault="00F71F9E" w:rsidP="00F71F9E">
      <w:pPr>
        <w:pStyle w:val="a3"/>
        <w:rPr>
          <w:lang w:eastAsia="ru-RU"/>
        </w:rPr>
      </w:pPr>
      <w:r w:rsidRPr="00F71F9E">
        <w:rPr>
          <w:lang w:eastAsia="ru-RU"/>
        </w:rPr>
        <w:t> Следует привести ряд таких проектов в различных зарубежных нефтяных компаниях (данные «Вестника Евразийской науки»):</w:t>
      </w:r>
    </w:p>
    <w:p w:rsidR="00F71F9E" w:rsidRPr="00F71F9E" w:rsidRDefault="00F71F9E" w:rsidP="00F71F9E">
      <w:pPr>
        <w:pStyle w:val="a3"/>
        <w:rPr>
          <w:lang w:val="en-US" w:eastAsia="ru-RU"/>
        </w:rPr>
      </w:pPr>
      <w:r w:rsidRPr="00F71F9E">
        <w:rPr>
          <w:lang w:val="en-US" w:eastAsia="ru-RU"/>
        </w:rPr>
        <w:t>1. «</w:t>
      </w:r>
      <w:r w:rsidRPr="00F71F9E">
        <w:rPr>
          <w:lang w:eastAsia="ru-RU"/>
        </w:rPr>
        <w:t>Умные</w:t>
      </w:r>
      <w:r w:rsidRPr="00F71F9E">
        <w:rPr>
          <w:lang w:val="en-US" w:eastAsia="ru-RU"/>
        </w:rPr>
        <w:t xml:space="preserve">» </w:t>
      </w:r>
      <w:r w:rsidRPr="00F71F9E">
        <w:rPr>
          <w:lang w:eastAsia="ru-RU"/>
        </w:rPr>
        <w:t>скважины</w:t>
      </w:r>
      <w:r w:rsidRPr="00F71F9E">
        <w:rPr>
          <w:lang w:val="en-US" w:eastAsia="ru-RU"/>
        </w:rPr>
        <w:t xml:space="preserve"> – Smart Wells (Schlumberger);</w:t>
      </w:r>
    </w:p>
    <w:p w:rsidR="00F71F9E" w:rsidRPr="00F71F9E" w:rsidRDefault="00F71F9E" w:rsidP="00F71F9E">
      <w:pPr>
        <w:pStyle w:val="a3"/>
        <w:rPr>
          <w:lang w:val="en-US" w:eastAsia="ru-RU"/>
        </w:rPr>
      </w:pPr>
      <w:r w:rsidRPr="00F71F9E">
        <w:rPr>
          <w:lang w:val="en-US" w:eastAsia="ru-RU"/>
        </w:rPr>
        <w:t>2. «</w:t>
      </w:r>
      <w:r w:rsidRPr="00F71F9E">
        <w:rPr>
          <w:lang w:eastAsia="ru-RU"/>
        </w:rPr>
        <w:t>Умные</w:t>
      </w:r>
      <w:r w:rsidRPr="00F71F9E">
        <w:rPr>
          <w:lang w:val="en-US" w:eastAsia="ru-RU"/>
        </w:rPr>
        <w:t xml:space="preserve">» </w:t>
      </w:r>
      <w:r w:rsidRPr="00F71F9E">
        <w:rPr>
          <w:lang w:eastAsia="ru-RU"/>
        </w:rPr>
        <w:t>операции</w:t>
      </w:r>
      <w:r w:rsidRPr="00F71F9E">
        <w:rPr>
          <w:lang w:val="en-US" w:eastAsia="ru-RU"/>
        </w:rPr>
        <w:t xml:space="preserve"> – Smart Operations (</w:t>
      </w:r>
      <w:proofErr w:type="spellStart"/>
      <w:r w:rsidRPr="00F71F9E">
        <w:rPr>
          <w:lang w:val="en-US" w:eastAsia="ru-RU"/>
        </w:rPr>
        <w:t>Petoro</w:t>
      </w:r>
      <w:proofErr w:type="spellEnd"/>
      <w:r w:rsidRPr="00F71F9E">
        <w:rPr>
          <w:lang w:val="en-US" w:eastAsia="ru-RU"/>
        </w:rPr>
        <w:t>);</w:t>
      </w:r>
    </w:p>
    <w:p w:rsidR="00F71F9E" w:rsidRPr="00F71F9E" w:rsidRDefault="00F71F9E" w:rsidP="00F71F9E">
      <w:pPr>
        <w:pStyle w:val="a3"/>
        <w:rPr>
          <w:lang w:val="en-US" w:eastAsia="ru-RU"/>
        </w:rPr>
      </w:pPr>
      <w:r w:rsidRPr="00F71F9E">
        <w:rPr>
          <w:lang w:val="en-US" w:eastAsia="ru-RU"/>
        </w:rPr>
        <w:t>3. «</w:t>
      </w:r>
      <w:r w:rsidRPr="00F71F9E">
        <w:rPr>
          <w:lang w:eastAsia="ru-RU"/>
        </w:rPr>
        <w:t>Интегрированные</w:t>
      </w:r>
      <w:r w:rsidRPr="00F71F9E">
        <w:rPr>
          <w:lang w:val="en-US" w:eastAsia="ru-RU"/>
        </w:rPr>
        <w:t xml:space="preserve">» </w:t>
      </w:r>
      <w:r w:rsidRPr="00F71F9E">
        <w:rPr>
          <w:lang w:eastAsia="ru-RU"/>
        </w:rPr>
        <w:t>операции</w:t>
      </w:r>
      <w:r w:rsidRPr="00F71F9E">
        <w:rPr>
          <w:lang w:val="en-US" w:eastAsia="ru-RU"/>
        </w:rPr>
        <w:t xml:space="preserve"> – Integrated Operations (Statoil, OLF);</w:t>
      </w:r>
    </w:p>
    <w:p w:rsidR="00F71F9E" w:rsidRPr="00F71F9E" w:rsidRDefault="00F71F9E" w:rsidP="00F71F9E">
      <w:pPr>
        <w:pStyle w:val="a3"/>
        <w:rPr>
          <w:lang w:eastAsia="ru-RU"/>
        </w:rPr>
      </w:pPr>
      <w:r w:rsidRPr="00F71F9E">
        <w:rPr>
          <w:lang w:eastAsia="ru-RU"/>
        </w:rPr>
        <w:t xml:space="preserve">4. «Электронное» управление – </w:t>
      </w:r>
      <w:proofErr w:type="spellStart"/>
      <w:r w:rsidRPr="00F71F9E">
        <w:rPr>
          <w:lang w:eastAsia="ru-RU"/>
        </w:rPr>
        <w:t>eOperations</w:t>
      </w:r>
      <w:proofErr w:type="spellEnd"/>
      <w:r w:rsidRPr="00F71F9E">
        <w:rPr>
          <w:lang w:eastAsia="ru-RU"/>
        </w:rPr>
        <w:t xml:space="preserve"> (</w:t>
      </w:r>
      <w:proofErr w:type="spellStart"/>
      <w:r w:rsidRPr="00F71F9E">
        <w:rPr>
          <w:lang w:eastAsia="ru-RU"/>
        </w:rPr>
        <w:t>North</w:t>
      </w:r>
      <w:proofErr w:type="spellEnd"/>
      <w:r w:rsidRPr="00F71F9E">
        <w:rPr>
          <w:lang w:eastAsia="ru-RU"/>
        </w:rPr>
        <w:t xml:space="preserve"> </w:t>
      </w:r>
      <w:proofErr w:type="spellStart"/>
      <w:r w:rsidRPr="00F71F9E">
        <w:rPr>
          <w:lang w:eastAsia="ru-RU"/>
        </w:rPr>
        <w:t>Hydro</w:t>
      </w:r>
      <w:proofErr w:type="spellEnd"/>
      <w:r w:rsidRPr="00F71F9E">
        <w:rPr>
          <w:lang w:eastAsia="ru-RU"/>
        </w:rPr>
        <w:t>);</w:t>
      </w:r>
    </w:p>
    <w:p w:rsidR="00F71F9E" w:rsidRPr="00F71F9E" w:rsidRDefault="00F71F9E" w:rsidP="00F71F9E">
      <w:pPr>
        <w:pStyle w:val="a3"/>
        <w:rPr>
          <w:lang w:eastAsia="ru-RU"/>
        </w:rPr>
      </w:pPr>
      <w:r w:rsidRPr="00F71F9E">
        <w:rPr>
          <w:lang w:eastAsia="ru-RU"/>
        </w:rPr>
        <w:t xml:space="preserve">5. «Управление в режиме реального времени» – </w:t>
      </w:r>
      <w:proofErr w:type="spellStart"/>
      <w:r w:rsidRPr="00F71F9E">
        <w:rPr>
          <w:lang w:eastAsia="ru-RU"/>
        </w:rPr>
        <w:t>Real</w:t>
      </w:r>
      <w:proofErr w:type="spellEnd"/>
      <w:r w:rsidRPr="00F71F9E">
        <w:rPr>
          <w:lang w:eastAsia="ru-RU"/>
        </w:rPr>
        <w:t xml:space="preserve"> </w:t>
      </w:r>
      <w:proofErr w:type="spellStart"/>
      <w:r w:rsidRPr="00F71F9E">
        <w:rPr>
          <w:lang w:eastAsia="ru-RU"/>
        </w:rPr>
        <w:t>Time</w:t>
      </w:r>
      <w:proofErr w:type="spellEnd"/>
      <w:r w:rsidRPr="00F71F9E">
        <w:rPr>
          <w:lang w:eastAsia="ru-RU"/>
        </w:rPr>
        <w:t xml:space="preserve"> </w:t>
      </w:r>
      <w:proofErr w:type="spellStart"/>
      <w:r w:rsidRPr="00F71F9E">
        <w:rPr>
          <w:lang w:eastAsia="ru-RU"/>
        </w:rPr>
        <w:t>Operations</w:t>
      </w:r>
      <w:proofErr w:type="spellEnd"/>
      <w:r w:rsidRPr="00F71F9E">
        <w:rPr>
          <w:lang w:eastAsia="ru-RU"/>
        </w:rPr>
        <w:t xml:space="preserve"> (</w:t>
      </w:r>
      <w:proofErr w:type="spellStart"/>
      <w:r w:rsidRPr="00F71F9E">
        <w:rPr>
          <w:lang w:eastAsia="ru-RU"/>
        </w:rPr>
        <w:t>Halliburton</w:t>
      </w:r>
      <w:proofErr w:type="spellEnd"/>
      <w:r w:rsidRPr="00F71F9E">
        <w:rPr>
          <w:lang w:eastAsia="ru-RU"/>
        </w:rPr>
        <w:t>);</w:t>
      </w:r>
    </w:p>
    <w:p w:rsidR="00F71F9E" w:rsidRPr="00F71F9E" w:rsidRDefault="00F71F9E" w:rsidP="00F71F9E">
      <w:pPr>
        <w:pStyle w:val="a3"/>
        <w:rPr>
          <w:lang w:eastAsia="ru-RU"/>
        </w:rPr>
      </w:pPr>
      <w:r w:rsidRPr="00F71F9E">
        <w:rPr>
          <w:lang w:eastAsia="ru-RU"/>
        </w:rPr>
        <w:t xml:space="preserve">6. «Правильное» направление – </w:t>
      </w:r>
      <w:proofErr w:type="spellStart"/>
      <w:r w:rsidRPr="00F71F9E">
        <w:rPr>
          <w:lang w:eastAsia="ru-RU"/>
        </w:rPr>
        <w:t>eDrift</w:t>
      </w:r>
      <w:proofErr w:type="spellEnd"/>
      <w:r w:rsidRPr="00F71F9E">
        <w:rPr>
          <w:lang w:eastAsia="ru-RU"/>
        </w:rPr>
        <w:t xml:space="preserve"> (OD);</w:t>
      </w:r>
    </w:p>
    <w:p w:rsidR="00F71F9E" w:rsidRPr="00F71F9E" w:rsidRDefault="00F71F9E" w:rsidP="00F71F9E">
      <w:pPr>
        <w:pStyle w:val="a3"/>
        <w:rPr>
          <w:lang w:eastAsia="ru-RU"/>
        </w:rPr>
      </w:pPr>
      <w:r w:rsidRPr="00F71F9E">
        <w:rPr>
          <w:lang w:eastAsia="ru-RU"/>
        </w:rPr>
        <w:t xml:space="preserve">7. «Интегрированная модель управления активами» – </w:t>
      </w:r>
      <w:proofErr w:type="spellStart"/>
      <w:r w:rsidRPr="00F71F9E">
        <w:rPr>
          <w:lang w:eastAsia="ru-RU"/>
        </w:rPr>
        <w:t>Integrated</w:t>
      </w:r>
      <w:proofErr w:type="spellEnd"/>
      <w:r w:rsidRPr="00F71F9E">
        <w:rPr>
          <w:lang w:eastAsia="ru-RU"/>
        </w:rPr>
        <w:t xml:space="preserve"> </w:t>
      </w:r>
      <w:proofErr w:type="spellStart"/>
      <w:r w:rsidRPr="00F71F9E">
        <w:rPr>
          <w:lang w:eastAsia="ru-RU"/>
        </w:rPr>
        <w:t>Asset</w:t>
      </w:r>
      <w:proofErr w:type="spellEnd"/>
      <w:r w:rsidRPr="00F71F9E">
        <w:rPr>
          <w:lang w:eastAsia="ru-RU"/>
        </w:rPr>
        <w:t xml:space="preserve"> </w:t>
      </w:r>
      <w:proofErr w:type="spellStart"/>
      <w:r w:rsidRPr="00F71F9E">
        <w:rPr>
          <w:lang w:eastAsia="ru-RU"/>
        </w:rPr>
        <w:t>Operation</w:t>
      </w:r>
      <w:proofErr w:type="spellEnd"/>
      <w:r w:rsidRPr="00F71F9E">
        <w:rPr>
          <w:lang w:eastAsia="ru-RU"/>
        </w:rPr>
        <w:t xml:space="preserve"> </w:t>
      </w:r>
      <w:proofErr w:type="spellStart"/>
      <w:r w:rsidRPr="00F71F9E">
        <w:rPr>
          <w:lang w:eastAsia="ru-RU"/>
        </w:rPr>
        <w:t>Model</w:t>
      </w:r>
      <w:proofErr w:type="spellEnd"/>
      <w:r w:rsidRPr="00F71F9E">
        <w:rPr>
          <w:lang w:eastAsia="ru-RU"/>
        </w:rPr>
        <w:t xml:space="preserve"> (IAOM), ADCO;</w:t>
      </w:r>
    </w:p>
    <w:p w:rsidR="00F71F9E" w:rsidRPr="00F71F9E" w:rsidRDefault="00F71F9E" w:rsidP="00F71F9E">
      <w:pPr>
        <w:pStyle w:val="a3"/>
        <w:rPr>
          <w:lang w:eastAsia="ru-RU"/>
        </w:rPr>
      </w:pPr>
      <w:r w:rsidRPr="00F71F9E">
        <w:rPr>
          <w:lang w:eastAsia="ru-RU"/>
        </w:rPr>
        <w:lastRenderedPageBreak/>
        <w:t xml:space="preserve">8. «Умное» месторождение – </w:t>
      </w:r>
      <w:proofErr w:type="spellStart"/>
      <w:r w:rsidRPr="00F71F9E">
        <w:rPr>
          <w:lang w:eastAsia="ru-RU"/>
        </w:rPr>
        <w:t>Smart</w:t>
      </w:r>
      <w:proofErr w:type="spellEnd"/>
      <w:r w:rsidRPr="00F71F9E">
        <w:rPr>
          <w:lang w:eastAsia="ru-RU"/>
        </w:rPr>
        <w:t xml:space="preserve"> </w:t>
      </w:r>
      <w:proofErr w:type="spellStart"/>
      <w:r w:rsidRPr="00F71F9E">
        <w:rPr>
          <w:lang w:eastAsia="ru-RU"/>
        </w:rPr>
        <w:t>Field</w:t>
      </w:r>
      <w:proofErr w:type="spellEnd"/>
      <w:r w:rsidRPr="00F71F9E">
        <w:rPr>
          <w:lang w:eastAsia="ru-RU"/>
        </w:rPr>
        <w:t xml:space="preserve"> (</w:t>
      </w:r>
      <w:proofErr w:type="spellStart"/>
      <w:r w:rsidRPr="00F71F9E">
        <w:rPr>
          <w:lang w:eastAsia="ru-RU"/>
        </w:rPr>
        <w:t>Shell</w:t>
      </w:r>
      <w:proofErr w:type="spellEnd"/>
      <w:r w:rsidRPr="00F71F9E">
        <w:rPr>
          <w:lang w:eastAsia="ru-RU"/>
        </w:rPr>
        <w:t>);</w:t>
      </w:r>
    </w:p>
    <w:p w:rsidR="00F71F9E" w:rsidRPr="00F71F9E" w:rsidRDefault="00F71F9E" w:rsidP="00F71F9E">
      <w:pPr>
        <w:pStyle w:val="a3"/>
        <w:rPr>
          <w:lang w:eastAsia="ru-RU"/>
        </w:rPr>
      </w:pPr>
      <w:r w:rsidRPr="00F71F9E">
        <w:rPr>
          <w:lang w:eastAsia="ru-RU"/>
        </w:rPr>
        <w:t>9. «Интеллектуальное» месторождение – i-</w:t>
      </w:r>
      <w:proofErr w:type="spellStart"/>
      <w:r w:rsidRPr="00F71F9E">
        <w:rPr>
          <w:lang w:eastAsia="ru-RU"/>
        </w:rPr>
        <w:t>field</w:t>
      </w:r>
      <w:proofErr w:type="spellEnd"/>
      <w:r w:rsidRPr="00F71F9E">
        <w:rPr>
          <w:lang w:eastAsia="ru-RU"/>
        </w:rPr>
        <w:t xml:space="preserve"> (</w:t>
      </w:r>
      <w:proofErr w:type="spellStart"/>
      <w:r w:rsidRPr="00F71F9E">
        <w:rPr>
          <w:lang w:eastAsia="ru-RU"/>
        </w:rPr>
        <w:t>Chevron</w:t>
      </w:r>
      <w:proofErr w:type="spellEnd"/>
      <w:r w:rsidRPr="00F71F9E">
        <w:rPr>
          <w:lang w:eastAsia="ru-RU"/>
        </w:rPr>
        <w:t>);</w:t>
      </w:r>
    </w:p>
    <w:p w:rsidR="00F71F9E" w:rsidRPr="00F71F9E" w:rsidRDefault="00F71F9E" w:rsidP="00F71F9E">
      <w:pPr>
        <w:pStyle w:val="a3"/>
        <w:rPr>
          <w:lang w:eastAsia="ru-RU"/>
        </w:rPr>
      </w:pPr>
      <w:r w:rsidRPr="00F71F9E">
        <w:rPr>
          <w:lang w:eastAsia="ru-RU"/>
        </w:rPr>
        <w:t xml:space="preserve">10. «Месторождение будущего» – </w:t>
      </w:r>
      <w:proofErr w:type="spellStart"/>
      <w:r w:rsidRPr="00F71F9E">
        <w:rPr>
          <w:lang w:eastAsia="ru-RU"/>
        </w:rPr>
        <w:t>Field</w:t>
      </w:r>
      <w:proofErr w:type="spellEnd"/>
      <w:r w:rsidRPr="00F71F9E">
        <w:rPr>
          <w:lang w:eastAsia="ru-RU"/>
        </w:rPr>
        <w:t xml:space="preserve"> </w:t>
      </w:r>
      <w:proofErr w:type="spellStart"/>
      <w:r w:rsidRPr="00F71F9E">
        <w:rPr>
          <w:lang w:eastAsia="ru-RU"/>
        </w:rPr>
        <w:t>of</w:t>
      </w:r>
      <w:proofErr w:type="spellEnd"/>
      <w:r w:rsidRPr="00F71F9E">
        <w:rPr>
          <w:lang w:eastAsia="ru-RU"/>
        </w:rPr>
        <w:t xml:space="preserve"> </w:t>
      </w:r>
      <w:proofErr w:type="spellStart"/>
      <w:r w:rsidRPr="00F71F9E">
        <w:rPr>
          <w:lang w:eastAsia="ru-RU"/>
        </w:rPr>
        <w:t>the</w:t>
      </w:r>
      <w:proofErr w:type="spellEnd"/>
      <w:r w:rsidRPr="00F71F9E">
        <w:rPr>
          <w:lang w:eastAsia="ru-RU"/>
        </w:rPr>
        <w:t xml:space="preserve"> </w:t>
      </w:r>
      <w:proofErr w:type="spellStart"/>
      <w:r w:rsidRPr="00F71F9E">
        <w:rPr>
          <w:lang w:eastAsia="ru-RU"/>
        </w:rPr>
        <w:t>future</w:t>
      </w:r>
      <w:proofErr w:type="spellEnd"/>
      <w:r w:rsidRPr="00F71F9E">
        <w:rPr>
          <w:lang w:eastAsia="ru-RU"/>
        </w:rPr>
        <w:t xml:space="preserve"> (BP);</w:t>
      </w:r>
    </w:p>
    <w:p w:rsidR="00F71F9E" w:rsidRPr="00F71F9E" w:rsidRDefault="00F71F9E" w:rsidP="00F71F9E">
      <w:pPr>
        <w:pStyle w:val="a3"/>
        <w:rPr>
          <w:lang w:eastAsia="ru-RU"/>
        </w:rPr>
      </w:pPr>
      <w:r w:rsidRPr="00F71F9E">
        <w:rPr>
          <w:lang w:eastAsia="ru-RU"/>
        </w:rPr>
        <w:t xml:space="preserve">11. «Цифровое» нефтяное месторождение будущего – </w:t>
      </w:r>
      <w:proofErr w:type="spellStart"/>
      <w:r w:rsidRPr="00F71F9E">
        <w:rPr>
          <w:lang w:eastAsia="ru-RU"/>
        </w:rPr>
        <w:t>Digital</w:t>
      </w:r>
      <w:proofErr w:type="spellEnd"/>
      <w:r w:rsidRPr="00F71F9E">
        <w:rPr>
          <w:lang w:eastAsia="ru-RU"/>
        </w:rPr>
        <w:t xml:space="preserve"> </w:t>
      </w:r>
      <w:proofErr w:type="spellStart"/>
      <w:r w:rsidRPr="00F71F9E">
        <w:rPr>
          <w:lang w:eastAsia="ru-RU"/>
        </w:rPr>
        <w:t>oil</w:t>
      </w:r>
      <w:proofErr w:type="spellEnd"/>
      <w:r w:rsidRPr="00F71F9E">
        <w:rPr>
          <w:lang w:eastAsia="ru-RU"/>
        </w:rPr>
        <w:t xml:space="preserve"> </w:t>
      </w:r>
      <w:proofErr w:type="spellStart"/>
      <w:r w:rsidRPr="00F71F9E">
        <w:rPr>
          <w:lang w:eastAsia="ru-RU"/>
        </w:rPr>
        <w:t>field</w:t>
      </w:r>
      <w:proofErr w:type="spellEnd"/>
      <w:r w:rsidRPr="00F71F9E">
        <w:rPr>
          <w:lang w:eastAsia="ru-RU"/>
        </w:rPr>
        <w:t xml:space="preserve"> </w:t>
      </w:r>
      <w:proofErr w:type="spellStart"/>
      <w:r w:rsidRPr="00F71F9E">
        <w:rPr>
          <w:lang w:eastAsia="ru-RU"/>
        </w:rPr>
        <w:t>of</w:t>
      </w:r>
      <w:proofErr w:type="spellEnd"/>
      <w:r w:rsidRPr="00F71F9E">
        <w:rPr>
          <w:lang w:eastAsia="ru-RU"/>
        </w:rPr>
        <w:t xml:space="preserve"> </w:t>
      </w:r>
      <w:proofErr w:type="spellStart"/>
      <w:r w:rsidRPr="00F71F9E">
        <w:rPr>
          <w:lang w:eastAsia="ru-RU"/>
        </w:rPr>
        <w:t>the</w:t>
      </w:r>
      <w:proofErr w:type="spellEnd"/>
      <w:r w:rsidRPr="00F71F9E">
        <w:rPr>
          <w:lang w:eastAsia="ru-RU"/>
        </w:rPr>
        <w:t xml:space="preserve"> </w:t>
      </w:r>
      <w:proofErr w:type="spellStart"/>
      <w:r w:rsidRPr="00F71F9E">
        <w:rPr>
          <w:lang w:eastAsia="ru-RU"/>
        </w:rPr>
        <w:t>future</w:t>
      </w:r>
      <w:proofErr w:type="spellEnd"/>
      <w:r w:rsidRPr="00F71F9E">
        <w:rPr>
          <w:lang w:eastAsia="ru-RU"/>
        </w:rPr>
        <w:t xml:space="preserve"> DOFF (CERA);</w:t>
      </w:r>
    </w:p>
    <w:p w:rsidR="00F71F9E" w:rsidRPr="00F71F9E" w:rsidRDefault="00F71F9E" w:rsidP="00F71F9E">
      <w:pPr>
        <w:pStyle w:val="a3"/>
        <w:rPr>
          <w:lang w:eastAsia="ru-RU"/>
        </w:rPr>
      </w:pPr>
      <w:r w:rsidRPr="00F71F9E">
        <w:rPr>
          <w:lang w:eastAsia="ru-RU"/>
        </w:rPr>
        <w:t xml:space="preserve">12. Оптимизация «интеллектуального» месторождения и удаленное управление – </w:t>
      </w:r>
      <w:proofErr w:type="spellStart"/>
      <w:r w:rsidRPr="00F71F9E">
        <w:rPr>
          <w:lang w:eastAsia="ru-RU"/>
        </w:rPr>
        <w:t>Intelligent</w:t>
      </w:r>
      <w:proofErr w:type="spellEnd"/>
      <w:r w:rsidRPr="00F71F9E">
        <w:rPr>
          <w:lang w:eastAsia="ru-RU"/>
        </w:rPr>
        <w:t xml:space="preserve"> </w:t>
      </w:r>
      <w:proofErr w:type="spellStart"/>
      <w:r w:rsidRPr="00F71F9E">
        <w:rPr>
          <w:lang w:eastAsia="ru-RU"/>
        </w:rPr>
        <w:t>Field</w:t>
      </w:r>
      <w:proofErr w:type="spellEnd"/>
      <w:r w:rsidRPr="00F71F9E">
        <w:rPr>
          <w:lang w:eastAsia="ru-RU"/>
        </w:rPr>
        <w:t xml:space="preserve"> </w:t>
      </w:r>
      <w:proofErr w:type="spellStart"/>
      <w:r w:rsidRPr="00F71F9E">
        <w:rPr>
          <w:lang w:eastAsia="ru-RU"/>
        </w:rPr>
        <w:t>Optimisation</w:t>
      </w:r>
      <w:proofErr w:type="spellEnd"/>
      <w:r w:rsidRPr="00F71F9E">
        <w:rPr>
          <w:lang w:eastAsia="ru-RU"/>
        </w:rPr>
        <w:t xml:space="preserve"> </w:t>
      </w:r>
      <w:proofErr w:type="spellStart"/>
      <w:r w:rsidRPr="00F71F9E">
        <w:rPr>
          <w:lang w:eastAsia="ru-RU"/>
        </w:rPr>
        <w:t>and</w:t>
      </w:r>
      <w:proofErr w:type="spellEnd"/>
      <w:r w:rsidRPr="00F71F9E">
        <w:rPr>
          <w:lang w:eastAsia="ru-RU"/>
        </w:rPr>
        <w:t xml:space="preserve"> </w:t>
      </w:r>
      <w:proofErr w:type="spellStart"/>
      <w:r w:rsidRPr="00F71F9E">
        <w:rPr>
          <w:lang w:eastAsia="ru-RU"/>
        </w:rPr>
        <w:t>Remote</w:t>
      </w:r>
      <w:proofErr w:type="spellEnd"/>
      <w:r w:rsidRPr="00F71F9E">
        <w:rPr>
          <w:lang w:eastAsia="ru-RU"/>
        </w:rPr>
        <w:t xml:space="preserve"> </w:t>
      </w:r>
      <w:proofErr w:type="spellStart"/>
      <w:r w:rsidRPr="00F71F9E">
        <w:rPr>
          <w:lang w:eastAsia="ru-RU"/>
        </w:rPr>
        <w:t>Management</w:t>
      </w:r>
      <w:proofErr w:type="spellEnd"/>
      <w:r w:rsidRPr="00F71F9E">
        <w:rPr>
          <w:lang w:eastAsia="ru-RU"/>
        </w:rPr>
        <w:t>/INFORM (</w:t>
      </w:r>
      <w:proofErr w:type="spellStart"/>
      <w:r w:rsidRPr="00F71F9E">
        <w:rPr>
          <w:lang w:eastAsia="ru-RU"/>
        </w:rPr>
        <w:t>Cap</w:t>
      </w:r>
      <w:proofErr w:type="spellEnd"/>
      <w:r w:rsidRPr="00F71F9E">
        <w:rPr>
          <w:lang w:eastAsia="ru-RU"/>
        </w:rPr>
        <w:t xml:space="preserve"> </w:t>
      </w:r>
      <w:proofErr w:type="spellStart"/>
      <w:r w:rsidRPr="00F71F9E">
        <w:rPr>
          <w:lang w:eastAsia="ru-RU"/>
        </w:rPr>
        <w:t>Gemini</w:t>
      </w:r>
      <w:proofErr w:type="spellEnd"/>
      <w:r w:rsidRPr="00F71F9E">
        <w:rPr>
          <w:lang w:eastAsia="ru-RU"/>
        </w:rPr>
        <w:t>) и другие.</w:t>
      </w:r>
    </w:p>
    <w:p w:rsidR="00F71F9E" w:rsidRPr="00F71F9E" w:rsidRDefault="00F71F9E" w:rsidP="00F71F9E">
      <w:pPr>
        <w:pStyle w:val="a3"/>
        <w:rPr>
          <w:lang w:eastAsia="ru-RU"/>
        </w:rPr>
      </w:pPr>
      <w:r w:rsidRPr="00F71F9E">
        <w:rPr>
          <w:lang w:eastAsia="ru-RU"/>
        </w:rPr>
        <w:t>Несмотря на различные наименования и ключевые точечные цели, все эти ИТ-продукты имеют схожий функционал: моделирование большого количества оптимальных и/или кризисных ситуаций и дифференциация вариантов развития их в производственной сфере нефтегазового сектора, в том числе захватывая наиболее эффективное управление персоналом нефтегазовых компаний.</w:t>
      </w:r>
    </w:p>
    <w:p w:rsidR="00F71F9E" w:rsidRPr="00F71F9E" w:rsidRDefault="00F71F9E" w:rsidP="00F71F9E">
      <w:pPr>
        <w:pStyle w:val="a3"/>
        <w:rPr>
          <w:lang w:eastAsia="ru-RU"/>
        </w:rPr>
      </w:pPr>
      <w:r w:rsidRPr="00F71F9E">
        <w:rPr>
          <w:lang w:eastAsia="ru-RU"/>
        </w:rPr>
        <w:t xml:space="preserve">Стоит отметить, что у российских компаний степень </w:t>
      </w:r>
      <w:proofErr w:type="spellStart"/>
      <w:r w:rsidRPr="00F71F9E">
        <w:rPr>
          <w:lang w:eastAsia="ru-RU"/>
        </w:rPr>
        <w:t>цифровизации</w:t>
      </w:r>
      <w:proofErr w:type="spellEnd"/>
      <w:r w:rsidRPr="00F71F9E">
        <w:rPr>
          <w:lang w:eastAsia="ru-RU"/>
        </w:rPr>
        <w:t xml:space="preserve"> скважин отстает от показателей ведущих мировых корпораций, </w:t>
      </w:r>
      <w:proofErr w:type="gramStart"/>
      <w:r w:rsidRPr="00F71F9E">
        <w:rPr>
          <w:lang w:eastAsia="ru-RU"/>
        </w:rPr>
        <w:t>но</w:t>
      </w:r>
      <w:proofErr w:type="gramEnd"/>
      <w:r w:rsidRPr="00F71F9E">
        <w:rPr>
          <w:lang w:eastAsia="ru-RU"/>
        </w:rPr>
        <w:t xml:space="preserve"> тем не менее уже составляет около 30 % от общего объема (по доле в добыче). Приоритеты государства в области цифровой трансформации нефтегазового сектора и ТЭК в целом зафиксированы в следующих документах:</w:t>
      </w:r>
    </w:p>
    <w:p w:rsidR="00F71F9E" w:rsidRPr="00F71F9E" w:rsidRDefault="00F71F9E" w:rsidP="00F71F9E">
      <w:pPr>
        <w:pStyle w:val="a3"/>
        <w:rPr>
          <w:lang w:eastAsia="ru-RU"/>
        </w:rPr>
      </w:pPr>
      <w:r w:rsidRPr="00F71F9E">
        <w:rPr>
          <w:lang w:eastAsia="ru-RU"/>
        </w:rPr>
        <w:t>1. 18 показателей, входящих в оценку «цифровой зрелости» отрасли «Энергетическая инфраструктура».</w:t>
      </w:r>
    </w:p>
    <w:p w:rsidR="00F71F9E" w:rsidRPr="00F71F9E" w:rsidRDefault="00F71F9E" w:rsidP="00F71F9E">
      <w:pPr>
        <w:pStyle w:val="a3"/>
        <w:rPr>
          <w:lang w:eastAsia="ru-RU"/>
        </w:rPr>
      </w:pPr>
      <w:r w:rsidRPr="00F71F9E">
        <w:rPr>
          <w:lang w:eastAsia="ru-RU"/>
        </w:rPr>
        <w:t>2. Национальная программа «Цифровая экономика Российской Федерации».</w:t>
      </w:r>
    </w:p>
    <w:p w:rsidR="00F71F9E" w:rsidRPr="00F71F9E" w:rsidRDefault="00F71F9E" w:rsidP="00F71F9E">
      <w:pPr>
        <w:pStyle w:val="a3"/>
        <w:rPr>
          <w:lang w:eastAsia="ru-RU"/>
        </w:rPr>
      </w:pPr>
      <w:r w:rsidRPr="00F71F9E">
        <w:rPr>
          <w:lang w:eastAsia="ru-RU"/>
        </w:rPr>
        <w:t>3. Энергетическая стратегия России на период до 2035 г.</w:t>
      </w:r>
    </w:p>
    <w:p w:rsidR="00F71F9E" w:rsidRPr="00F71F9E" w:rsidRDefault="00F71F9E" w:rsidP="00F71F9E">
      <w:pPr>
        <w:pStyle w:val="a3"/>
        <w:rPr>
          <w:lang w:eastAsia="ru-RU"/>
        </w:rPr>
      </w:pPr>
      <w:r w:rsidRPr="00F71F9E">
        <w:rPr>
          <w:lang w:eastAsia="ru-RU"/>
        </w:rPr>
        <w:t xml:space="preserve">4. Комплексный план модернизации и расширения магистральной инфраструктуры на период до 2024 года: федеральные проекты «Технологии освоения </w:t>
      </w:r>
      <w:proofErr w:type="spellStart"/>
      <w:r w:rsidRPr="00F71F9E">
        <w:rPr>
          <w:lang w:eastAsia="ru-RU"/>
        </w:rPr>
        <w:t>трудноизвлекаемых</w:t>
      </w:r>
      <w:proofErr w:type="spellEnd"/>
      <w:r w:rsidRPr="00F71F9E">
        <w:rPr>
          <w:lang w:eastAsia="ru-RU"/>
        </w:rPr>
        <w:t xml:space="preserve"> углеводородов», «Гарантированное обеспечение доступной электроэнергией» и «Гарантированное обеспечение транспорта нефти, нефтепродуктов, газа и газового конденсата».</w:t>
      </w:r>
    </w:p>
    <w:p w:rsidR="00F71F9E" w:rsidRPr="00F71F9E" w:rsidRDefault="00F71F9E" w:rsidP="00F71F9E">
      <w:pPr>
        <w:pStyle w:val="a3"/>
        <w:rPr>
          <w:lang w:eastAsia="ru-RU"/>
        </w:rPr>
      </w:pPr>
      <w:r w:rsidRPr="00F71F9E">
        <w:rPr>
          <w:lang w:eastAsia="ru-RU"/>
        </w:rPr>
        <w:t>5. Ведомственный проект Минэнерго России «Цифровая энергетика».</w:t>
      </w:r>
    </w:p>
    <w:p w:rsidR="00F71F9E" w:rsidRPr="00F71F9E" w:rsidRDefault="00F71F9E" w:rsidP="00F71F9E">
      <w:pPr>
        <w:pStyle w:val="a3"/>
      </w:pPr>
      <w:r w:rsidRPr="00F71F9E">
        <w:lastRenderedPageBreak/>
        <w:t>Однако</w:t>
      </w:r>
      <w:proofErr w:type="gramStart"/>
      <w:r w:rsidRPr="00F71F9E">
        <w:t>,</w:t>
      </w:r>
      <w:proofErr w:type="gramEnd"/>
      <w:r w:rsidRPr="00F71F9E">
        <w:t xml:space="preserve"> рынок все еще имеет потенциал для роста и развития, так как многие компании только начинают осознавать важность и преимущества использования специализированного программного обеспечения в своей деятельности. Для успешного продвижения на этом рынке необходимо обладать высоким уровнем экспертизы в области нефтегазовой промышленности и геологии, а также постоянно следить за инновациями и технологическими новинками в данной отрасли.</w:t>
      </w:r>
    </w:p>
    <w:p w:rsidR="00F97356" w:rsidRPr="00F71F9E" w:rsidRDefault="00F71F9E" w:rsidP="00F71F9E">
      <w:pPr>
        <w:pStyle w:val="a3"/>
      </w:pPr>
      <w:proofErr w:type="gramStart"/>
      <w:r w:rsidRPr="00F71F9E">
        <w:t xml:space="preserve">На таких крупнейших российских предприятиях нефтегазового сектора, как «Роснефть», «Татнефть», ЛУКОЙЛ, «Газпром нефть», «Сургутнефтегаз», сегодня применяются такие ИТ-продукты, как «Цифровое месторождение», «Цифровой завод», «Цифровая цепочка поставок», «Цифровая АЗС», «Цифровой рабочий», «Цифровой </w:t>
      </w:r>
      <w:proofErr w:type="spellStart"/>
      <w:r w:rsidRPr="00F71F9E">
        <w:t>трейдинг</w:t>
      </w:r>
      <w:proofErr w:type="spellEnd"/>
      <w:r w:rsidRPr="00F71F9E">
        <w:t>», «Цифровые двойники», «Цифровой персонал», «Роботизация» и «Цифровая экосистема».</w:t>
      </w:r>
      <w:proofErr w:type="gramEnd"/>
    </w:p>
    <w:p w:rsidR="00F97356" w:rsidRDefault="00F97356" w:rsidP="00F71F9E">
      <w:pPr>
        <w:pStyle w:val="a3"/>
      </w:pPr>
      <w:r w:rsidRPr="00F97356">
        <w:t>Таким образом, методы увеличения нефтедобычи в России являются активно развивающимся направлением, что позволяет нефтяным компаниям повышать эффективность добычи и использовать инновационные технологии для увеличения объемов добычи нефти.</w:t>
      </w:r>
    </w:p>
    <w:p w:rsidR="00F97356" w:rsidRPr="00E66C10" w:rsidRDefault="00F97356" w:rsidP="00F97356"/>
    <w:p w:rsidR="00BD3B34" w:rsidRDefault="00BD3B34" w:rsidP="00F71F9E">
      <w:pPr>
        <w:pStyle w:val="1"/>
      </w:pPr>
      <w:bookmarkStart w:id="47" w:name="_Toc163152761"/>
      <w:r>
        <w:t>8.5 Бизнес-модель</w:t>
      </w:r>
      <w:bookmarkEnd w:id="47"/>
    </w:p>
    <w:p w:rsidR="00F71F9E" w:rsidRDefault="00F71F9E" w:rsidP="00F71F9E">
      <w:pPr>
        <w:pStyle w:val="a3"/>
      </w:pPr>
    </w:p>
    <w:p w:rsidR="00B4209F" w:rsidRDefault="00B4209F" w:rsidP="00F71F9E">
      <w:pPr>
        <w:pStyle w:val="a3"/>
      </w:pPr>
      <w:r>
        <w:t>Использование больших данных и прогнозной аналитики позволяет разрабатывать оптимальные программы обслуживания технического состояния каждого класса оборудования и обеспечивает увеличение его доступности, уменьшение вероятности и стоимости внеплановых ремонтов, снижение затрат на инспекцию и обслуживание.</w:t>
      </w:r>
    </w:p>
    <w:p w:rsidR="00F71F9E" w:rsidRPr="00F71F9E" w:rsidRDefault="00F71F9E" w:rsidP="00F71F9E">
      <w:pPr>
        <w:pStyle w:val="a3"/>
      </w:pPr>
      <w:r w:rsidRPr="00F71F9E">
        <w:t>Бизнес модель разработки программного обеспечения для подбора скважин кандидатов и увеличения нефтедобычи построена на следующих принципах:</w:t>
      </w:r>
    </w:p>
    <w:p w:rsidR="00F71F9E" w:rsidRPr="00F71F9E" w:rsidRDefault="00B4209F" w:rsidP="00F71F9E">
      <w:pPr>
        <w:pStyle w:val="a3"/>
      </w:pPr>
      <w:proofErr w:type="gramStart"/>
      <w:r>
        <w:t>-  интеграция с другими системами,</w:t>
      </w:r>
      <w:r w:rsidR="00F71F9E" w:rsidRPr="00F71F9E">
        <w:t xml:space="preserve"> </w:t>
      </w:r>
      <w:r>
        <w:t>мы предлагаем</w:t>
      </w:r>
      <w:r w:rsidR="00F71F9E" w:rsidRPr="00F71F9E">
        <w:t xml:space="preserve"> интеграцию с</w:t>
      </w:r>
      <w:r>
        <w:t xml:space="preserve">уществующего </w:t>
      </w:r>
      <w:r w:rsidR="00F71F9E" w:rsidRPr="00F71F9E">
        <w:t xml:space="preserve">ПО с другими системами управления скважинами и </w:t>
      </w:r>
      <w:r w:rsidR="00F71F9E" w:rsidRPr="00F71F9E">
        <w:lastRenderedPageBreak/>
        <w:t xml:space="preserve">производством нефти, что упростит пользовательский опыт </w:t>
      </w:r>
      <w:r>
        <w:t xml:space="preserve">и повысит эффективность работы; </w:t>
      </w:r>
      <w:proofErr w:type="gramEnd"/>
    </w:p>
    <w:p w:rsidR="00F71F9E" w:rsidRDefault="00B4209F" w:rsidP="00B4209F">
      <w:pPr>
        <w:pStyle w:val="a3"/>
      </w:pPr>
      <w:r>
        <w:t xml:space="preserve">- </w:t>
      </w:r>
      <w:r w:rsidR="00F71F9E" w:rsidRPr="00F71F9E">
        <w:t>обновлени</w:t>
      </w:r>
      <w:r>
        <w:t xml:space="preserve">е </w:t>
      </w:r>
      <w:r w:rsidR="00F71F9E" w:rsidRPr="00F71F9E">
        <w:t xml:space="preserve">программного обеспечения, чтобы помочь пользователям освоить все возможности </w:t>
      </w:r>
      <w:proofErr w:type="gramStart"/>
      <w:r w:rsidR="00F71F9E" w:rsidRPr="00F71F9E">
        <w:t>ПО</w:t>
      </w:r>
      <w:proofErr w:type="gramEnd"/>
      <w:r w:rsidR="00F71F9E" w:rsidRPr="00F71F9E">
        <w:t xml:space="preserve"> и исполь</w:t>
      </w:r>
      <w:r>
        <w:t>зовать его наиболее эффективно.</w:t>
      </w:r>
    </w:p>
    <w:p w:rsidR="00B4209F" w:rsidRDefault="00B4209F" w:rsidP="00B4209F">
      <w:pPr>
        <w:pStyle w:val="a3"/>
      </w:pPr>
      <w:r>
        <w:t xml:space="preserve">Основные предпосылки развития </w:t>
      </w:r>
      <w:proofErr w:type="gramStart"/>
      <w:r>
        <w:t>ИТ</w:t>
      </w:r>
      <w:proofErr w:type="gramEnd"/>
      <w:r>
        <w:t xml:space="preserve"> в сфере производства в мире: </w:t>
      </w:r>
    </w:p>
    <w:p w:rsidR="00B4209F" w:rsidRDefault="00B4209F" w:rsidP="00B4209F">
      <w:pPr>
        <w:pStyle w:val="a3"/>
      </w:pPr>
      <w:r>
        <w:t>– качественный рост сложности создаваемых систем в связи с появлением новых технологий с возрастающим объемом информации;</w:t>
      </w:r>
    </w:p>
    <w:p w:rsidR="00B4209F" w:rsidRDefault="00B4209F" w:rsidP="00B4209F">
      <w:pPr>
        <w:pStyle w:val="a3"/>
      </w:pPr>
      <w:proofErr w:type="gramStart"/>
      <w:r>
        <w:t xml:space="preserve">– информационный взрыв – экспоненциальный рост объема данных, требующих интенсивной обработки и анализа в различных областях: науке (биология и биомедицина, физика, геофизика, климатология и др.), бизнесе (нефтегазовая промышленность, генная инженерия, фармакология, </w:t>
      </w:r>
      <w:r w:rsidRPr="00B4209F">
        <w:t>социальные сети и др.)</w:t>
      </w:r>
      <w:proofErr w:type="gramEnd"/>
    </w:p>
    <w:p w:rsidR="00391215" w:rsidRPr="00B4209F" w:rsidRDefault="00391215" w:rsidP="00391215">
      <w:pPr>
        <w:pStyle w:val="a3"/>
      </w:pPr>
      <w:proofErr w:type="gramStart"/>
      <w:r>
        <w:t>В настоящее время наблюдает</w:t>
      </w:r>
      <w:r w:rsidRPr="00391215">
        <w:t>ся переход с привычной модели продажи ПО (</w:t>
      </w:r>
      <w:proofErr w:type="spellStart"/>
      <w:r w:rsidRPr="00391215">
        <w:t>perpetual</w:t>
      </w:r>
      <w:proofErr w:type="spellEnd"/>
      <w:r w:rsidRPr="00391215">
        <w:t xml:space="preserve"> </w:t>
      </w:r>
      <w:proofErr w:type="spellStart"/>
      <w:r w:rsidRPr="00391215">
        <w:t>license</w:t>
      </w:r>
      <w:proofErr w:type="spellEnd"/>
      <w:r w:rsidRPr="00391215">
        <w:t>) на модель «по подписке» (</w:t>
      </w:r>
      <w:proofErr w:type="spellStart"/>
      <w:r w:rsidRPr="00391215">
        <w:t>software</w:t>
      </w:r>
      <w:proofErr w:type="spellEnd"/>
      <w:r w:rsidRPr="00391215">
        <w:t xml:space="preserve"> </w:t>
      </w:r>
      <w:proofErr w:type="spellStart"/>
      <w:r w:rsidRPr="00391215">
        <w:t>by</w:t>
      </w:r>
      <w:proofErr w:type="spellEnd"/>
      <w:r w:rsidRPr="00391215">
        <w:t xml:space="preserve"> </w:t>
      </w:r>
      <w:proofErr w:type="spellStart"/>
      <w:r>
        <w:t>subscription</w:t>
      </w:r>
      <w:proofErr w:type="spellEnd"/>
      <w:r>
        <w:t>), что позволяет достичь большей гибкости как по</w:t>
      </w:r>
      <w:r w:rsidRPr="00391215">
        <w:t xml:space="preserve">ставщику ПО, так и пользователю, </w:t>
      </w:r>
      <w:r>
        <w:t>который оплачивает только необ</w:t>
      </w:r>
      <w:r w:rsidRPr="00391215">
        <w:t>ходимый пакет услуг, регулярно получает последние обновления и сохраняет за собой возможность отказаться от ПО в любой момент.</w:t>
      </w:r>
      <w:proofErr w:type="gramEnd"/>
    </w:p>
    <w:p w:rsidR="00B4209F" w:rsidRPr="00B4209F" w:rsidRDefault="00B4209F" w:rsidP="00B4209F">
      <w:pPr>
        <w:pStyle w:val="a3"/>
      </w:pPr>
    </w:p>
    <w:p w:rsidR="00BD3B34" w:rsidRDefault="00BD3B34" w:rsidP="00B4209F">
      <w:pPr>
        <w:pStyle w:val="1"/>
      </w:pPr>
      <w:bookmarkStart w:id="48" w:name="_Toc163152762"/>
      <w:r>
        <w:t>8.6 Риски проекта</w:t>
      </w:r>
      <w:bookmarkEnd w:id="48"/>
    </w:p>
    <w:p w:rsidR="00391215" w:rsidRDefault="00391215" w:rsidP="00391215">
      <w:pPr>
        <w:pStyle w:val="a3"/>
      </w:pPr>
    </w:p>
    <w:p w:rsidR="00AC03FD" w:rsidRDefault="00AC03FD" w:rsidP="00AC03FD">
      <w:pPr>
        <w:pStyle w:val="a3"/>
      </w:pPr>
      <w:r w:rsidRPr="00391215">
        <w:t>Для снижения рисков необходимо провести детальный анализ требований заказчика, тщательное планирование процесса разработки, тестирование программного обеспечения на всех этапах разработки и обеспечение обучения сотрудников для эффективного использования новой системы.</w:t>
      </w:r>
      <w:r>
        <w:t xml:space="preserve"> </w:t>
      </w:r>
    </w:p>
    <w:p w:rsidR="00391215" w:rsidRDefault="00391215" w:rsidP="00391215">
      <w:pPr>
        <w:pStyle w:val="a3"/>
      </w:pPr>
      <w:r>
        <w:t>В</w:t>
      </w:r>
      <w:r w:rsidRPr="00391215">
        <w:t>озможны сложности с интеграцией существующих программных систем на предприятии, недостаточная производительность разработанного программного обеспечения, несовместимость с некоторыми устройст</w:t>
      </w:r>
      <w:r>
        <w:t xml:space="preserve">вами и операционными системами. </w:t>
      </w:r>
    </w:p>
    <w:p w:rsidR="00391215" w:rsidRPr="00391215" w:rsidRDefault="00AC03FD" w:rsidP="00AC03FD">
      <w:pPr>
        <w:pStyle w:val="a3"/>
      </w:pPr>
      <w:r>
        <w:lastRenderedPageBreak/>
        <w:t>З</w:t>
      </w:r>
      <w:r w:rsidR="00391215" w:rsidRPr="00391215">
        <w:t>атраты на разработку программного обеспечения могут оказаться выше запланированных, возможн</w:t>
      </w:r>
      <w:r>
        <w:t>о понадобятся</w:t>
      </w:r>
      <w:r w:rsidR="00391215" w:rsidRPr="00391215">
        <w:t xml:space="preserve"> дополнительные расходы на обучение сотрудников и поддержку программы.</w:t>
      </w:r>
    </w:p>
    <w:p w:rsidR="00391215" w:rsidRPr="00391215" w:rsidRDefault="00AC03FD" w:rsidP="00391215">
      <w:pPr>
        <w:pStyle w:val="a3"/>
      </w:pPr>
      <w:r>
        <w:t>Возможен риск утечки данных,</w:t>
      </w:r>
      <w:r w:rsidR="00391215" w:rsidRPr="00391215">
        <w:t xml:space="preserve"> </w:t>
      </w:r>
      <w:r>
        <w:t xml:space="preserve">взлом ПО и </w:t>
      </w:r>
      <w:r w:rsidR="00391215" w:rsidRPr="00391215">
        <w:t>конфиденциальности информации о кандидатах и скважинах, возможное нарушение законодательства о защите персональных данных.</w:t>
      </w:r>
    </w:p>
    <w:p w:rsidR="00391215" w:rsidRPr="00391215" w:rsidRDefault="00AC03FD" w:rsidP="00AC03FD">
      <w:pPr>
        <w:pStyle w:val="a3"/>
      </w:pPr>
      <w:r>
        <w:t>И</w:t>
      </w:r>
      <w:r w:rsidRPr="00391215">
        <w:t>з-за технических сложностей или изменения требований заказчика</w:t>
      </w:r>
      <w:r>
        <w:t xml:space="preserve"> возможно</w:t>
      </w:r>
      <w:r w:rsidR="00391215" w:rsidRPr="00391215">
        <w:t xml:space="preserve"> превышение сроков разработки программного обеспечения.</w:t>
      </w:r>
    </w:p>
    <w:p w:rsidR="00B4209F" w:rsidRDefault="00AC03FD" w:rsidP="00AC03FD">
      <w:pPr>
        <w:pStyle w:val="a3"/>
      </w:pPr>
      <w:r>
        <w:t xml:space="preserve">Ошибки при разработке </w:t>
      </w:r>
      <w:r w:rsidR="00391215" w:rsidRPr="00391215">
        <w:t>программно</w:t>
      </w:r>
      <w:r>
        <w:t>го</w:t>
      </w:r>
      <w:r w:rsidR="00391215" w:rsidRPr="00391215">
        <w:t xml:space="preserve"> обеспечени</w:t>
      </w:r>
      <w:r>
        <w:t>я</w:t>
      </w:r>
      <w:r w:rsidR="00391215" w:rsidRPr="00391215">
        <w:t xml:space="preserve"> может привести к ошибкам в подборе кандидатов и выборе скважин, что отразится на эффективности нефтедобычи.</w:t>
      </w:r>
    </w:p>
    <w:p w:rsidR="00AC03FD" w:rsidRPr="00AC03FD" w:rsidRDefault="00AC03FD" w:rsidP="00AC03FD">
      <w:pPr>
        <w:pStyle w:val="a3"/>
      </w:pPr>
    </w:p>
    <w:p w:rsidR="00BD3B34" w:rsidRDefault="00BD3B34" w:rsidP="00AC03FD">
      <w:pPr>
        <w:pStyle w:val="1"/>
      </w:pPr>
      <w:bookmarkStart w:id="49" w:name="_Toc163152763"/>
      <w:r>
        <w:t>8.7 </w:t>
      </w:r>
      <w:proofErr w:type="spellStart"/>
      <w:r>
        <w:t>Swot</w:t>
      </w:r>
      <w:proofErr w:type="spellEnd"/>
      <w:r>
        <w:t>-анализ проекта</w:t>
      </w:r>
      <w:bookmarkEnd w:id="49"/>
    </w:p>
    <w:p w:rsidR="00AC03FD" w:rsidRDefault="00AC03FD" w:rsidP="00AC03FD"/>
    <w:p w:rsidR="00AC03FD" w:rsidRDefault="00AC03FD" w:rsidP="00AC03FD">
      <w:pPr>
        <w:pStyle w:val="a3"/>
      </w:pPr>
      <w:r>
        <w:t>SWOT-анализ (анализ сильных и слабых сторон, возможностей и угроз) проекта разработки программного обеспечения для подбора скважин кандидатов увеличения нефтедобычи пред</w:t>
      </w:r>
      <w:r w:rsidR="009559FF">
        <w:t>с</w:t>
      </w:r>
      <w:r>
        <w:t>та</w:t>
      </w:r>
      <w:r w:rsidR="009559FF">
        <w:t>в</w:t>
      </w:r>
      <w:r>
        <w:t>лен  таблице 8.3</w:t>
      </w:r>
    </w:p>
    <w:p w:rsidR="00AC03FD" w:rsidRDefault="009559FF" w:rsidP="00AC03FD">
      <w:pPr>
        <w:pStyle w:val="a3"/>
      </w:pPr>
      <w:r>
        <w:t>Таблица 8.3 -</w:t>
      </w:r>
      <w:r w:rsidRPr="009559FF">
        <w:t xml:space="preserve"> </w:t>
      </w:r>
      <w:r>
        <w:t xml:space="preserve">SWOT-анализ </w:t>
      </w:r>
    </w:p>
    <w:tbl>
      <w:tblPr>
        <w:tblStyle w:val="af5"/>
        <w:tblW w:w="0" w:type="auto"/>
        <w:tblLook w:val="04A0" w:firstRow="1" w:lastRow="0" w:firstColumn="1" w:lastColumn="0" w:noHBand="0" w:noVBand="1"/>
      </w:tblPr>
      <w:tblGrid>
        <w:gridCol w:w="4785"/>
        <w:gridCol w:w="4786"/>
      </w:tblGrid>
      <w:tr w:rsidR="009559FF" w:rsidRPr="009559FF" w:rsidTr="009559FF">
        <w:tc>
          <w:tcPr>
            <w:tcW w:w="4785" w:type="dxa"/>
          </w:tcPr>
          <w:p w:rsidR="009559FF" w:rsidRPr="009559FF" w:rsidRDefault="009559FF" w:rsidP="009559FF">
            <w:pPr>
              <w:rPr>
                <w:sz w:val="24"/>
                <w:szCs w:val="24"/>
              </w:rPr>
            </w:pPr>
            <w:r w:rsidRPr="009559FF">
              <w:rPr>
                <w:sz w:val="24"/>
                <w:szCs w:val="24"/>
              </w:rPr>
              <w:t>Сильные стороны</w:t>
            </w:r>
          </w:p>
        </w:tc>
        <w:tc>
          <w:tcPr>
            <w:tcW w:w="4786" w:type="dxa"/>
          </w:tcPr>
          <w:p w:rsidR="009559FF" w:rsidRPr="009559FF" w:rsidRDefault="009559FF" w:rsidP="009559FF">
            <w:pPr>
              <w:rPr>
                <w:sz w:val="24"/>
                <w:szCs w:val="24"/>
              </w:rPr>
            </w:pPr>
            <w:r w:rsidRPr="009559FF">
              <w:rPr>
                <w:sz w:val="24"/>
                <w:szCs w:val="24"/>
              </w:rPr>
              <w:t>Слабые стороны</w:t>
            </w:r>
          </w:p>
        </w:tc>
      </w:tr>
      <w:tr w:rsidR="009559FF" w:rsidRPr="009559FF" w:rsidTr="009559FF">
        <w:tc>
          <w:tcPr>
            <w:tcW w:w="4785" w:type="dxa"/>
          </w:tcPr>
          <w:p w:rsidR="009559FF" w:rsidRPr="009559FF" w:rsidRDefault="009559FF" w:rsidP="009559FF">
            <w:pPr>
              <w:rPr>
                <w:sz w:val="24"/>
                <w:szCs w:val="24"/>
              </w:rPr>
            </w:pPr>
            <w:r w:rsidRPr="009559FF">
              <w:rPr>
                <w:sz w:val="24"/>
                <w:szCs w:val="24"/>
              </w:rPr>
              <w:t>- программа может значительно ускорить процесс подбора кандидатов для увеличения нефтедобычи, что позволит сэкономить время и ресурсы компании.</w:t>
            </w:r>
          </w:p>
          <w:p w:rsidR="009559FF" w:rsidRPr="009559FF" w:rsidRDefault="009559FF" w:rsidP="009559FF">
            <w:pPr>
              <w:rPr>
                <w:sz w:val="24"/>
                <w:szCs w:val="24"/>
              </w:rPr>
            </w:pPr>
            <w:r w:rsidRPr="009559FF">
              <w:rPr>
                <w:sz w:val="24"/>
                <w:szCs w:val="24"/>
              </w:rPr>
              <w:t xml:space="preserve">- использование </w:t>
            </w:r>
            <w:proofErr w:type="gramStart"/>
            <w:r w:rsidRPr="009559FF">
              <w:rPr>
                <w:sz w:val="24"/>
                <w:szCs w:val="24"/>
              </w:rPr>
              <w:t>специализированного</w:t>
            </w:r>
            <w:proofErr w:type="gramEnd"/>
            <w:r w:rsidRPr="009559FF">
              <w:rPr>
                <w:sz w:val="24"/>
                <w:szCs w:val="24"/>
              </w:rPr>
              <w:t xml:space="preserve"> ПО позволит проводить более точный анализ и выбирать наиболее перспективные скважины.</w:t>
            </w:r>
          </w:p>
          <w:p w:rsidR="009559FF" w:rsidRPr="009559FF" w:rsidRDefault="009559FF" w:rsidP="009559FF">
            <w:pPr>
              <w:rPr>
                <w:sz w:val="24"/>
                <w:szCs w:val="24"/>
              </w:rPr>
            </w:pPr>
            <w:r w:rsidRPr="009559FF">
              <w:rPr>
                <w:sz w:val="24"/>
                <w:szCs w:val="24"/>
              </w:rPr>
              <w:t>- программа позволит проводить анализ большого объема данных и выявлять тенденции, что поможет принимать обоснованные решения.</w:t>
            </w:r>
          </w:p>
        </w:tc>
        <w:tc>
          <w:tcPr>
            <w:tcW w:w="4786" w:type="dxa"/>
          </w:tcPr>
          <w:p w:rsidR="009559FF" w:rsidRPr="009559FF" w:rsidRDefault="009559FF" w:rsidP="009559FF">
            <w:pPr>
              <w:rPr>
                <w:sz w:val="24"/>
                <w:szCs w:val="24"/>
              </w:rPr>
            </w:pPr>
            <w:r w:rsidRPr="009559FF">
              <w:rPr>
                <w:sz w:val="24"/>
                <w:szCs w:val="24"/>
              </w:rPr>
              <w:t>- разработка и внедрение программного обеспечения может потребовать значительные финансовые вложения.</w:t>
            </w:r>
          </w:p>
          <w:p w:rsidR="009559FF" w:rsidRPr="009559FF" w:rsidRDefault="009559FF" w:rsidP="009559FF">
            <w:pPr>
              <w:rPr>
                <w:sz w:val="24"/>
                <w:szCs w:val="24"/>
              </w:rPr>
            </w:pPr>
            <w:r w:rsidRPr="009559FF">
              <w:rPr>
                <w:sz w:val="24"/>
                <w:szCs w:val="24"/>
              </w:rPr>
              <w:t xml:space="preserve">- сотрудники компании могут нуждаться в обучении для эффективного использования нового </w:t>
            </w:r>
            <w:proofErr w:type="gramStart"/>
            <w:r w:rsidRPr="009559FF">
              <w:rPr>
                <w:sz w:val="24"/>
                <w:szCs w:val="24"/>
              </w:rPr>
              <w:t>ПО</w:t>
            </w:r>
            <w:proofErr w:type="gramEnd"/>
            <w:r w:rsidRPr="009559FF">
              <w:rPr>
                <w:sz w:val="24"/>
                <w:szCs w:val="24"/>
              </w:rPr>
              <w:t>.</w:t>
            </w:r>
          </w:p>
          <w:p w:rsidR="009559FF" w:rsidRPr="009559FF" w:rsidRDefault="009559FF" w:rsidP="009559FF">
            <w:pPr>
              <w:rPr>
                <w:sz w:val="24"/>
                <w:szCs w:val="24"/>
              </w:rPr>
            </w:pPr>
            <w:r w:rsidRPr="009559FF">
              <w:rPr>
                <w:sz w:val="24"/>
                <w:szCs w:val="24"/>
              </w:rPr>
              <w:t>- возможны технические проблемы при разработке и внедрении программного обеспечения.</w:t>
            </w:r>
          </w:p>
          <w:p w:rsidR="009559FF" w:rsidRPr="009559FF" w:rsidRDefault="009559FF" w:rsidP="009559FF">
            <w:pPr>
              <w:rPr>
                <w:sz w:val="24"/>
                <w:szCs w:val="24"/>
              </w:rPr>
            </w:pPr>
          </w:p>
        </w:tc>
      </w:tr>
      <w:tr w:rsidR="009559FF" w:rsidRPr="009559FF" w:rsidTr="009559FF">
        <w:tc>
          <w:tcPr>
            <w:tcW w:w="4785" w:type="dxa"/>
          </w:tcPr>
          <w:p w:rsidR="009559FF" w:rsidRPr="009559FF" w:rsidRDefault="009559FF" w:rsidP="009559FF">
            <w:pPr>
              <w:rPr>
                <w:sz w:val="24"/>
                <w:szCs w:val="24"/>
              </w:rPr>
            </w:pPr>
            <w:r w:rsidRPr="009559FF">
              <w:rPr>
                <w:sz w:val="24"/>
                <w:szCs w:val="24"/>
              </w:rPr>
              <w:t>Угрозы</w:t>
            </w:r>
          </w:p>
        </w:tc>
        <w:tc>
          <w:tcPr>
            <w:tcW w:w="4786" w:type="dxa"/>
          </w:tcPr>
          <w:p w:rsidR="009559FF" w:rsidRPr="009559FF" w:rsidRDefault="009559FF" w:rsidP="009559FF">
            <w:pPr>
              <w:rPr>
                <w:sz w:val="24"/>
                <w:szCs w:val="24"/>
              </w:rPr>
            </w:pPr>
            <w:r w:rsidRPr="009559FF">
              <w:rPr>
                <w:sz w:val="24"/>
                <w:szCs w:val="24"/>
              </w:rPr>
              <w:t>Возможности</w:t>
            </w:r>
          </w:p>
        </w:tc>
      </w:tr>
      <w:tr w:rsidR="009559FF" w:rsidRPr="009559FF" w:rsidTr="009559FF">
        <w:tc>
          <w:tcPr>
            <w:tcW w:w="4785" w:type="dxa"/>
          </w:tcPr>
          <w:p w:rsidR="009559FF" w:rsidRPr="009559FF" w:rsidRDefault="009559FF" w:rsidP="009559FF">
            <w:pPr>
              <w:rPr>
                <w:sz w:val="24"/>
                <w:szCs w:val="24"/>
              </w:rPr>
            </w:pPr>
            <w:r w:rsidRPr="009559FF">
              <w:rPr>
                <w:sz w:val="24"/>
                <w:szCs w:val="24"/>
              </w:rPr>
              <w:t>- на рынке уже существуют другие программы для подбора скважин, поэтому компания может столкнуться с конкуренцией.</w:t>
            </w:r>
          </w:p>
          <w:p w:rsidR="009559FF" w:rsidRPr="009559FF" w:rsidRDefault="009559FF" w:rsidP="009559FF">
            <w:pPr>
              <w:rPr>
                <w:sz w:val="24"/>
                <w:szCs w:val="24"/>
              </w:rPr>
            </w:pPr>
            <w:r w:rsidRPr="009559FF">
              <w:rPr>
                <w:sz w:val="24"/>
                <w:szCs w:val="24"/>
              </w:rPr>
              <w:t xml:space="preserve">- быстрое развитие технологий может сделать разработанное </w:t>
            </w:r>
            <w:proofErr w:type="gramStart"/>
            <w:r w:rsidRPr="009559FF">
              <w:rPr>
                <w:sz w:val="24"/>
                <w:szCs w:val="24"/>
              </w:rPr>
              <w:t>ПО</w:t>
            </w:r>
            <w:proofErr w:type="gramEnd"/>
            <w:r w:rsidRPr="009559FF">
              <w:rPr>
                <w:sz w:val="24"/>
                <w:szCs w:val="24"/>
              </w:rPr>
              <w:t xml:space="preserve"> устаревшим.</w:t>
            </w:r>
          </w:p>
          <w:p w:rsidR="009559FF" w:rsidRPr="009559FF" w:rsidRDefault="009559FF" w:rsidP="009559FF">
            <w:pPr>
              <w:rPr>
                <w:sz w:val="24"/>
                <w:szCs w:val="24"/>
              </w:rPr>
            </w:pPr>
            <w:r w:rsidRPr="009559FF">
              <w:rPr>
                <w:sz w:val="24"/>
                <w:szCs w:val="24"/>
              </w:rPr>
              <w:t xml:space="preserve">- с разработкой программного обеспечения </w:t>
            </w:r>
            <w:r w:rsidRPr="009559FF">
              <w:rPr>
                <w:sz w:val="24"/>
                <w:szCs w:val="24"/>
              </w:rPr>
              <w:lastRenderedPageBreak/>
              <w:t>связаны риски безопасности информации, включая утечки данных и хакерские атаки.</w:t>
            </w:r>
          </w:p>
          <w:p w:rsidR="009559FF" w:rsidRPr="009559FF" w:rsidRDefault="009559FF" w:rsidP="009559FF">
            <w:pPr>
              <w:rPr>
                <w:sz w:val="24"/>
                <w:szCs w:val="24"/>
              </w:rPr>
            </w:pPr>
          </w:p>
        </w:tc>
        <w:tc>
          <w:tcPr>
            <w:tcW w:w="4786" w:type="dxa"/>
          </w:tcPr>
          <w:p w:rsidR="009559FF" w:rsidRPr="009559FF" w:rsidRDefault="009559FF" w:rsidP="009559FF">
            <w:pPr>
              <w:rPr>
                <w:sz w:val="24"/>
                <w:szCs w:val="24"/>
              </w:rPr>
            </w:pPr>
            <w:r w:rsidRPr="009559FF">
              <w:rPr>
                <w:sz w:val="24"/>
                <w:szCs w:val="24"/>
              </w:rPr>
              <w:lastRenderedPageBreak/>
              <w:t xml:space="preserve">- использование </w:t>
            </w:r>
            <w:proofErr w:type="gramStart"/>
            <w:r w:rsidRPr="009559FF">
              <w:rPr>
                <w:sz w:val="24"/>
                <w:szCs w:val="24"/>
              </w:rPr>
              <w:t>специализированного</w:t>
            </w:r>
            <w:proofErr w:type="gramEnd"/>
            <w:r w:rsidRPr="009559FF">
              <w:rPr>
                <w:sz w:val="24"/>
                <w:szCs w:val="24"/>
              </w:rPr>
              <w:t xml:space="preserve"> ПО может значительно увеличить эффективность работы сотрудников компании и увеличить объем добычи нефти.</w:t>
            </w:r>
          </w:p>
          <w:p w:rsidR="009559FF" w:rsidRPr="009559FF" w:rsidRDefault="009559FF" w:rsidP="009559FF">
            <w:pPr>
              <w:rPr>
                <w:sz w:val="24"/>
                <w:szCs w:val="24"/>
              </w:rPr>
            </w:pPr>
            <w:r w:rsidRPr="009559FF">
              <w:rPr>
                <w:sz w:val="24"/>
                <w:szCs w:val="24"/>
              </w:rPr>
              <w:t xml:space="preserve">- компания может предложить программное обеспечение и другим компаниям в </w:t>
            </w:r>
            <w:r w:rsidRPr="009559FF">
              <w:rPr>
                <w:sz w:val="24"/>
                <w:szCs w:val="24"/>
              </w:rPr>
              <w:lastRenderedPageBreak/>
              <w:t>отрасли, что может привести к увеличению клиентской базы.</w:t>
            </w:r>
          </w:p>
          <w:p w:rsidR="009559FF" w:rsidRPr="009559FF" w:rsidRDefault="009559FF" w:rsidP="009559FF">
            <w:pPr>
              <w:rPr>
                <w:sz w:val="24"/>
                <w:szCs w:val="24"/>
              </w:rPr>
            </w:pPr>
            <w:r w:rsidRPr="009559FF">
              <w:rPr>
                <w:sz w:val="24"/>
                <w:szCs w:val="24"/>
              </w:rPr>
              <w:t>- разработка нового продукта может способствовать внедрению инноваций в компании и повысить ее конкурентоспособность.</w:t>
            </w:r>
          </w:p>
          <w:p w:rsidR="009559FF" w:rsidRPr="009559FF" w:rsidRDefault="009559FF" w:rsidP="009559FF">
            <w:pPr>
              <w:rPr>
                <w:sz w:val="24"/>
                <w:szCs w:val="24"/>
              </w:rPr>
            </w:pPr>
          </w:p>
        </w:tc>
      </w:tr>
    </w:tbl>
    <w:p w:rsidR="009559FF" w:rsidRDefault="009559FF" w:rsidP="00AC03FD">
      <w:pPr>
        <w:pStyle w:val="a3"/>
      </w:pPr>
    </w:p>
    <w:p w:rsidR="00AC03FD" w:rsidRDefault="00AC03FD" w:rsidP="009559FF">
      <w:pPr>
        <w:pStyle w:val="a3"/>
      </w:pPr>
      <w:r>
        <w:t>Исходя из проведенного SWOT-анализа, компания будет иметь возможность оценить сильные и слабые стороны проекта, а также выявить возможности для развития и угрозы, которые могут возникнуть в процессе реализации проекта.</w:t>
      </w:r>
    </w:p>
    <w:p w:rsidR="00AC03FD" w:rsidRPr="00AC03FD" w:rsidRDefault="00AC03FD" w:rsidP="00AC03FD"/>
    <w:p w:rsidR="00BD3B34" w:rsidRDefault="00BD3B34" w:rsidP="009559FF">
      <w:pPr>
        <w:pStyle w:val="1"/>
      </w:pPr>
      <w:bookmarkStart w:id="50" w:name="_Toc163152764"/>
      <w:r>
        <w:t>8.8 Источники финансирования</w:t>
      </w:r>
      <w:bookmarkEnd w:id="50"/>
    </w:p>
    <w:p w:rsidR="009559FF" w:rsidRDefault="009559FF" w:rsidP="009559FF"/>
    <w:p w:rsidR="009559FF" w:rsidRDefault="009559FF" w:rsidP="009559FF">
      <w:pPr>
        <w:pStyle w:val="a3"/>
      </w:pPr>
      <w:r w:rsidRPr="009559FF">
        <w:t xml:space="preserve">По происхождению источники финансирования инноваций можно разделить </w:t>
      </w:r>
      <w:proofErr w:type="gramStart"/>
      <w:r w:rsidRPr="009559FF">
        <w:t>на</w:t>
      </w:r>
      <w:proofErr w:type="gramEnd"/>
      <w:r w:rsidRPr="009559FF">
        <w:t xml:space="preserve"> внутренние и внешние. Внутренние источники. Существуе</w:t>
      </w:r>
      <w:r>
        <w:t>т несколько вариантов исполь</w:t>
      </w:r>
      <w:r w:rsidRPr="009559FF">
        <w:t>зования внутренних средств компании для финансирования инновационных проектов. Одним из основных источников является нераспределенная прибыль компании. Нераспределенная прибыль остается после выплаты из чистой прибыли дивидендов по акциям. Однако многие фирмы, особенно начинающие, не имеют достаточной прибыли для финансирования инноваций.</w:t>
      </w:r>
    </w:p>
    <w:p w:rsidR="009559FF" w:rsidRDefault="009559FF" w:rsidP="009559FF">
      <w:pPr>
        <w:pStyle w:val="a3"/>
      </w:pPr>
      <w:r>
        <w:t>Еще одну возможность представляют имеющиеся у фирмы активы. Сформированные для реализации одних проектов, эти активы могут быть использованы по принципу синергии. Например, компания “Крайслер” увеличила долю использования собственных сре</w:t>
      </w:r>
      <w:proofErr w:type="gramStart"/>
      <w:r>
        <w:t>дств пр</w:t>
      </w:r>
      <w:proofErr w:type="gramEnd"/>
      <w:r>
        <w:t xml:space="preserve">и реализации очередного инновационного проекта по выпуску новой модели </w:t>
      </w:r>
      <w:proofErr w:type="spellStart"/>
      <w:r>
        <w:t>минивэна</w:t>
      </w:r>
      <w:proofErr w:type="spellEnd"/>
      <w:r>
        <w:t xml:space="preserve"> за счет использования уже имеющихся у нее технологий и компонентов. Важнейшие механизмы двигателя и трансмиссии были взяты с других моделей.</w:t>
      </w:r>
    </w:p>
    <w:p w:rsidR="009559FF" w:rsidRDefault="009559FF" w:rsidP="009559FF">
      <w:pPr>
        <w:pStyle w:val="a3"/>
      </w:pPr>
      <w:r>
        <w:t xml:space="preserve">Компания может также увеличивать свои краткосрочные обязательства (обычно кредиторскую задолженность) как источник финансирования инновационных проектов. Последним внутренним источником является </w:t>
      </w:r>
      <w:r>
        <w:lastRenderedPageBreak/>
        <w:t>сокращение дебиторской задолженности (сокращение доли, в частности за счет продажи права взыскания)</w:t>
      </w:r>
    </w:p>
    <w:p w:rsidR="009559FF" w:rsidRPr="009559FF" w:rsidRDefault="009559FF" w:rsidP="009559FF">
      <w:pPr>
        <w:pStyle w:val="a3"/>
      </w:pPr>
      <w:r>
        <w:t>Внешние источники. Компания может привлекать дополнительные средства либо за счет увеличения акционерного капитала (дополнительная эмиссия акций), либо за счет получения заемных средств.</w:t>
      </w:r>
    </w:p>
    <w:p w:rsidR="009559FF" w:rsidRPr="009559FF" w:rsidRDefault="009559FF" w:rsidP="009559FF">
      <w:pPr>
        <w:pStyle w:val="a3"/>
      </w:pPr>
      <w:r>
        <w:t>Планируемые источники:</w:t>
      </w:r>
    </w:p>
    <w:p w:rsidR="009559FF" w:rsidRPr="009559FF" w:rsidRDefault="009559FF" w:rsidP="009559FF">
      <w:pPr>
        <w:pStyle w:val="a3"/>
      </w:pPr>
      <w:r w:rsidRPr="009559FF">
        <w:t>1. Инвестиции частных инвесторов или венчурных фондов</w:t>
      </w:r>
    </w:p>
    <w:p w:rsidR="009559FF" w:rsidRPr="009559FF" w:rsidRDefault="009559FF" w:rsidP="009559FF">
      <w:pPr>
        <w:pStyle w:val="a3"/>
      </w:pPr>
      <w:r w:rsidRPr="009559FF">
        <w:t>2. Продажа лицензий на использование программного обеспечения другим компаниям</w:t>
      </w:r>
    </w:p>
    <w:p w:rsidR="009559FF" w:rsidRPr="009559FF" w:rsidRDefault="009559FF" w:rsidP="009559FF">
      <w:pPr>
        <w:pStyle w:val="a3"/>
      </w:pPr>
      <w:r w:rsidRPr="009559FF">
        <w:t>3. Государственные гранты или субсидии для развития технологических проектов</w:t>
      </w:r>
    </w:p>
    <w:p w:rsidR="009559FF" w:rsidRPr="009559FF" w:rsidRDefault="009559FF" w:rsidP="009559FF">
      <w:pPr>
        <w:pStyle w:val="a3"/>
      </w:pPr>
      <w:r w:rsidRPr="009559FF">
        <w:t>4. Кредиты или заемные средства у банков или финансовых институтов</w:t>
      </w:r>
    </w:p>
    <w:p w:rsidR="009559FF" w:rsidRPr="009559FF" w:rsidRDefault="009559FF" w:rsidP="009559FF">
      <w:pPr>
        <w:pStyle w:val="a3"/>
      </w:pPr>
      <w:r w:rsidRPr="009559FF">
        <w:t>5. Привлечение инвестиций от партнеров или стратегических инвесторов</w:t>
      </w:r>
    </w:p>
    <w:p w:rsidR="009559FF" w:rsidRPr="009559FF" w:rsidRDefault="009559FF" w:rsidP="009559FF">
      <w:pPr>
        <w:pStyle w:val="a3"/>
      </w:pPr>
      <w:r w:rsidRPr="009559FF">
        <w:t>6. Продажа продукта или услуг, основанного на разработанном программном обеспечении</w:t>
      </w:r>
    </w:p>
    <w:p w:rsidR="009559FF" w:rsidRPr="009559FF" w:rsidRDefault="009559FF" w:rsidP="009559FF">
      <w:pPr>
        <w:pStyle w:val="a3"/>
      </w:pPr>
      <w:r w:rsidRPr="009559FF">
        <w:t xml:space="preserve">7. </w:t>
      </w:r>
      <w:proofErr w:type="spellStart"/>
      <w:r w:rsidRPr="009559FF">
        <w:t>Краудфандинг</w:t>
      </w:r>
      <w:proofErr w:type="spellEnd"/>
      <w:r w:rsidRPr="009559FF">
        <w:t xml:space="preserve"> – привлечение финансирования от обычных людей через </w:t>
      </w:r>
      <w:proofErr w:type="gramStart"/>
      <w:r w:rsidRPr="009559FF">
        <w:t>интернет-платформы</w:t>
      </w:r>
      <w:proofErr w:type="gramEnd"/>
    </w:p>
    <w:p w:rsidR="009559FF" w:rsidRDefault="009559FF" w:rsidP="009559FF">
      <w:pPr>
        <w:pStyle w:val="a3"/>
      </w:pPr>
      <w:r w:rsidRPr="009559FF">
        <w:t>8. Использование собственных средств основателей компании или инвесторов.</w:t>
      </w:r>
    </w:p>
    <w:p w:rsidR="00DD6B8D" w:rsidRDefault="00DD6B8D" w:rsidP="009559FF">
      <w:pPr>
        <w:pStyle w:val="a3"/>
      </w:pPr>
    </w:p>
    <w:p w:rsidR="00DD6B8D" w:rsidRPr="00DD6B8D" w:rsidRDefault="00DD6B8D" w:rsidP="00DD6B8D">
      <w:pPr>
        <w:pStyle w:val="1"/>
      </w:pPr>
      <w:bookmarkStart w:id="51" w:name="_Toc131408395"/>
      <w:bookmarkStart w:id="52" w:name="_Toc163152765"/>
      <w:r w:rsidRPr="00DD6B8D">
        <w:t xml:space="preserve">8.9 </w:t>
      </w:r>
      <w:r>
        <w:t>Р</w:t>
      </w:r>
      <w:r w:rsidRPr="00DD6B8D">
        <w:t>езультаты проекта</w:t>
      </w:r>
      <w:bookmarkEnd w:id="51"/>
      <w:bookmarkEnd w:id="52"/>
    </w:p>
    <w:p w:rsidR="00FE5B34" w:rsidRDefault="00FE5B34" w:rsidP="0053068E">
      <w:pPr>
        <w:pStyle w:val="a3"/>
      </w:pPr>
    </w:p>
    <w:p w:rsidR="00CF0AB1" w:rsidRDefault="00FE5B34" w:rsidP="0053068E">
      <w:pPr>
        <w:pStyle w:val="a3"/>
      </w:pPr>
      <w:r>
        <w:t xml:space="preserve">Итогом данной работы является возможность внедрение </w:t>
      </w:r>
      <w:proofErr w:type="gramStart"/>
      <w:r>
        <w:t>ПО</w:t>
      </w:r>
      <w:proofErr w:type="gramEnd"/>
      <w:r>
        <w:t xml:space="preserve"> </w:t>
      </w:r>
      <w:proofErr w:type="gramStart"/>
      <w:r>
        <w:t>для</w:t>
      </w:r>
      <w:proofErr w:type="gramEnd"/>
      <w:r>
        <w:t xml:space="preserve"> </w:t>
      </w:r>
      <w:r>
        <w:rPr>
          <w:shd w:val="clear" w:color="auto" w:fill="FFFFFF"/>
        </w:rPr>
        <w:t xml:space="preserve">оперативного подбора нагнетательных скважин для </w:t>
      </w:r>
      <w:proofErr w:type="spellStart"/>
      <w:r>
        <w:rPr>
          <w:shd w:val="clear" w:color="auto" w:fill="FFFFFF"/>
        </w:rPr>
        <w:t>Ромашкинского</w:t>
      </w:r>
      <w:proofErr w:type="spellEnd"/>
      <w:r>
        <w:rPr>
          <w:shd w:val="clear" w:color="auto" w:fill="FFFFFF"/>
        </w:rPr>
        <w:t xml:space="preserve"> месторождения предполагает следующие результаты:</w:t>
      </w:r>
    </w:p>
    <w:p w:rsidR="00FE5B34" w:rsidRDefault="00FE5B34" w:rsidP="00FE5B34">
      <w:pPr>
        <w:pStyle w:val="a3"/>
      </w:pPr>
      <w:r>
        <w:t xml:space="preserve">- разработка программного обеспечения, позволяющего автоматизировать процесс подбора скважин кандидатов для увеличения нефтедобычи, </w:t>
      </w:r>
      <w:proofErr w:type="gramStart"/>
      <w:r>
        <w:t>следовательно</w:t>
      </w:r>
      <w:proofErr w:type="gramEnd"/>
      <w:r>
        <w:t xml:space="preserve"> улучшение эффективности процесса выбора </w:t>
      </w:r>
      <w:r>
        <w:lastRenderedPageBreak/>
        <w:t>скважин за счет использования алгоритмов машинного обучения и анализа больших данных;</w:t>
      </w:r>
    </w:p>
    <w:p w:rsidR="00FE5B34" w:rsidRDefault="00FE5B34" w:rsidP="00FE5B34">
      <w:pPr>
        <w:pStyle w:val="a3"/>
      </w:pPr>
      <w:r>
        <w:t>- увеличение скорости и точности принятия решений по выбору скважин для увеличения нефтедобычи и улучшение технической и экономической эффективности добычи нефти за счет оптимального выбора скважин;</w:t>
      </w:r>
    </w:p>
    <w:p w:rsidR="00FE5B34" w:rsidRDefault="00FE5B34" w:rsidP="00FE5B34">
      <w:pPr>
        <w:pStyle w:val="a3"/>
      </w:pPr>
      <w:r>
        <w:t>- снижение риска неправильного выбора скважин и повышение прибыли от добычи нефти, в следствии увеличение конкурентоспособности компании на рынке нефтедобычи и увеличение доли рынка.</w:t>
      </w:r>
    </w:p>
    <w:p w:rsidR="00FE5B34" w:rsidRDefault="00FE5B34" w:rsidP="00FE5B34">
      <w:pPr>
        <w:pStyle w:val="a3"/>
      </w:pPr>
      <w:r>
        <w:t xml:space="preserve">В целом месторождения характеризуются падением добычи нефти и ростом </w:t>
      </w:r>
      <w:proofErr w:type="spellStart"/>
      <w:r>
        <w:t>обводненности</w:t>
      </w:r>
      <w:proofErr w:type="spellEnd"/>
      <w:r>
        <w:t xml:space="preserve"> продукции, все более важными становятся мероприятия по применению МУН, так как только с помощью них можно стабилизировать фактическую добычу нефти и снизить </w:t>
      </w:r>
      <w:proofErr w:type="spellStart"/>
      <w:r>
        <w:t>обводненность</w:t>
      </w:r>
      <w:proofErr w:type="spellEnd"/>
      <w:r>
        <w:t xml:space="preserve"> добываемой жидкости.</w:t>
      </w:r>
    </w:p>
    <w:p w:rsidR="00DD6B8D" w:rsidRPr="005501CB" w:rsidRDefault="00DD6B8D" w:rsidP="00DD6B8D">
      <w:pPr>
        <w:widowControl w:val="0"/>
        <w:autoSpaceDE w:val="0"/>
        <w:autoSpaceDN w:val="0"/>
        <w:adjustRightInd w:val="0"/>
        <w:spacing w:line="360" w:lineRule="auto"/>
        <w:ind w:firstLine="709"/>
        <w:rPr>
          <w:sz w:val="28"/>
          <w:szCs w:val="28"/>
        </w:rPr>
      </w:pPr>
      <w:r w:rsidRPr="005501CB">
        <w:rPr>
          <w:sz w:val="28"/>
          <w:szCs w:val="28"/>
        </w:rPr>
        <w:t>Для</w:t>
      </w:r>
      <w:r w:rsidR="00E32C16">
        <w:rPr>
          <w:sz w:val="28"/>
          <w:szCs w:val="28"/>
        </w:rPr>
        <w:t xml:space="preserve"> характеристики</w:t>
      </w:r>
      <w:r w:rsidRPr="005501CB">
        <w:rPr>
          <w:sz w:val="28"/>
          <w:szCs w:val="28"/>
        </w:rPr>
        <w:t xml:space="preserve"> </w:t>
      </w:r>
      <w:r w:rsidR="00FE5B34">
        <w:rPr>
          <w:sz w:val="28"/>
          <w:szCs w:val="28"/>
        </w:rPr>
        <w:t xml:space="preserve">результативности внедрения ПО используем данные по внедрению аналогичного </w:t>
      </w:r>
      <w:proofErr w:type="gramStart"/>
      <w:r w:rsidR="00FE5B34">
        <w:rPr>
          <w:sz w:val="28"/>
          <w:szCs w:val="28"/>
        </w:rPr>
        <w:t>ПО</w:t>
      </w:r>
      <w:proofErr w:type="gramEnd"/>
      <w:r w:rsidR="00FE5B34">
        <w:rPr>
          <w:sz w:val="28"/>
          <w:szCs w:val="28"/>
        </w:rPr>
        <w:t xml:space="preserve"> </w:t>
      </w:r>
      <w:r w:rsidR="00E32C16">
        <w:rPr>
          <w:sz w:val="28"/>
          <w:szCs w:val="28"/>
        </w:rPr>
        <w:t xml:space="preserve">за 2021 – 2023 гг., через </w:t>
      </w:r>
      <w:r w:rsidRPr="005501CB">
        <w:rPr>
          <w:sz w:val="28"/>
          <w:szCs w:val="28"/>
        </w:rPr>
        <w:t xml:space="preserve">систему наиболее важных технико-экономических показателей. Эта система должна объективно оценивать результаты деятельности </w:t>
      </w:r>
      <w:r>
        <w:rPr>
          <w:sz w:val="28"/>
          <w:szCs w:val="28"/>
        </w:rPr>
        <w:t xml:space="preserve">месторождения. </w:t>
      </w:r>
      <w:r w:rsidRPr="005501CB">
        <w:rPr>
          <w:sz w:val="28"/>
          <w:szCs w:val="28"/>
        </w:rPr>
        <w:t xml:space="preserve"> Основные показатели предприятия приведены в таблице </w:t>
      </w:r>
      <w:r>
        <w:rPr>
          <w:sz w:val="28"/>
          <w:szCs w:val="28"/>
        </w:rPr>
        <w:t>8.4</w:t>
      </w:r>
      <w:r w:rsidRPr="005501CB">
        <w:rPr>
          <w:sz w:val="28"/>
          <w:szCs w:val="28"/>
        </w:rPr>
        <w:t>.</w:t>
      </w:r>
    </w:p>
    <w:p w:rsidR="00DD6B8D" w:rsidRPr="00FE5B34" w:rsidRDefault="00DD6B8D" w:rsidP="00FE5B34">
      <w:pPr>
        <w:pStyle w:val="a3"/>
      </w:pPr>
      <w:r w:rsidRPr="00FE5B34">
        <w:t xml:space="preserve">Таблица 8.4 - Основные технико-экономические показатели деятельности по </w:t>
      </w:r>
      <w:proofErr w:type="spellStart"/>
      <w:r w:rsidRPr="00FE5B34">
        <w:t>Ромашкинскому</w:t>
      </w:r>
      <w:proofErr w:type="spellEnd"/>
      <w:r w:rsidRPr="00FE5B34">
        <w:t xml:space="preserve"> месторождению</w:t>
      </w:r>
    </w:p>
    <w:tbl>
      <w:tblPr>
        <w:tblStyle w:val="11"/>
        <w:tblW w:w="9720" w:type="dxa"/>
        <w:tblLook w:val="01E0" w:firstRow="1" w:lastRow="1" w:firstColumn="1" w:lastColumn="1" w:noHBand="0" w:noVBand="0"/>
      </w:tblPr>
      <w:tblGrid>
        <w:gridCol w:w="5940"/>
        <w:gridCol w:w="1260"/>
        <w:gridCol w:w="1260"/>
        <w:gridCol w:w="1260"/>
      </w:tblGrid>
      <w:tr w:rsidR="00DD6B8D" w:rsidRPr="00DD6B8D" w:rsidTr="00DD6B8D">
        <w:tc>
          <w:tcPr>
            <w:tcW w:w="5940" w:type="dxa"/>
          </w:tcPr>
          <w:p w:rsidR="00DD6B8D" w:rsidRPr="00DD6B8D" w:rsidRDefault="00DD6B8D" w:rsidP="00DD6B8D">
            <w:pPr>
              <w:rPr>
                <w:sz w:val="24"/>
                <w:szCs w:val="24"/>
              </w:rPr>
            </w:pPr>
            <w:r w:rsidRPr="00DD6B8D">
              <w:rPr>
                <w:sz w:val="24"/>
                <w:szCs w:val="24"/>
              </w:rPr>
              <w:t>Показатели</w:t>
            </w:r>
          </w:p>
        </w:tc>
        <w:tc>
          <w:tcPr>
            <w:tcW w:w="1260" w:type="dxa"/>
          </w:tcPr>
          <w:p w:rsidR="00DD6B8D" w:rsidRPr="00DD6B8D" w:rsidRDefault="00DD6B8D" w:rsidP="00DD6B8D">
            <w:pPr>
              <w:rPr>
                <w:sz w:val="24"/>
                <w:szCs w:val="24"/>
              </w:rPr>
            </w:pPr>
            <w:r w:rsidRPr="00DD6B8D">
              <w:rPr>
                <w:sz w:val="24"/>
                <w:szCs w:val="24"/>
              </w:rPr>
              <w:t>20</w:t>
            </w:r>
            <w:r>
              <w:rPr>
                <w:sz w:val="24"/>
                <w:szCs w:val="24"/>
              </w:rPr>
              <w:t>21</w:t>
            </w:r>
            <w:r w:rsidRPr="00DD6B8D">
              <w:rPr>
                <w:sz w:val="24"/>
                <w:szCs w:val="24"/>
              </w:rPr>
              <w:t xml:space="preserve"> г.</w:t>
            </w:r>
          </w:p>
        </w:tc>
        <w:tc>
          <w:tcPr>
            <w:tcW w:w="1260" w:type="dxa"/>
          </w:tcPr>
          <w:p w:rsidR="00DD6B8D" w:rsidRPr="00DD6B8D" w:rsidRDefault="00DD6B8D" w:rsidP="00DD6B8D">
            <w:pPr>
              <w:rPr>
                <w:sz w:val="24"/>
                <w:szCs w:val="24"/>
              </w:rPr>
            </w:pPr>
            <w:r w:rsidRPr="00DD6B8D">
              <w:rPr>
                <w:sz w:val="24"/>
                <w:szCs w:val="24"/>
              </w:rPr>
              <w:t>20</w:t>
            </w:r>
            <w:r>
              <w:rPr>
                <w:sz w:val="24"/>
                <w:szCs w:val="24"/>
              </w:rPr>
              <w:t>22</w:t>
            </w:r>
            <w:r w:rsidRPr="00DD6B8D">
              <w:rPr>
                <w:sz w:val="24"/>
                <w:szCs w:val="24"/>
              </w:rPr>
              <w:t xml:space="preserve"> г.</w:t>
            </w:r>
          </w:p>
        </w:tc>
        <w:tc>
          <w:tcPr>
            <w:tcW w:w="1260" w:type="dxa"/>
          </w:tcPr>
          <w:p w:rsidR="00DD6B8D" w:rsidRPr="00DD6B8D" w:rsidRDefault="00DD6B8D" w:rsidP="00DD6B8D">
            <w:pPr>
              <w:rPr>
                <w:sz w:val="24"/>
                <w:szCs w:val="24"/>
              </w:rPr>
            </w:pPr>
            <w:r>
              <w:rPr>
                <w:sz w:val="24"/>
                <w:szCs w:val="24"/>
              </w:rPr>
              <w:t>2023</w:t>
            </w:r>
            <w:r w:rsidRPr="00DD6B8D">
              <w:rPr>
                <w:sz w:val="24"/>
                <w:szCs w:val="24"/>
              </w:rPr>
              <w:t xml:space="preserve"> г.</w:t>
            </w:r>
          </w:p>
        </w:tc>
      </w:tr>
      <w:tr w:rsidR="00DD6B8D" w:rsidRPr="00DD6B8D" w:rsidTr="00DD6B8D">
        <w:tc>
          <w:tcPr>
            <w:tcW w:w="5940" w:type="dxa"/>
          </w:tcPr>
          <w:p w:rsidR="00DD6B8D" w:rsidRPr="00DD6B8D" w:rsidRDefault="00DD6B8D" w:rsidP="00DD6B8D">
            <w:pPr>
              <w:rPr>
                <w:sz w:val="24"/>
                <w:szCs w:val="24"/>
              </w:rPr>
            </w:pPr>
            <w:r w:rsidRPr="00DD6B8D">
              <w:rPr>
                <w:sz w:val="24"/>
                <w:szCs w:val="24"/>
              </w:rPr>
              <w:t>Добыча нефти, тыс. т</w:t>
            </w:r>
          </w:p>
        </w:tc>
        <w:tc>
          <w:tcPr>
            <w:tcW w:w="1260" w:type="dxa"/>
          </w:tcPr>
          <w:p w:rsidR="00DD6B8D" w:rsidRPr="00DD6B8D" w:rsidRDefault="00DD6B8D" w:rsidP="00DD6B8D">
            <w:pPr>
              <w:rPr>
                <w:sz w:val="24"/>
                <w:szCs w:val="24"/>
              </w:rPr>
            </w:pPr>
            <w:r w:rsidRPr="00DD6B8D">
              <w:rPr>
                <w:sz w:val="24"/>
                <w:szCs w:val="24"/>
              </w:rPr>
              <w:t>12056</w:t>
            </w:r>
          </w:p>
        </w:tc>
        <w:tc>
          <w:tcPr>
            <w:tcW w:w="1260" w:type="dxa"/>
          </w:tcPr>
          <w:p w:rsidR="00DD6B8D" w:rsidRPr="00DD6B8D" w:rsidRDefault="00DD6B8D" w:rsidP="00DD6B8D">
            <w:pPr>
              <w:rPr>
                <w:sz w:val="24"/>
                <w:szCs w:val="24"/>
              </w:rPr>
            </w:pPr>
            <w:r w:rsidRPr="00DD6B8D">
              <w:rPr>
                <w:sz w:val="24"/>
                <w:szCs w:val="24"/>
              </w:rPr>
              <w:t>11914</w:t>
            </w:r>
          </w:p>
        </w:tc>
        <w:tc>
          <w:tcPr>
            <w:tcW w:w="1260" w:type="dxa"/>
          </w:tcPr>
          <w:p w:rsidR="00DD6B8D" w:rsidRPr="00DD6B8D" w:rsidRDefault="00DD6B8D" w:rsidP="00DD6B8D">
            <w:pPr>
              <w:rPr>
                <w:sz w:val="24"/>
                <w:szCs w:val="24"/>
              </w:rPr>
            </w:pPr>
            <w:r w:rsidRPr="00DD6B8D">
              <w:rPr>
                <w:sz w:val="24"/>
                <w:szCs w:val="24"/>
              </w:rPr>
              <w:t>11865</w:t>
            </w:r>
          </w:p>
        </w:tc>
      </w:tr>
      <w:tr w:rsidR="00DD6B8D" w:rsidRPr="00DD6B8D" w:rsidTr="00DD6B8D">
        <w:tc>
          <w:tcPr>
            <w:tcW w:w="5940" w:type="dxa"/>
          </w:tcPr>
          <w:p w:rsidR="00DD6B8D" w:rsidRPr="00DD6B8D" w:rsidRDefault="00DD6B8D" w:rsidP="00DD6B8D">
            <w:pPr>
              <w:rPr>
                <w:sz w:val="24"/>
                <w:szCs w:val="24"/>
              </w:rPr>
            </w:pPr>
            <w:r w:rsidRPr="00DD6B8D">
              <w:rPr>
                <w:sz w:val="24"/>
                <w:szCs w:val="24"/>
              </w:rPr>
              <w:t>Добыча жидкости, тыс. т</w:t>
            </w:r>
          </w:p>
        </w:tc>
        <w:tc>
          <w:tcPr>
            <w:tcW w:w="1260" w:type="dxa"/>
          </w:tcPr>
          <w:p w:rsidR="00DD6B8D" w:rsidRPr="00DD6B8D" w:rsidRDefault="00DD6B8D" w:rsidP="00DD6B8D">
            <w:pPr>
              <w:rPr>
                <w:sz w:val="24"/>
                <w:szCs w:val="24"/>
              </w:rPr>
            </w:pPr>
            <w:r w:rsidRPr="00DD6B8D">
              <w:rPr>
                <w:sz w:val="24"/>
                <w:szCs w:val="24"/>
              </w:rPr>
              <w:t>72054</w:t>
            </w:r>
          </w:p>
        </w:tc>
        <w:tc>
          <w:tcPr>
            <w:tcW w:w="1260" w:type="dxa"/>
          </w:tcPr>
          <w:p w:rsidR="00DD6B8D" w:rsidRPr="00DD6B8D" w:rsidRDefault="00DD6B8D" w:rsidP="00DD6B8D">
            <w:pPr>
              <w:rPr>
                <w:sz w:val="24"/>
                <w:szCs w:val="24"/>
              </w:rPr>
            </w:pPr>
            <w:r w:rsidRPr="00DD6B8D">
              <w:rPr>
                <w:sz w:val="24"/>
                <w:szCs w:val="24"/>
              </w:rPr>
              <w:t>72854</w:t>
            </w:r>
          </w:p>
        </w:tc>
        <w:tc>
          <w:tcPr>
            <w:tcW w:w="1260" w:type="dxa"/>
          </w:tcPr>
          <w:p w:rsidR="00DD6B8D" w:rsidRPr="00DD6B8D" w:rsidRDefault="00DD6B8D" w:rsidP="00DD6B8D">
            <w:pPr>
              <w:rPr>
                <w:sz w:val="24"/>
                <w:szCs w:val="24"/>
              </w:rPr>
            </w:pPr>
            <w:r w:rsidRPr="00DD6B8D">
              <w:rPr>
                <w:sz w:val="24"/>
                <w:szCs w:val="24"/>
              </w:rPr>
              <w:t>74564</w:t>
            </w:r>
          </w:p>
        </w:tc>
      </w:tr>
      <w:tr w:rsidR="00DD6B8D" w:rsidRPr="00DD6B8D" w:rsidTr="00DD6B8D">
        <w:tc>
          <w:tcPr>
            <w:tcW w:w="5940" w:type="dxa"/>
          </w:tcPr>
          <w:p w:rsidR="00DD6B8D" w:rsidRPr="00DD6B8D" w:rsidRDefault="00DD6B8D" w:rsidP="00DD6B8D">
            <w:pPr>
              <w:rPr>
                <w:sz w:val="24"/>
                <w:szCs w:val="24"/>
              </w:rPr>
            </w:pPr>
            <w:proofErr w:type="spellStart"/>
            <w:r w:rsidRPr="00DD6B8D">
              <w:rPr>
                <w:sz w:val="24"/>
                <w:szCs w:val="24"/>
              </w:rPr>
              <w:t>Обводненность</w:t>
            </w:r>
            <w:proofErr w:type="spellEnd"/>
            <w:r w:rsidRPr="00DD6B8D">
              <w:rPr>
                <w:sz w:val="24"/>
                <w:szCs w:val="24"/>
              </w:rPr>
              <w:t xml:space="preserve"> нефти, %</w:t>
            </w:r>
          </w:p>
        </w:tc>
        <w:tc>
          <w:tcPr>
            <w:tcW w:w="1260" w:type="dxa"/>
          </w:tcPr>
          <w:p w:rsidR="00DD6B8D" w:rsidRPr="00DD6B8D" w:rsidRDefault="00DD6B8D" w:rsidP="00DD6B8D">
            <w:pPr>
              <w:rPr>
                <w:sz w:val="24"/>
                <w:szCs w:val="24"/>
              </w:rPr>
            </w:pPr>
            <w:r w:rsidRPr="00DD6B8D">
              <w:rPr>
                <w:sz w:val="24"/>
                <w:szCs w:val="24"/>
              </w:rPr>
              <w:t>84,3</w:t>
            </w:r>
          </w:p>
        </w:tc>
        <w:tc>
          <w:tcPr>
            <w:tcW w:w="1260" w:type="dxa"/>
          </w:tcPr>
          <w:p w:rsidR="00DD6B8D" w:rsidRPr="00DD6B8D" w:rsidRDefault="00DD6B8D" w:rsidP="00DD6B8D">
            <w:pPr>
              <w:rPr>
                <w:sz w:val="24"/>
                <w:szCs w:val="24"/>
              </w:rPr>
            </w:pPr>
            <w:r w:rsidRPr="00DD6B8D">
              <w:rPr>
                <w:sz w:val="24"/>
                <w:szCs w:val="24"/>
              </w:rPr>
              <w:t>85,6</w:t>
            </w:r>
          </w:p>
        </w:tc>
        <w:tc>
          <w:tcPr>
            <w:tcW w:w="1260" w:type="dxa"/>
          </w:tcPr>
          <w:p w:rsidR="00DD6B8D" w:rsidRPr="00DD6B8D" w:rsidRDefault="00DD6B8D" w:rsidP="00DD6B8D">
            <w:pPr>
              <w:rPr>
                <w:sz w:val="24"/>
                <w:szCs w:val="24"/>
              </w:rPr>
            </w:pPr>
            <w:r w:rsidRPr="00DD6B8D">
              <w:rPr>
                <w:sz w:val="24"/>
                <w:szCs w:val="24"/>
              </w:rPr>
              <w:t>88,4</w:t>
            </w:r>
          </w:p>
        </w:tc>
      </w:tr>
      <w:tr w:rsidR="00DD6B8D" w:rsidRPr="00DD6B8D" w:rsidTr="00DD6B8D">
        <w:tc>
          <w:tcPr>
            <w:tcW w:w="5940" w:type="dxa"/>
          </w:tcPr>
          <w:p w:rsidR="00DD6B8D" w:rsidRPr="00DD6B8D" w:rsidRDefault="00DD6B8D" w:rsidP="00DD6B8D">
            <w:pPr>
              <w:rPr>
                <w:sz w:val="24"/>
                <w:szCs w:val="24"/>
              </w:rPr>
            </w:pPr>
            <w:r w:rsidRPr="00DD6B8D">
              <w:rPr>
                <w:sz w:val="24"/>
                <w:szCs w:val="24"/>
              </w:rPr>
              <w:t>Объем закачки воды, тыс. м</w:t>
            </w:r>
            <w:r w:rsidRPr="00DD6B8D">
              <w:rPr>
                <w:sz w:val="24"/>
                <w:szCs w:val="24"/>
                <w:vertAlign w:val="superscript"/>
              </w:rPr>
              <w:t>3</w:t>
            </w:r>
          </w:p>
        </w:tc>
        <w:tc>
          <w:tcPr>
            <w:tcW w:w="1260" w:type="dxa"/>
          </w:tcPr>
          <w:p w:rsidR="00DD6B8D" w:rsidRPr="00DD6B8D" w:rsidRDefault="00DD6B8D" w:rsidP="00DD6B8D">
            <w:pPr>
              <w:rPr>
                <w:sz w:val="24"/>
                <w:szCs w:val="24"/>
              </w:rPr>
            </w:pPr>
            <w:r w:rsidRPr="00DD6B8D">
              <w:rPr>
                <w:sz w:val="24"/>
                <w:szCs w:val="24"/>
              </w:rPr>
              <w:t>73033</w:t>
            </w:r>
          </w:p>
        </w:tc>
        <w:tc>
          <w:tcPr>
            <w:tcW w:w="1260" w:type="dxa"/>
          </w:tcPr>
          <w:p w:rsidR="00DD6B8D" w:rsidRPr="00DD6B8D" w:rsidRDefault="00DD6B8D" w:rsidP="00DD6B8D">
            <w:pPr>
              <w:rPr>
                <w:sz w:val="24"/>
                <w:szCs w:val="24"/>
              </w:rPr>
            </w:pPr>
            <w:r w:rsidRPr="00DD6B8D">
              <w:rPr>
                <w:sz w:val="24"/>
                <w:szCs w:val="24"/>
              </w:rPr>
              <w:t>73954</w:t>
            </w:r>
          </w:p>
        </w:tc>
        <w:tc>
          <w:tcPr>
            <w:tcW w:w="1260" w:type="dxa"/>
          </w:tcPr>
          <w:p w:rsidR="00DD6B8D" w:rsidRPr="00DD6B8D" w:rsidRDefault="00DD6B8D" w:rsidP="00DD6B8D">
            <w:pPr>
              <w:rPr>
                <w:sz w:val="24"/>
                <w:szCs w:val="24"/>
              </w:rPr>
            </w:pPr>
            <w:r w:rsidRPr="00DD6B8D">
              <w:rPr>
                <w:sz w:val="24"/>
                <w:szCs w:val="24"/>
              </w:rPr>
              <w:t>74104</w:t>
            </w:r>
          </w:p>
        </w:tc>
      </w:tr>
      <w:tr w:rsidR="00DD6B8D" w:rsidRPr="00DD6B8D" w:rsidTr="00DD6B8D">
        <w:tc>
          <w:tcPr>
            <w:tcW w:w="5940" w:type="dxa"/>
          </w:tcPr>
          <w:p w:rsidR="00DD6B8D" w:rsidRPr="00DD6B8D" w:rsidRDefault="00DD6B8D" w:rsidP="00DD6B8D">
            <w:pPr>
              <w:rPr>
                <w:sz w:val="24"/>
                <w:szCs w:val="24"/>
              </w:rPr>
            </w:pPr>
            <w:r w:rsidRPr="00DD6B8D">
              <w:rPr>
                <w:sz w:val="24"/>
                <w:szCs w:val="24"/>
              </w:rPr>
              <w:t>Среднесуточный дебит одной скважины</w:t>
            </w:r>
          </w:p>
          <w:p w:rsidR="00DD6B8D" w:rsidRPr="00DD6B8D" w:rsidRDefault="00DD6B8D" w:rsidP="00DD6B8D">
            <w:pPr>
              <w:rPr>
                <w:sz w:val="24"/>
                <w:szCs w:val="24"/>
              </w:rPr>
            </w:pPr>
            <w:r w:rsidRPr="00DD6B8D">
              <w:rPr>
                <w:sz w:val="24"/>
                <w:szCs w:val="24"/>
              </w:rPr>
              <w:t>по нефти, т/</w:t>
            </w:r>
            <w:proofErr w:type="spellStart"/>
            <w:r w:rsidRPr="00DD6B8D">
              <w:rPr>
                <w:sz w:val="24"/>
                <w:szCs w:val="24"/>
              </w:rPr>
              <w:t>сут</w:t>
            </w:r>
            <w:proofErr w:type="spellEnd"/>
          </w:p>
          <w:p w:rsidR="00DD6B8D" w:rsidRPr="00DD6B8D" w:rsidRDefault="00DD6B8D" w:rsidP="00DD6B8D">
            <w:pPr>
              <w:rPr>
                <w:sz w:val="24"/>
                <w:szCs w:val="24"/>
              </w:rPr>
            </w:pPr>
            <w:r w:rsidRPr="00DD6B8D">
              <w:rPr>
                <w:sz w:val="24"/>
                <w:szCs w:val="24"/>
              </w:rPr>
              <w:t>по жидкости, т/</w:t>
            </w:r>
            <w:proofErr w:type="spellStart"/>
            <w:r w:rsidRPr="00DD6B8D">
              <w:rPr>
                <w:sz w:val="24"/>
                <w:szCs w:val="24"/>
              </w:rPr>
              <w:t>сут</w:t>
            </w:r>
            <w:proofErr w:type="spellEnd"/>
          </w:p>
        </w:tc>
        <w:tc>
          <w:tcPr>
            <w:tcW w:w="1260" w:type="dxa"/>
          </w:tcPr>
          <w:p w:rsidR="00DD6B8D" w:rsidRPr="00DD6B8D" w:rsidRDefault="00DD6B8D" w:rsidP="00DD6B8D">
            <w:pPr>
              <w:rPr>
                <w:sz w:val="24"/>
                <w:szCs w:val="24"/>
              </w:rPr>
            </w:pPr>
          </w:p>
          <w:p w:rsidR="00DD6B8D" w:rsidRPr="00DD6B8D" w:rsidRDefault="00DD6B8D" w:rsidP="00DD6B8D">
            <w:pPr>
              <w:rPr>
                <w:sz w:val="24"/>
                <w:szCs w:val="24"/>
              </w:rPr>
            </w:pPr>
            <w:r w:rsidRPr="00DD6B8D">
              <w:rPr>
                <w:sz w:val="24"/>
                <w:szCs w:val="24"/>
              </w:rPr>
              <w:t>9,2</w:t>
            </w:r>
          </w:p>
          <w:p w:rsidR="00DD6B8D" w:rsidRPr="00DD6B8D" w:rsidRDefault="00DD6B8D" w:rsidP="00DD6B8D">
            <w:pPr>
              <w:rPr>
                <w:sz w:val="24"/>
                <w:szCs w:val="24"/>
              </w:rPr>
            </w:pPr>
            <w:r w:rsidRPr="00DD6B8D">
              <w:rPr>
                <w:sz w:val="24"/>
                <w:szCs w:val="24"/>
              </w:rPr>
              <w:t>28,2</w:t>
            </w:r>
          </w:p>
        </w:tc>
        <w:tc>
          <w:tcPr>
            <w:tcW w:w="1260" w:type="dxa"/>
          </w:tcPr>
          <w:p w:rsidR="00DD6B8D" w:rsidRPr="00DD6B8D" w:rsidRDefault="00DD6B8D" w:rsidP="00DD6B8D">
            <w:pPr>
              <w:rPr>
                <w:sz w:val="24"/>
                <w:szCs w:val="24"/>
              </w:rPr>
            </w:pPr>
          </w:p>
          <w:p w:rsidR="00DD6B8D" w:rsidRPr="00DD6B8D" w:rsidRDefault="00DD6B8D" w:rsidP="00DD6B8D">
            <w:pPr>
              <w:rPr>
                <w:sz w:val="24"/>
                <w:szCs w:val="24"/>
              </w:rPr>
            </w:pPr>
            <w:r w:rsidRPr="00DD6B8D">
              <w:rPr>
                <w:sz w:val="24"/>
                <w:szCs w:val="24"/>
              </w:rPr>
              <w:t>8,8</w:t>
            </w:r>
          </w:p>
          <w:p w:rsidR="00DD6B8D" w:rsidRPr="00DD6B8D" w:rsidRDefault="00DD6B8D" w:rsidP="00DD6B8D">
            <w:pPr>
              <w:rPr>
                <w:sz w:val="24"/>
                <w:szCs w:val="24"/>
              </w:rPr>
            </w:pPr>
            <w:r w:rsidRPr="00DD6B8D">
              <w:rPr>
                <w:sz w:val="24"/>
                <w:szCs w:val="24"/>
              </w:rPr>
              <w:t>31,5</w:t>
            </w:r>
          </w:p>
        </w:tc>
        <w:tc>
          <w:tcPr>
            <w:tcW w:w="1260" w:type="dxa"/>
          </w:tcPr>
          <w:p w:rsidR="00DD6B8D" w:rsidRPr="00DD6B8D" w:rsidRDefault="00DD6B8D" w:rsidP="00DD6B8D">
            <w:pPr>
              <w:rPr>
                <w:sz w:val="24"/>
                <w:szCs w:val="24"/>
              </w:rPr>
            </w:pPr>
          </w:p>
          <w:p w:rsidR="00DD6B8D" w:rsidRPr="00DD6B8D" w:rsidRDefault="00DD6B8D" w:rsidP="00DD6B8D">
            <w:pPr>
              <w:rPr>
                <w:sz w:val="24"/>
                <w:szCs w:val="24"/>
              </w:rPr>
            </w:pPr>
            <w:r w:rsidRPr="00DD6B8D">
              <w:rPr>
                <w:sz w:val="24"/>
                <w:szCs w:val="24"/>
              </w:rPr>
              <w:t>7,5</w:t>
            </w:r>
          </w:p>
          <w:p w:rsidR="00DD6B8D" w:rsidRPr="00DD6B8D" w:rsidRDefault="00DD6B8D" w:rsidP="00DD6B8D">
            <w:pPr>
              <w:rPr>
                <w:sz w:val="24"/>
                <w:szCs w:val="24"/>
              </w:rPr>
            </w:pPr>
            <w:r w:rsidRPr="00DD6B8D">
              <w:rPr>
                <w:sz w:val="24"/>
                <w:szCs w:val="24"/>
              </w:rPr>
              <w:t>32,3</w:t>
            </w:r>
          </w:p>
        </w:tc>
      </w:tr>
      <w:tr w:rsidR="00DD6B8D" w:rsidRPr="00DD6B8D" w:rsidTr="00DD6B8D">
        <w:tc>
          <w:tcPr>
            <w:tcW w:w="5940" w:type="dxa"/>
          </w:tcPr>
          <w:p w:rsidR="00DD6B8D" w:rsidRPr="00DD6B8D" w:rsidRDefault="00DD6B8D" w:rsidP="00DD6B8D">
            <w:pPr>
              <w:rPr>
                <w:sz w:val="24"/>
                <w:szCs w:val="24"/>
              </w:rPr>
            </w:pPr>
            <w:r w:rsidRPr="00DD6B8D">
              <w:rPr>
                <w:sz w:val="24"/>
                <w:szCs w:val="24"/>
              </w:rPr>
              <w:t>Численность промышленно-</w:t>
            </w:r>
          </w:p>
          <w:p w:rsidR="00DD6B8D" w:rsidRPr="00DD6B8D" w:rsidRDefault="00DD6B8D" w:rsidP="00DD6B8D">
            <w:pPr>
              <w:rPr>
                <w:sz w:val="24"/>
                <w:szCs w:val="24"/>
              </w:rPr>
            </w:pPr>
            <w:r w:rsidRPr="00DD6B8D">
              <w:rPr>
                <w:sz w:val="24"/>
                <w:szCs w:val="24"/>
              </w:rPr>
              <w:t xml:space="preserve">производственного персонала, чел. </w:t>
            </w:r>
          </w:p>
        </w:tc>
        <w:tc>
          <w:tcPr>
            <w:tcW w:w="1260" w:type="dxa"/>
          </w:tcPr>
          <w:p w:rsidR="00DD6B8D" w:rsidRPr="00DD6B8D" w:rsidRDefault="00DD6B8D" w:rsidP="00DD6B8D">
            <w:pPr>
              <w:rPr>
                <w:sz w:val="24"/>
                <w:szCs w:val="24"/>
              </w:rPr>
            </w:pPr>
            <w:r w:rsidRPr="00DD6B8D">
              <w:rPr>
                <w:sz w:val="24"/>
                <w:szCs w:val="24"/>
              </w:rPr>
              <w:t>1180</w:t>
            </w:r>
          </w:p>
        </w:tc>
        <w:tc>
          <w:tcPr>
            <w:tcW w:w="1260" w:type="dxa"/>
          </w:tcPr>
          <w:p w:rsidR="00DD6B8D" w:rsidRPr="00DD6B8D" w:rsidRDefault="00DD6B8D" w:rsidP="00DD6B8D">
            <w:pPr>
              <w:rPr>
                <w:sz w:val="24"/>
                <w:szCs w:val="24"/>
              </w:rPr>
            </w:pPr>
            <w:r w:rsidRPr="00DD6B8D">
              <w:rPr>
                <w:sz w:val="24"/>
                <w:szCs w:val="24"/>
              </w:rPr>
              <w:t>1175</w:t>
            </w:r>
          </w:p>
        </w:tc>
        <w:tc>
          <w:tcPr>
            <w:tcW w:w="1260" w:type="dxa"/>
          </w:tcPr>
          <w:p w:rsidR="00DD6B8D" w:rsidRPr="00DD6B8D" w:rsidRDefault="00DD6B8D" w:rsidP="00DD6B8D">
            <w:pPr>
              <w:rPr>
                <w:sz w:val="24"/>
                <w:szCs w:val="24"/>
              </w:rPr>
            </w:pPr>
            <w:r w:rsidRPr="00DD6B8D">
              <w:rPr>
                <w:sz w:val="24"/>
                <w:szCs w:val="24"/>
              </w:rPr>
              <w:t>1172</w:t>
            </w:r>
          </w:p>
        </w:tc>
      </w:tr>
      <w:tr w:rsidR="00DD6B8D" w:rsidRPr="00DD6B8D" w:rsidTr="00DD6B8D">
        <w:tc>
          <w:tcPr>
            <w:tcW w:w="5940" w:type="dxa"/>
          </w:tcPr>
          <w:p w:rsidR="00DD6B8D" w:rsidRPr="00DD6B8D" w:rsidRDefault="00DD6B8D" w:rsidP="00DD6B8D">
            <w:pPr>
              <w:rPr>
                <w:sz w:val="24"/>
                <w:szCs w:val="24"/>
              </w:rPr>
            </w:pPr>
            <w:r w:rsidRPr="00DD6B8D">
              <w:rPr>
                <w:sz w:val="24"/>
                <w:szCs w:val="24"/>
              </w:rPr>
              <w:t>Фонд действующих скважин</w:t>
            </w:r>
          </w:p>
          <w:p w:rsidR="00DD6B8D" w:rsidRPr="00DD6B8D" w:rsidRDefault="00DD6B8D" w:rsidP="00DD6B8D">
            <w:pPr>
              <w:rPr>
                <w:sz w:val="24"/>
                <w:szCs w:val="24"/>
              </w:rPr>
            </w:pPr>
            <w:r w:rsidRPr="00DD6B8D">
              <w:rPr>
                <w:sz w:val="24"/>
                <w:szCs w:val="24"/>
              </w:rPr>
              <w:t>Добывающих, ед.</w:t>
            </w:r>
          </w:p>
          <w:p w:rsidR="00DD6B8D" w:rsidRPr="00DD6B8D" w:rsidRDefault="00DD6B8D" w:rsidP="00DD6B8D">
            <w:pPr>
              <w:rPr>
                <w:sz w:val="24"/>
                <w:szCs w:val="24"/>
              </w:rPr>
            </w:pPr>
            <w:r w:rsidRPr="00DD6B8D">
              <w:rPr>
                <w:sz w:val="24"/>
                <w:szCs w:val="24"/>
              </w:rPr>
              <w:t>Нагнетательных, ед.</w:t>
            </w:r>
          </w:p>
        </w:tc>
        <w:tc>
          <w:tcPr>
            <w:tcW w:w="1260" w:type="dxa"/>
          </w:tcPr>
          <w:p w:rsidR="00DD6B8D" w:rsidRPr="00DD6B8D" w:rsidRDefault="00DD6B8D" w:rsidP="00DD6B8D">
            <w:pPr>
              <w:rPr>
                <w:sz w:val="24"/>
                <w:szCs w:val="24"/>
              </w:rPr>
            </w:pPr>
          </w:p>
          <w:p w:rsidR="00DD6B8D" w:rsidRPr="00DD6B8D" w:rsidRDefault="00DD6B8D" w:rsidP="00DD6B8D">
            <w:pPr>
              <w:rPr>
                <w:sz w:val="24"/>
                <w:szCs w:val="24"/>
              </w:rPr>
            </w:pPr>
            <w:r w:rsidRPr="00DD6B8D">
              <w:rPr>
                <w:sz w:val="24"/>
                <w:szCs w:val="24"/>
              </w:rPr>
              <w:t>1561</w:t>
            </w:r>
          </w:p>
          <w:p w:rsidR="00DD6B8D" w:rsidRPr="00DD6B8D" w:rsidRDefault="00DD6B8D" w:rsidP="00DD6B8D">
            <w:pPr>
              <w:rPr>
                <w:sz w:val="24"/>
                <w:szCs w:val="24"/>
              </w:rPr>
            </w:pPr>
            <w:r w:rsidRPr="00DD6B8D">
              <w:rPr>
                <w:sz w:val="24"/>
                <w:szCs w:val="24"/>
              </w:rPr>
              <w:t>390</w:t>
            </w:r>
          </w:p>
        </w:tc>
        <w:tc>
          <w:tcPr>
            <w:tcW w:w="1260" w:type="dxa"/>
          </w:tcPr>
          <w:p w:rsidR="00DD6B8D" w:rsidRPr="00DD6B8D" w:rsidRDefault="00DD6B8D" w:rsidP="00DD6B8D">
            <w:pPr>
              <w:rPr>
                <w:sz w:val="24"/>
                <w:szCs w:val="24"/>
              </w:rPr>
            </w:pPr>
          </w:p>
          <w:p w:rsidR="00DD6B8D" w:rsidRPr="00DD6B8D" w:rsidRDefault="00DD6B8D" w:rsidP="00DD6B8D">
            <w:pPr>
              <w:rPr>
                <w:sz w:val="24"/>
                <w:szCs w:val="24"/>
              </w:rPr>
            </w:pPr>
            <w:r w:rsidRPr="00DD6B8D">
              <w:rPr>
                <w:sz w:val="24"/>
                <w:szCs w:val="24"/>
              </w:rPr>
              <w:t>1555</w:t>
            </w:r>
          </w:p>
          <w:p w:rsidR="00DD6B8D" w:rsidRPr="00DD6B8D" w:rsidRDefault="00DD6B8D" w:rsidP="00DD6B8D">
            <w:pPr>
              <w:rPr>
                <w:sz w:val="24"/>
                <w:szCs w:val="24"/>
              </w:rPr>
            </w:pPr>
            <w:r w:rsidRPr="00DD6B8D">
              <w:rPr>
                <w:sz w:val="24"/>
                <w:szCs w:val="24"/>
              </w:rPr>
              <w:t>382</w:t>
            </w:r>
          </w:p>
        </w:tc>
        <w:tc>
          <w:tcPr>
            <w:tcW w:w="1260" w:type="dxa"/>
          </w:tcPr>
          <w:p w:rsidR="00DD6B8D" w:rsidRPr="00DD6B8D" w:rsidRDefault="00DD6B8D" w:rsidP="00DD6B8D">
            <w:pPr>
              <w:rPr>
                <w:sz w:val="24"/>
                <w:szCs w:val="24"/>
              </w:rPr>
            </w:pPr>
          </w:p>
          <w:p w:rsidR="00DD6B8D" w:rsidRPr="00DD6B8D" w:rsidRDefault="00DD6B8D" w:rsidP="00DD6B8D">
            <w:pPr>
              <w:rPr>
                <w:sz w:val="24"/>
                <w:szCs w:val="24"/>
              </w:rPr>
            </w:pPr>
            <w:r w:rsidRPr="00DD6B8D">
              <w:rPr>
                <w:sz w:val="24"/>
                <w:szCs w:val="24"/>
              </w:rPr>
              <w:t>1598</w:t>
            </w:r>
          </w:p>
          <w:p w:rsidR="00DD6B8D" w:rsidRPr="00DD6B8D" w:rsidRDefault="00DD6B8D" w:rsidP="00DD6B8D">
            <w:pPr>
              <w:rPr>
                <w:sz w:val="24"/>
                <w:szCs w:val="24"/>
              </w:rPr>
            </w:pPr>
            <w:r w:rsidRPr="00DD6B8D">
              <w:rPr>
                <w:sz w:val="24"/>
                <w:szCs w:val="24"/>
              </w:rPr>
              <w:t>396</w:t>
            </w:r>
          </w:p>
        </w:tc>
      </w:tr>
      <w:tr w:rsidR="00DD6B8D" w:rsidRPr="00DD6B8D" w:rsidTr="00DD6B8D">
        <w:tc>
          <w:tcPr>
            <w:tcW w:w="5940" w:type="dxa"/>
          </w:tcPr>
          <w:p w:rsidR="00DD6B8D" w:rsidRPr="00DD6B8D" w:rsidRDefault="00DD6B8D" w:rsidP="00DD6B8D">
            <w:pPr>
              <w:rPr>
                <w:sz w:val="24"/>
                <w:szCs w:val="24"/>
              </w:rPr>
            </w:pPr>
            <w:r w:rsidRPr="00DD6B8D">
              <w:rPr>
                <w:sz w:val="24"/>
                <w:szCs w:val="24"/>
              </w:rPr>
              <w:t>Коэффициент эксплуатации действующего фонда скважин, доли ед.</w:t>
            </w:r>
          </w:p>
        </w:tc>
        <w:tc>
          <w:tcPr>
            <w:tcW w:w="1260" w:type="dxa"/>
          </w:tcPr>
          <w:p w:rsidR="00DD6B8D" w:rsidRPr="00DD6B8D" w:rsidRDefault="00DD6B8D" w:rsidP="00DD6B8D">
            <w:pPr>
              <w:rPr>
                <w:sz w:val="24"/>
                <w:szCs w:val="24"/>
              </w:rPr>
            </w:pPr>
            <w:r w:rsidRPr="00DD6B8D">
              <w:rPr>
                <w:sz w:val="24"/>
                <w:szCs w:val="24"/>
              </w:rPr>
              <w:t>0,942</w:t>
            </w:r>
          </w:p>
        </w:tc>
        <w:tc>
          <w:tcPr>
            <w:tcW w:w="1260" w:type="dxa"/>
          </w:tcPr>
          <w:p w:rsidR="00DD6B8D" w:rsidRPr="00DD6B8D" w:rsidRDefault="00DD6B8D" w:rsidP="00DD6B8D">
            <w:pPr>
              <w:rPr>
                <w:sz w:val="24"/>
                <w:szCs w:val="24"/>
              </w:rPr>
            </w:pPr>
            <w:r w:rsidRPr="00DD6B8D">
              <w:rPr>
                <w:sz w:val="24"/>
                <w:szCs w:val="24"/>
              </w:rPr>
              <w:t>0,931</w:t>
            </w:r>
          </w:p>
        </w:tc>
        <w:tc>
          <w:tcPr>
            <w:tcW w:w="1260" w:type="dxa"/>
          </w:tcPr>
          <w:p w:rsidR="00DD6B8D" w:rsidRPr="00DD6B8D" w:rsidRDefault="00DD6B8D" w:rsidP="00DD6B8D">
            <w:pPr>
              <w:rPr>
                <w:sz w:val="24"/>
                <w:szCs w:val="24"/>
              </w:rPr>
            </w:pPr>
            <w:r w:rsidRPr="00DD6B8D">
              <w:rPr>
                <w:sz w:val="24"/>
                <w:szCs w:val="24"/>
              </w:rPr>
              <w:t>0,952</w:t>
            </w:r>
          </w:p>
        </w:tc>
      </w:tr>
      <w:tr w:rsidR="00DD6B8D" w:rsidRPr="00DD6B8D" w:rsidTr="00DD6B8D">
        <w:tc>
          <w:tcPr>
            <w:tcW w:w="5940" w:type="dxa"/>
          </w:tcPr>
          <w:p w:rsidR="00DD6B8D" w:rsidRPr="00DD6B8D" w:rsidRDefault="00DD6B8D" w:rsidP="00DD6B8D">
            <w:pPr>
              <w:rPr>
                <w:sz w:val="24"/>
                <w:szCs w:val="24"/>
              </w:rPr>
            </w:pPr>
            <w:r w:rsidRPr="00DD6B8D">
              <w:rPr>
                <w:sz w:val="24"/>
                <w:szCs w:val="24"/>
              </w:rPr>
              <w:lastRenderedPageBreak/>
              <w:t xml:space="preserve">Себестоимость добычи одной </w:t>
            </w:r>
          </w:p>
          <w:p w:rsidR="00DD6B8D" w:rsidRPr="00DD6B8D" w:rsidRDefault="00DD6B8D" w:rsidP="00DD6B8D">
            <w:pPr>
              <w:rPr>
                <w:sz w:val="24"/>
                <w:szCs w:val="24"/>
              </w:rPr>
            </w:pPr>
            <w:r w:rsidRPr="00DD6B8D">
              <w:rPr>
                <w:sz w:val="24"/>
                <w:szCs w:val="24"/>
              </w:rPr>
              <w:t>тонны нефти, руб.</w:t>
            </w:r>
          </w:p>
        </w:tc>
        <w:tc>
          <w:tcPr>
            <w:tcW w:w="1260" w:type="dxa"/>
          </w:tcPr>
          <w:p w:rsidR="00DD6B8D" w:rsidRPr="00DD6B8D" w:rsidRDefault="00DD6B8D" w:rsidP="00DD6B8D">
            <w:pPr>
              <w:rPr>
                <w:sz w:val="24"/>
                <w:szCs w:val="24"/>
              </w:rPr>
            </w:pPr>
            <w:r w:rsidRPr="00DD6B8D">
              <w:rPr>
                <w:sz w:val="24"/>
                <w:szCs w:val="24"/>
              </w:rPr>
              <w:t>679,54</w:t>
            </w:r>
          </w:p>
        </w:tc>
        <w:tc>
          <w:tcPr>
            <w:tcW w:w="1260" w:type="dxa"/>
          </w:tcPr>
          <w:p w:rsidR="00DD6B8D" w:rsidRPr="00DD6B8D" w:rsidRDefault="00DD6B8D" w:rsidP="00DD6B8D">
            <w:pPr>
              <w:rPr>
                <w:sz w:val="24"/>
                <w:szCs w:val="24"/>
              </w:rPr>
            </w:pPr>
            <w:r w:rsidRPr="00DD6B8D">
              <w:rPr>
                <w:sz w:val="24"/>
                <w:szCs w:val="24"/>
              </w:rPr>
              <w:t>784,34</w:t>
            </w:r>
          </w:p>
        </w:tc>
        <w:tc>
          <w:tcPr>
            <w:tcW w:w="1260" w:type="dxa"/>
          </w:tcPr>
          <w:p w:rsidR="00DD6B8D" w:rsidRPr="00DD6B8D" w:rsidRDefault="00DD6B8D" w:rsidP="00DD6B8D">
            <w:pPr>
              <w:rPr>
                <w:sz w:val="24"/>
                <w:szCs w:val="24"/>
              </w:rPr>
            </w:pPr>
            <w:r w:rsidRPr="00DD6B8D">
              <w:rPr>
                <w:sz w:val="24"/>
                <w:szCs w:val="24"/>
              </w:rPr>
              <w:t>800</w:t>
            </w:r>
          </w:p>
        </w:tc>
      </w:tr>
    </w:tbl>
    <w:p w:rsidR="00FE5B34" w:rsidRPr="00FE5B34" w:rsidRDefault="00FE5B34" w:rsidP="00FE5B34">
      <w:pPr>
        <w:widowControl w:val="0"/>
        <w:autoSpaceDE w:val="0"/>
        <w:autoSpaceDN w:val="0"/>
        <w:adjustRightInd w:val="0"/>
        <w:spacing w:line="360" w:lineRule="auto"/>
        <w:ind w:firstLine="720"/>
        <w:rPr>
          <w:sz w:val="28"/>
          <w:szCs w:val="28"/>
        </w:rPr>
      </w:pPr>
      <w:r w:rsidRPr="00FE5B34">
        <w:rPr>
          <w:sz w:val="28"/>
          <w:szCs w:val="28"/>
        </w:rPr>
        <w:t>1. Объем добычи нефти - увеличение на 5% за последний год</w:t>
      </w:r>
    </w:p>
    <w:p w:rsidR="00FE5B34" w:rsidRPr="00FE5B34" w:rsidRDefault="00FE5B34" w:rsidP="00FE5B34">
      <w:pPr>
        <w:widowControl w:val="0"/>
        <w:autoSpaceDE w:val="0"/>
        <w:autoSpaceDN w:val="0"/>
        <w:adjustRightInd w:val="0"/>
        <w:spacing w:line="360" w:lineRule="auto"/>
        <w:ind w:firstLine="720"/>
        <w:rPr>
          <w:sz w:val="28"/>
          <w:szCs w:val="28"/>
        </w:rPr>
      </w:pPr>
      <w:r w:rsidRPr="00FE5B34">
        <w:rPr>
          <w:sz w:val="28"/>
          <w:szCs w:val="28"/>
        </w:rPr>
        <w:t xml:space="preserve">2. </w:t>
      </w:r>
      <w:proofErr w:type="spellStart"/>
      <w:r w:rsidRPr="00FE5B34">
        <w:rPr>
          <w:sz w:val="28"/>
          <w:szCs w:val="28"/>
        </w:rPr>
        <w:t>Обводненность</w:t>
      </w:r>
      <w:proofErr w:type="spellEnd"/>
      <w:r w:rsidRPr="00FE5B34">
        <w:rPr>
          <w:sz w:val="28"/>
          <w:szCs w:val="28"/>
        </w:rPr>
        <w:t xml:space="preserve"> добычи - снижение на 2% за последний год</w:t>
      </w:r>
    </w:p>
    <w:p w:rsidR="00FE5B34" w:rsidRPr="00FE5B34" w:rsidRDefault="00FE5B34" w:rsidP="00FE5B34">
      <w:pPr>
        <w:widowControl w:val="0"/>
        <w:autoSpaceDE w:val="0"/>
        <w:autoSpaceDN w:val="0"/>
        <w:adjustRightInd w:val="0"/>
        <w:spacing w:line="360" w:lineRule="auto"/>
        <w:ind w:firstLine="720"/>
        <w:rPr>
          <w:sz w:val="28"/>
          <w:szCs w:val="28"/>
        </w:rPr>
      </w:pPr>
      <w:r w:rsidRPr="00FE5B34">
        <w:rPr>
          <w:sz w:val="28"/>
          <w:szCs w:val="28"/>
        </w:rPr>
        <w:t>3. Эффективность применения методов управления наклонами - улучшение на 10% за последний год</w:t>
      </w:r>
    </w:p>
    <w:p w:rsidR="00FE5B34" w:rsidRPr="00FE5B34" w:rsidRDefault="00FE5B34" w:rsidP="00FE5B34">
      <w:pPr>
        <w:widowControl w:val="0"/>
        <w:autoSpaceDE w:val="0"/>
        <w:autoSpaceDN w:val="0"/>
        <w:adjustRightInd w:val="0"/>
        <w:spacing w:line="360" w:lineRule="auto"/>
        <w:ind w:firstLine="720"/>
        <w:rPr>
          <w:sz w:val="28"/>
          <w:szCs w:val="28"/>
        </w:rPr>
      </w:pPr>
      <w:r w:rsidRPr="00FE5B34">
        <w:rPr>
          <w:sz w:val="28"/>
          <w:szCs w:val="28"/>
        </w:rPr>
        <w:t>4. Затраты на производство нефти - снижение на 3% за последний год</w:t>
      </w:r>
    </w:p>
    <w:p w:rsidR="00FE5B34" w:rsidRPr="00FE5B34" w:rsidRDefault="00FE5B34" w:rsidP="00E32C16">
      <w:pPr>
        <w:widowControl w:val="0"/>
        <w:autoSpaceDE w:val="0"/>
        <w:autoSpaceDN w:val="0"/>
        <w:adjustRightInd w:val="0"/>
        <w:spacing w:line="360" w:lineRule="auto"/>
        <w:ind w:firstLine="720"/>
        <w:rPr>
          <w:sz w:val="28"/>
          <w:szCs w:val="28"/>
        </w:rPr>
      </w:pPr>
      <w:r w:rsidRPr="00FE5B34">
        <w:rPr>
          <w:sz w:val="28"/>
          <w:szCs w:val="28"/>
        </w:rPr>
        <w:t>5. Прибыль предприятия - ув</w:t>
      </w:r>
      <w:r w:rsidR="00E32C16">
        <w:rPr>
          <w:sz w:val="28"/>
          <w:szCs w:val="28"/>
        </w:rPr>
        <w:t>еличение на 8% за последний год</w:t>
      </w:r>
    </w:p>
    <w:p w:rsidR="00DD6B8D" w:rsidRPr="005501CB" w:rsidRDefault="00FE5B34" w:rsidP="00FE5B34">
      <w:pPr>
        <w:widowControl w:val="0"/>
        <w:autoSpaceDE w:val="0"/>
        <w:autoSpaceDN w:val="0"/>
        <w:adjustRightInd w:val="0"/>
        <w:spacing w:line="360" w:lineRule="auto"/>
        <w:ind w:firstLine="720"/>
        <w:rPr>
          <w:sz w:val="28"/>
          <w:szCs w:val="28"/>
        </w:rPr>
      </w:pPr>
      <w:r w:rsidRPr="00FE5B34">
        <w:rPr>
          <w:sz w:val="28"/>
          <w:szCs w:val="28"/>
        </w:rPr>
        <w:t xml:space="preserve">Из результатов проекта видно, что предприятие успешно справляется с вызовами увеличения </w:t>
      </w:r>
      <w:proofErr w:type="spellStart"/>
      <w:r w:rsidRPr="00FE5B34">
        <w:rPr>
          <w:sz w:val="28"/>
          <w:szCs w:val="28"/>
        </w:rPr>
        <w:t>обводненности</w:t>
      </w:r>
      <w:proofErr w:type="spellEnd"/>
      <w:r w:rsidRPr="00FE5B34">
        <w:rPr>
          <w:sz w:val="28"/>
          <w:szCs w:val="28"/>
        </w:rPr>
        <w:t xml:space="preserve"> и увеличением затрат на производство нефти. Результаты также показывают, что применение методов управления наклонами дает положительные результаты в улучшении эффективности операций на месторождении и в сокращении </w:t>
      </w:r>
      <w:proofErr w:type="spellStart"/>
      <w:r w:rsidRPr="00FE5B34">
        <w:rPr>
          <w:sz w:val="28"/>
          <w:szCs w:val="28"/>
        </w:rPr>
        <w:t>обводненности</w:t>
      </w:r>
      <w:proofErr w:type="spellEnd"/>
      <w:r w:rsidRPr="00FE5B34">
        <w:rPr>
          <w:sz w:val="28"/>
          <w:szCs w:val="28"/>
        </w:rPr>
        <w:t xml:space="preserve"> добычи. Прибыль предприятия также увеличилась, что свидетельствует </w:t>
      </w:r>
      <w:proofErr w:type="gramStart"/>
      <w:r w:rsidRPr="00FE5B34">
        <w:rPr>
          <w:sz w:val="28"/>
          <w:szCs w:val="28"/>
        </w:rPr>
        <w:t>о</w:t>
      </w:r>
      <w:proofErr w:type="gramEnd"/>
      <w:r w:rsidRPr="00FE5B34">
        <w:rPr>
          <w:sz w:val="28"/>
          <w:szCs w:val="28"/>
        </w:rPr>
        <w:t xml:space="preserve"> успешной деятельности предприятия.</w:t>
      </w:r>
    </w:p>
    <w:p w:rsidR="00CF0AB1" w:rsidRDefault="00CF0AB1" w:rsidP="0053068E">
      <w:pPr>
        <w:pStyle w:val="a3"/>
      </w:pPr>
    </w:p>
    <w:p w:rsidR="00E32C16" w:rsidRDefault="00E32C16" w:rsidP="0053068E">
      <w:pPr>
        <w:pStyle w:val="a3"/>
      </w:pPr>
    </w:p>
    <w:p w:rsidR="00E32C16" w:rsidRDefault="00E32C16" w:rsidP="0053068E">
      <w:pPr>
        <w:pStyle w:val="a3"/>
      </w:pPr>
    </w:p>
    <w:p w:rsidR="00E32C16" w:rsidRDefault="00E32C16" w:rsidP="0053068E">
      <w:pPr>
        <w:pStyle w:val="a3"/>
      </w:pPr>
    </w:p>
    <w:p w:rsidR="00E32C16" w:rsidRDefault="00E32C16" w:rsidP="0053068E">
      <w:pPr>
        <w:pStyle w:val="a3"/>
      </w:pPr>
    </w:p>
    <w:p w:rsidR="00E32C16" w:rsidRDefault="00E32C16" w:rsidP="0053068E">
      <w:pPr>
        <w:pStyle w:val="a3"/>
      </w:pPr>
    </w:p>
    <w:p w:rsidR="00E32C16" w:rsidRDefault="00E32C16" w:rsidP="0053068E">
      <w:pPr>
        <w:pStyle w:val="a3"/>
      </w:pPr>
    </w:p>
    <w:p w:rsidR="00E32C16" w:rsidRDefault="00E32C16" w:rsidP="0053068E">
      <w:pPr>
        <w:pStyle w:val="a3"/>
      </w:pPr>
    </w:p>
    <w:p w:rsidR="00E32C16" w:rsidRDefault="00E32C16" w:rsidP="0053068E">
      <w:pPr>
        <w:pStyle w:val="a3"/>
      </w:pPr>
    </w:p>
    <w:p w:rsidR="00E32C16" w:rsidRDefault="00E32C16" w:rsidP="0053068E">
      <w:pPr>
        <w:pStyle w:val="a3"/>
      </w:pPr>
    </w:p>
    <w:p w:rsidR="00E32C16" w:rsidRDefault="00E32C16" w:rsidP="0053068E">
      <w:pPr>
        <w:pStyle w:val="a3"/>
      </w:pPr>
    </w:p>
    <w:p w:rsidR="00E32C16" w:rsidRDefault="00E32C16" w:rsidP="0053068E">
      <w:pPr>
        <w:pStyle w:val="a3"/>
      </w:pPr>
    </w:p>
    <w:p w:rsidR="00E32C16" w:rsidRDefault="00E32C16" w:rsidP="0053068E">
      <w:pPr>
        <w:pStyle w:val="a3"/>
      </w:pPr>
    </w:p>
    <w:p w:rsidR="00E32C16" w:rsidRDefault="00E32C16" w:rsidP="0053068E">
      <w:pPr>
        <w:pStyle w:val="a3"/>
      </w:pPr>
    </w:p>
    <w:p w:rsidR="00E32C16" w:rsidRDefault="00E32C16" w:rsidP="0053068E">
      <w:pPr>
        <w:pStyle w:val="a3"/>
      </w:pPr>
    </w:p>
    <w:p w:rsidR="00E32C16" w:rsidRDefault="00E32C16" w:rsidP="0053068E">
      <w:pPr>
        <w:pStyle w:val="a3"/>
      </w:pPr>
    </w:p>
    <w:p w:rsidR="00E32C16" w:rsidRDefault="00E32C16" w:rsidP="00E32C16">
      <w:pPr>
        <w:pStyle w:val="1"/>
        <w:rPr>
          <w:rFonts w:cs="Times New Roman"/>
        </w:rPr>
      </w:pPr>
      <w:bookmarkStart w:id="53" w:name="_Toc131408396"/>
      <w:bookmarkStart w:id="54" w:name="_Toc163152766"/>
      <w:r w:rsidRPr="00C212DE">
        <w:rPr>
          <w:rFonts w:cs="Times New Roman"/>
        </w:rPr>
        <w:lastRenderedPageBreak/>
        <w:t>ЗАКЛЮЧЕНИЕ</w:t>
      </w:r>
      <w:bookmarkEnd w:id="53"/>
      <w:bookmarkEnd w:id="54"/>
    </w:p>
    <w:p w:rsidR="00E32C16" w:rsidRDefault="00E32C16" w:rsidP="0053068E">
      <w:pPr>
        <w:pStyle w:val="a3"/>
      </w:pPr>
    </w:p>
    <w:p w:rsidR="00E32C16" w:rsidRDefault="00E32C16" w:rsidP="0053068E">
      <w:pPr>
        <w:pStyle w:val="a3"/>
      </w:pPr>
      <w:r>
        <w:rPr>
          <w:rFonts w:cs="Times New Roman"/>
          <w:szCs w:val="28"/>
        </w:rPr>
        <w:t xml:space="preserve">В данной работе объектом исследования выступило </w:t>
      </w:r>
      <w:proofErr w:type="spellStart"/>
      <w:r>
        <w:t>Ромашкинское</w:t>
      </w:r>
      <w:proofErr w:type="spellEnd"/>
      <w:r>
        <w:t xml:space="preserve"> нефтяное месторождение</w:t>
      </w:r>
      <w:r w:rsidRPr="00C212DE">
        <w:rPr>
          <w:rFonts w:cs="Times New Roman"/>
          <w:szCs w:val="28"/>
        </w:rPr>
        <w:t>,</w:t>
      </w:r>
      <w:r>
        <w:rPr>
          <w:rFonts w:cs="Times New Roman"/>
          <w:szCs w:val="28"/>
        </w:rPr>
        <w:t xml:space="preserve"> которое разрабатывает компания </w:t>
      </w:r>
      <w:r w:rsidRPr="00C46E8C">
        <w:t xml:space="preserve">ОАО </w:t>
      </w:r>
      <w:r>
        <w:t>«</w:t>
      </w:r>
      <w:r w:rsidRPr="00C46E8C">
        <w:t>Татнефть</w:t>
      </w:r>
      <w:r>
        <w:t>».</w:t>
      </w:r>
    </w:p>
    <w:p w:rsidR="00D15DE3" w:rsidRDefault="00D15DE3" w:rsidP="0053068E">
      <w:pPr>
        <w:pStyle w:val="a3"/>
        <w:rPr>
          <w:rFonts w:cs="Times New Roman"/>
          <w:szCs w:val="28"/>
        </w:rPr>
      </w:pPr>
      <w:r w:rsidRPr="00D15DE3">
        <w:rPr>
          <w:rFonts w:cs="Times New Roman"/>
          <w:szCs w:val="28"/>
        </w:rPr>
        <w:t xml:space="preserve">В ходе выполнения данного дипломного проекта была разработана методология оперативного подбора нагнетательных скважин для применения методов увеличения </w:t>
      </w:r>
      <w:proofErr w:type="spellStart"/>
      <w:r w:rsidRPr="00D15DE3">
        <w:rPr>
          <w:rFonts w:cs="Times New Roman"/>
          <w:szCs w:val="28"/>
        </w:rPr>
        <w:t>нефтеизвлечения</w:t>
      </w:r>
      <w:proofErr w:type="spellEnd"/>
      <w:r w:rsidRPr="00D15DE3">
        <w:rPr>
          <w:rFonts w:cs="Times New Roman"/>
          <w:szCs w:val="28"/>
        </w:rPr>
        <w:t xml:space="preserve"> и обработки </w:t>
      </w:r>
      <w:proofErr w:type="spellStart"/>
      <w:r w:rsidRPr="00D15DE3">
        <w:rPr>
          <w:rFonts w:cs="Times New Roman"/>
          <w:szCs w:val="28"/>
        </w:rPr>
        <w:t>призабойной</w:t>
      </w:r>
      <w:proofErr w:type="spellEnd"/>
      <w:r w:rsidRPr="00D15DE3">
        <w:rPr>
          <w:rFonts w:cs="Times New Roman"/>
          <w:szCs w:val="28"/>
        </w:rPr>
        <w:t xml:space="preserve"> зоны пласта. Были изучены основные принципы работы нагнетательных скважин, а также рассмотрены различные методы увеличения нефтедобычи.</w:t>
      </w:r>
    </w:p>
    <w:p w:rsidR="00D15DE3" w:rsidRDefault="00D15DE3" w:rsidP="0053068E">
      <w:pPr>
        <w:pStyle w:val="a3"/>
      </w:pPr>
      <w:r>
        <w:t>П</w:t>
      </w:r>
      <w:r w:rsidRPr="00D15DE3">
        <w:t xml:space="preserve">роведен анализ текущего состояния работы скважин на </w:t>
      </w:r>
      <w:proofErr w:type="spellStart"/>
      <w:r>
        <w:t>Ромашкинском</w:t>
      </w:r>
      <w:proofErr w:type="spellEnd"/>
      <w:r>
        <w:t xml:space="preserve"> </w:t>
      </w:r>
      <w:r w:rsidRPr="00D15DE3">
        <w:t xml:space="preserve">месторождении, а также оценка их потенциала для применения методов увеличения </w:t>
      </w:r>
      <w:proofErr w:type="spellStart"/>
      <w:r w:rsidRPr="00D15DE3">
        <w:t>нефтеизвлечения</w:t>
      </w:r>
      <w:proofErr w:type="spellEnd"/>
      <w:r w:rsidRPr="00D15DE3">
        <w:t>. На основе полученных данных был составлен алгоритм оперативного подбора подходящих скважин для реализации соответствующих методов.</w:t>
      </w:r>
    </w:p>
    <w:p w:rsidR="00E32C16" w:rsidRDefault="00E32C16" w:rsidP="0053068E">
      <w:pPr>
        <w:pStyle w:val="a3"/>
      </w:pPr>
      <w:r>
        <w:t xml:space="preserve">Одной из основных причин преждевременного роста </w:t>
      </w:r>
      <w:proofErr w:type="spellStart"/>
      <w:r>
        <w:t>обводненности</w:t>
      </w:r>
      <w:proofErr w:type="spellEnd"/>
      <w:r>
        <w:t xml:space="preserve"> является прорыв нагнетаемой воды </w:t>
      </w:r>
      <w:proofErr w:type="gramStart"/>
      <w:r>
        <w:t>по</w:t>
      </w:r>
      <w:proofErr w:type="gramEnd"/>
      <w:r>
        <w:t xml:space="preserve"> обводненным высокопроницаемым </w:t>
      </w:r>
      <w:proofErr w:type="spellStart"/>
      <w:r>
        <w:t>пропласткам</w:t>
      </w:r>
      <w:proofErr w:type="spellEnd"/>
      <w:r>
        <w:t xml:space="preserve">. Для ликвидации этого вида </w:t>
      </w:r>
      <w:proofErr w:type="spellStart"/>
      <w:r>
        <w:t>водопритока</w:t>
      </w:r>
      <w:proofErr w:type="spellEnd"/>
      <w:r>
        <w:t xml:space="preserve"> на </w:t>
      </w:r>
      <w:proofErr w:type="spellStart"/>
      <w:r>
        <w:t>Ромашкинского</w:t>
      </w:r>
      <w:proofErr w:type="spellEnd"/>
      <w:r>
        <w:t xml:space="preserve"> месторождении используют различные методы. Наибольшую эффективность в последнее время проявляет технология </w:t>
      </w:r>
      <w:proofErr w:type="spellStart"/>
      <w:r>
        <w:t>гелеобразующих</w:t>
      </w:r>
      <w:proofErr w:type="spellEnd"/>
      <w:r>
        <w:t xml:space="preserve"> систем на основе </w:t>
      </w:r>
      <w:proofErr w:type="spellStart"/>
      <w:r>
        <w:t>полиакриламида</w:t>
      </w:r>
      <w:proofErr w:type="spellEnd"/>
      <w:r>
        <w:t>.</w:t>
      </w:r>
    </w:p>
    <w:p w:rsidR="00E32C16" w:rsidRDefault="00E32C16" w:rsidP="0053068E">
      <w:pPr>
        <w:pStyle w:val="a3"/>
      </w:pPr>
      <w:r>
        <w:t xml:space="preserve">В дипломном проекте проведен анализ результатов использования этой технологии, из которого следует, что эффективность мероприятий по данной технологии достаточно высока. В результате успешных работ на опытном участке 2 объекта Д11 </w:t>
      </w:r>
      <w:proofErr w:type="spellStart"/>
      <w:r>
        <w:t>Ромашкинского</w:t>
      </w:r>
      <w:proofErr w:type="spellEnd"/>
      <w:r>
        <w:t xml:space="preserve"> месторождения для расширения объемов внедрения </w:t>
      </w:r>
      <w:proofErr w:type="spellStart"/>
      <w:r>
        <w:t>гелеобразующих</w:t>
      </w:r>
      <w:proofErr w:type="spellEnd"/>
      <w:r>
        <w:t xml:space="preserve"> систем на основе СПС выбрали участок  на том же объекте. Дополнительная добыча на опытном участке 2 рассчитывалась по выбранным характеристикам вытеснения. На перспективном участке предлагаем закачать СПС в одну нагнетательную скважину. </w:t>
      </w:r>
      <w:proofErr w:type="gramStart"/>
      <w:r>
        <w:t>Реагирующими</w:t>
      </w:r>
      <w:proofErr w:type="gramEnd"/>
      <w:r>
        <w:t xml:space="preserve"> добывающими выбраны 6 скважины.</w:t>
      </w:r>
    </w:p>
    <w:p w:rsidR="00D15DE3" w:rsidRDefault="00D15DE3" w:rsidP="0053068E">
      <w:pPr>
        <w:pStyle w:val="a3"/>
      </w:pPr>
      <w:r w:rsidRPr="00D15DE3">
        <w:lastRenderedPageBreak/>
        <w:t xml:space="preserve">Данная методология позволит повысить эффективность работы скважин и увеличить общий объем нефтедобычи на месторождении. Рекомендации, выработанные в рамках данного исследования, могут быть использованы при планировании дальнейших работ по увеличению нефтедобычи и обработке </w:t>
      </w:r>
      <w:proofErr w:type="spellStart"/>
      <w:r w:rsidRPr="00D15DE3">
        <w:t>призабойной</w:t>
      </w:r>
      <w:proofErr w:type="spellEnd"/>
      <w:r w:rsidRPr="00D15DE3">
        <w:t xml:space="preserve"> зоны пласта на других месторождениях.</w:t>
      </w:r>
    </w:p>
    <w:p w:rsidR="00D15DE3" w:rsidRDefault="00D15DE3" w:rsidP="0053068E">
      <w:pPr>
        <w:pStyle w:val="a3"/>
      </w:pPr>
      <w:r>
        <w:t>В экономической части дипломного проекта рассчитан ожидаемый экономический эффект от предлагаемого метода:</w:t>
      </w:r>
    </w:p>
    <w:p w:rsidR="00D15DE3" w:rsidRDefault="00D15DE3" w:rsidP="00D15DE3">
      <w:pPr>
        <w:pStyle w:val="a3"/>
      </w:pPr>
      <w:r>
        <w:t>Прибыль от дополнительной добычи нефти составит 119,831,48 тыс. руб.</w:t>
      </w:r>
    </w:p>
    <w:p w:rsidR="00D15DE3" w:rsidRDefault="00D15DE3" w:rsidP="00D15DE3">
      <w:pPr>
        <w:pStyle w:val="a3"/>
      </w:pPr>
      <w:r>
        <w:t>Экономический эффект от дополнительной добычи нефти составляет 119,831,48 тыс. руб.</w:t>
      </w:r>
    </w:p>
    <w:p w:rsidR="00D15DE3" w:rsidRDefault="00D15DE3" w:rsidP="00D15DE3">
      <w:pPr>
        <w:pStyle w:val="a3"/>
      </w:pPr>
    </w:p>
    <w:p w:rsidR="00D15DE3" w:rsidRDefault="00D15DE3" w:rsidP="00D15DE3">
      <w:pPr>
        <w:pStyle w:val="a3"/>
      </w:pPr>
    </w:p>
    <w:p w:rsidR="00D15DE3" w:rsidRDefault="00D15DE3" w:rsidP="00D15DE3">
      <w:pPr>
        <w:pStyle w:val="a3"/>
      </w:pPr>
    </w:p>
    <w:p w:rsidR="00D15DE3" w:rsidRDefault="00D15DE3" w:rsidP="00D15DE3">
      <w:pPr>
        <w:pStyle w:val="a3"/>
      </w:pPr>
    </w:p>
    <w:p w:rsidR="00D15DE3" w:rsidRDefault="00D15DE3" w:rsidP="00D15DE3">
      <w:pPr>
        <w:pStyle w:val="a3"/>
      </w:pPr>
    </w:p>
    <w:p w:rsidR="00D15DE3" w:rsidRDefault="00D15DE3" w:rsidP="00D15DE3">
      <w:pPr>
        <w:pStyle w:val="a3"/>
      </w:pPr>
    </w:p>
    <w:p w:rsidR="00D15DE3" w:rsidRDefault="00D15DE3" w:rsidP="00D15DE3">
      <w:pPr>
        <w:pStyle w:val="a3"/>
      </w:pPr>
    </w:p>
    <w:p w:rsidR="00D15DE3" w:rsidRDefault="00D15DE3" w:rsidP="00D15DE3">
      <w:pPr>
        <w:pStyle w:val="a3"/>
      </w:pPr>
    </w:p>
    <w:p w:rsidR="00D15DE3" w:rsidRDefault="00D15DE3" w:rsidP="00D15DE3">
      <w:pPr>
        <w:pStyle w:val="a3"/>
      </w:pPr>
    </w:p>
    <w:p w:rsidR="00D15DE3" w:rsidRDefault="00D15DE3" w:rsidP="00D15DE3">
      <w:pPr>
        <w:pStyle w:val="a3"/>
      </w:pPr>
    </w:p>
    <w:p w:rsidR="00D15DE3" w:rsidRDefault="00D15DE3" w:rsidP="00D15DE3">
      <w:pPr>
        <w:pStyle w:val="a3"/>
      </w:pPr>
    </w:p>
    <w:p w:rsidR="00D15DE3" w:rsidRDefault="00D15DE3" w:rsidP="00D15DE3">
      <w:pPr>
        <w:pStyle w:val="a3"/>
      </w:pPr>
    </w:p>
    <w:p w:rsidR="00D15DE3" w:rsidRDefault="00D15DE3" w:rsidP="00D15DE3">
      <w:pPr>
        <w:pStyle w:val="a3"/>
      </w:pPr>
    </w:p>
    <w:p w:rsidR="00D15DE3" w:rsidRDefault="00D15DE3" w:rsidP="00D15DE3">
      <w:pPr>
        <w:pStyle w:val="a3"/>
      </w:pPr>
    </w:p>
    <w:p w:rsidR="00D15DE3" w:rsidRDefault="00D15DE3" w:rsidP="00D15DE3">
      <w:pPr>
        <w:pStyle w:val="a3"/>
      </w:pPr>
    </w:p>
    <w:p w:rsidR="00D15DE3" w:rsidRDefault="00D15DE3" w:rsidP="00D15DE3">
      <w:pPr>
        <w:pStyle w:val="a3"/>
      </w:pPr>
    </w:p>
    <w:p w:rsidR="00D15DE3" w:rsidRDefault="00D15DE3" w:rsidP="00D15DE3">
      <w:pPr>
        <w:pStyle w:val="a3"/>
      </w:pPr>
    </w:p>
    <w:p w:rsidR="00D15DE3" w:rsidRDefault="00D15DE3" w:rsidP="00D15DE3">
      <w:pPr>
        <w:pStyle w:val="a3"/>
      </w:pPr>
    </w:p>
    <w:p w:rsidR="00D15DE3" w:rsidRDefault="00D15DE3" w:rsidP="00D15DE3">
      <w:pPr>
        <w:pStyle w:val="1"/>
      </w:pPr>
      <w:bookmarkStart w:id="55" w:name="_Toc163152767"/>
      <w:r>
        <w:lastRenderedPageBreak/>
        <w:t>СПИСОК ИСПОЛЬЗОВАННЫХ ИСТОЧНИКОВ</w:t>
      </w:r>
      <w:bookmarkEnd w:id="55"/>
    </w:p>
    <w:p w:rsidR="00D15DE3" w:rsidRDefault="00D15DE3" w:rsidP="00D15DE3">
      <w:pPr>
        <w:pStyle w:val="a3"/>
      </w:pPr>
    </w:p>
    <w:p w:rsidR="008B61D5" w:rsidRDefault="008B61D5" w:rsidP="008B61D5">
      <w:pPr>
        <w:pStyle w:val="a3"/>
        <w:numPr>
          <w:ilvl w:val="0"/>
          <w:numId w:val="13"/>
        </w:numPr>
      </w:pPr>
      <w:proofErr w:type="spellStart"/>
      <w:r>
        <w:t>Алтунина</w:t>
      </w:r>
      <w:proofErr w:type="spellEnd"/>
      <w:r>
        <w:t xml:space="preserve">, Л. К. Физико-химические технологии с применением гелей, золей и композиций ПАВ для увеличения </w:t>
      </w:r>
      <w:proofErr w:type="spellStart"/>
      <w:r>
        <w:t>нефтеотдачи</w:t>
      </w:r>
      <w:proofErr w:type="spellEnd"/>
      <w:r>
        <w:t xml:space="preserve"> месторождений на поздней стадии разработки / Л.К. </w:t>
      </w:r>
      <w:proofErr w:type="spellStart"/>
      <w:r>
        <w:t>Алтунина</w:t>
      </w:r>
      <w:proofErr w:type="spellEnd"/>
      <w:r>
        <w:t xml:space="preserve">, В.А. Кувшинов, И.В. Кувшинов // Научно технический журнал </w:t>
      </w:r>
      <w:proofErr w:type="spellStart"/>
      <w:r>
        <w:t>Георесурсы</w:t>
      </w:r>
      <w:proofErr w:type="spellEnd"/>
      <w:proofErr w:type="gramStart"/>
      <w:r>
        <w:t xml:space="preserve"> :</w:t>
      </w:r>
      <w:proofErr w:type="gramEnd"/>
      <w:r>
        <w:t xml:space="preserve"> сайт. – 2014. – №4(59). – С. 20-27.</w:t>
      </w:r>
    </w:p>
    <w:p w:rsidR="008B61D5" w:rsidRDefault="008B61D5" w:rsidP="008B61D5">
      <w:pPr>
        <w:pStyle w:val="a3"/>
        <w:numPr>
          <w:ilvl w:val="0"/>
          <w:numId w:val="13"/>
        </w:numPr>
      </w:pPr>
      <w:r>
        <w:t xml:space="preserve">Гаврилов, В. П. Состояние ресурсной базы нефтедобычи в России и перспективы наращивания / В. П. Гаврилов, Е. Б. </w:t>
      </w:r>
      <w:proofErr w:type="spellStart"/>
      <w:r>
        <w:t>Грунис</w:t>
      </w:r>
      <w:proofErr w:type="spellEnd"/>
      <w:r>
        <w:t xml:space="preserve"> // Геология нефти и газа</w:t>
      </w:r>
      <w:proofErr w:type="gramStart"/>
      <w:r>
        <w:t xml:space="preserve"> :</w:t>
      </w:r>
      <w:proofErr w:type="gramEnd"/>
      <w:r>
        <w:t xml:space="preserve"> электронный журнал. – 2012. – №5.</w:t>
      </w:r>
    </w:p>
    <w:p w:rsidR="00D15DE3" w:rsidRPr="008B61D5" w:rsidRDefault="00D15DE3" w:rsidP="008B61D5">
      <w:pPr>
        <w:pStyle w:val="a3"/>
        <w:numPr>
          <w:ilvl w:val="0"/>
          <w:numId w:val="13"/>
        </w:numPr>
      </w:pPr>
      <w:proofErr w:type="spellStart"/>
      <w:r w:rsidRPr="008B61D5">
        <w:t>Гундорин</w:t>
      </w:r>
      <w:proofErr w:type="spellEnd"/>
      <w:r w:rsidRPr="008B61D5">
        <w:t xml:space="preserve"> М.М. Методическое пособие по курсовому проектированию на тему «Виды обработки </w:t>
      </w:r>
      <w:proofErr w:type="spellStart"/>
      <w:r w:rsidRPr="008B61D5">
        <w:t>призабойной</w:t>
      </w:r>
      <w:proofErr w:type="spellEnd"/>
      <w:r w:rsidRPr="008B61D5">
        <w:t xml:space="preserve"> зоны». Специальность 0906 «Разработка и эксплуатация нефтяных и газовых месторождений». - Ноябрьск: ННГК, 2004. - 40с.</w:t>
      </w:r>
    </w:p>
    <w:p w:rsidR="008B61D5" w:rsidRDefault="008B61D5" w:rsidP="008B61D5">
      <w:pPr>
        <w:pStyle w:val="a3"/>
        <w:numPr>
          <w:ilvl w:val="0"/>
          <w:numId w:val="13"/>
        </w:numPr>
      </w:pPr>
      <w:r w:rsidRPr="008B61D5">
        <w:t>Желтов Ю.П. Разработка нефтяных месторождений. Учебник для вузов. – М.: ОАО Издательство «Недра». 1986г.</w:t>
      </w:r>
    </w:p>
    <w:p w:rsidR="008B61D5" w:rsidRDefault="008B61D5" w:rsidP="008B61D5">
      <w:pPr>
        <w:pStyle w:val="a3"/>
        <w:numPr>
          <w:ilvl w:val="0"/>
          <w:numId w:val="13"/>
        </w:numPr>
      </w:pPr>
      <w:proofErr w:type="spellStart"/>
      <w:r>
        <w:t>Ибатуллин</w:t>
      </w:r>
      <w:proofErr w:type="spellEnd"/>
      <w:r>
        <w:t xml:space="preserve">, Р. Р. Результаты и перспективы методов увеличения </w:t>
      </w:r>
      <w:proofErr w:type="spellStart"/>
      <w:r>
        <w:t>нефтеотдачи</w:t>
      </w:r>
      <w:proofErr w:type="spellEnd"/>
      <w:r>
        <w:t xml:space="preserve"> в ОАО «Татнефть» / Р.Р. </w:t>
      </w:r>
      <w:proofErr w:type="spellStart"/>
      <w:r>
        <w:t>Ибатуллин</w:t>
      </w:r>
      <w:proofErr w:type="spellEnd"/>
      <w:r>
        <w:t xml:space="preserve">, Ш.Ф. </w:t>
      </w:r>
      <w:proofErr w:type="spellStart"/>
      <w:r>
        <w:t>Тахаутдинов</w:t>
      </w:r>
      <w:proofErr w:type="spellEnd"/>
      <w:r>
        <w:t xml:space="preserve">, Н.Г. Ибрагимов, Р.С. </w:t>
      </w:r>
      <w:proofErr w:type="spellStart"/>
      <w:r>
        <w:t>Хисамов</w:t>
      </w:r>
      <w:proofErr w:type="spellEnd"/>
      <w:r>
        <w:t xml:space="preserve"> // Нефтяное хозяйство. – 2002. – №5. – С. 74-76.</w:t>
      </w:r>
    </w:p>
    <w:p w:rsidR="008B61D5" w:rsidRDefault="008B61D5" w:rsidP="008B61D5">
      <w:pPr>
        <w:pStyle w:val="a3"/>
        <w:numPr>
          <w:ilvl w:val="0"/>
          <w:numId w:val="13"/>
        </w:numPr>
      </w:pPr>
      <w:proofErr w:type="spellStart"/>
      <w:r>
        <w:t>Ибатуллин</w:t>
      </w:r>
      <w:proofErr w:type="spellEnd"/>
      <w:r>
        <w:t xml:space="preserve">, Р. Р. Увеличение </w:t>
      </w:r>
      <w:proofErr w:type="spellStart"/>
      <w:r>
        <w:t>нефтеотдачи</w:t>
      </w:r>
      <w:proofErr w:type="spellEnd"/>
      <w:r>
        <w:t xml:space="preserve"> на поздней стадии разработки месторождений. Теория. Методы. Практика / Р. Р. </w:t>
      </w:r>
      <w:proofErr w:type="spellStart"/>
      <w:r>
        <w:t>Ибатуллин</w:t>
      </w:r>
      <w:proofErr w:type="spellEnd"/>
      <w:r>
        <w:t xml:space="preserve">, Н. Г. Ибрагимов, Ш. Ф. </w:t>
      </w:r>
      <w:proofErr w:type="spellStart"/>
      <w:r>
        <w:t>Тахаутдинов</w:t>
      </w:r>
      <w:proofErr w:type="spellEnd"/>
      <w:r>
        <w:t xml:space="preserve">, Р. С. </w:t>
      </w:r>
      <w:proofErr w:type="spellStart"/>
      <w:r>
        <w:t>Хисамов</w:t>
      </w:r>
      <w:proofErr w:type="spellEnd"/>
      <w:r>
        <w:t>. – М.: ООО «Недр</w:t>
      </w:r>
      <w:proofErr w:type="gramStart"/>
      <w:r>
        <w:t>а-</w:t>
      </w:r>
      <w:proofErr w:type="gramEnd"/>
      <w:r>
        <w:t xml:space="preserve"> </w:t>
      </w:r>
      <w:proofErr w:type="spellStart"/>
      <w:r>
        <w:t>Бизнесцентр</w:t>
      </w:r>
      <w:proofErr w:type="spellEnd"/>
      <w:r>
        <w:t>», 2004. – 292с.</w:t>
      </w:r>
    </w:p>
    <w:p w:rsidR="008B61D5" w:rsidRDefault="008B61D5" w:rsidP="008B61D5">
      <w:pPr>
        <w:pStyle w:val="a3"/>
        <w:numPr>
          <w:ilvl w:val="0"/>
          <w:numId w:val="13"/>
        </w:numPr>
      </w:pPr>
      <w:proofErr w:type="spellStart"/>
      <w:proofErr w:type="gramStart"/>
      <w:r>
        <w:t>Каушанский</w:t>
      </w:r>
      <w:proofErr w:type="spellEnd"/>
      <w:r>
        <w:t xml:space="preserve"> Д.А. Опыт по разработке и применению технологии сшитых полимерных систем «</w:t>
      </w:r>
      <w:proofErr w:type="spellStart"/>
      <w:r>
        <w:t>Темпоскрин</w:t>
      </w:r>
      <w:proofErr w:type="spellEnd"/>
      <w:r>
        <w:t xml:space="preserve">» на нефтяных месторождения России /Д.А. </w:t>
      </w:r>
      <w:proofErr w:type="spellStart"/>
      <w:r>
        <w:t>Каушанский</w:t>
      </w:r>
      <w:proofErr w:type="spellEnd"/>
      <w:r>
        <w:t xml:space="preserve"> //</w:t>
      </w:r>
      <w:proofErr w:type="spellStart"/>
      <w:r>
        <w:t>Изв</w:t>
      </w:r>
      <w:proofErr w:type="spellEnd"/>
      <w:r>
        <w:t>. вузов.</w:t>
      </w:r>
      <w:proofErr w:type="gramEnd"/>
      <w:r>
        <w:t xml:space="preserve"> Интервал.-2007.-№7.- С. 4-16</w:t>
      </w:r>
    </w:p>
    <w:p w:rsidR="008B61D5" w:rsidRPr="008B61D5" w:rsidRDefault="008B61D5" w:rsidP="008B61D5">
      <w:pPr>
        <w:pStyle w:val="a3"/>
        <w:numPr>
          <w:ilvl w:val="0"/>
          <w:numId w:val="13"/>
        </w:numPr>
      </w:pPr>
      <w:r>
        <w:t xml:space="preserve">Кузнецова, А. Н. Обоснование технологии </w:t>
      </w:r>
      <w:proofErr w:type="spellStart"/>
      <w:r>
        <w:t>заводнения</w:t>
      </w:r>
      <w:proofErr w:type="spellEnd"/>
      <w:r>
        <w:t xml:space="preserve"> </w:t>
      </w:r>
      <w:proofErr w:type="spellStart"/>
      <w:r>
        <w:t>низкопроницаемых</w:t>
      </w:r>
      <w:proofErr w:type="spellEnd"/>
      <w:r>
        <w:t xml:space="preserve"> </w:t>
      </w:r>
      <w:proofErr w:type="spellStart"/>
      <w:r>
        <w:t>полимиктовых</w:t>
      </w:r>
      <w:proofErr w:type="spellEnd"/>
      <w:r>
        <w:t xml:space="preserve"> коллекторов с использованием </w:t>
      </w:r>
      <w:proofErr w:type="spellStart"/>
      <w:r>
        <w:t>поверхностноактивных</w:t>
      </w:r>
      <w:proofErr w:type="spellEnd"/>
      <w:r>
        <w:t xml:space="preserve"> веществ: </w:t>
      </w:r>
      <w:proofErr w:type="spellStart"/>
      <w:r>
        <w:t>дис</w:t>
      </w:r>
      <w:proofErr w:type="spellEnd"/>
      <w:r>
        <w:t xml:space="preserve">. … канд. </w:t>
      </w:r>
      <w:proofErr w:type="spellStart"/>
      <w:r>
        <w:t>техн</w:t>
      </w:r>
      <w:proofErr w:type="spellEnd"/>
      <w:r>
        <w:t xml:space="preserve">. наук: 25.00.17 / Кузнецова Александра </w:t>
      </w:r>
      <w:proofErr w:type="spellStart"/>
      <w:r>
        <w:t>Николевна</w:t>
      </w:r>
      <w:proofErr w:type="spellEnd"/>
      <w:r>
        <w:t xml:space="preserve"> – СПб</w:t>
      </w:r>
      <w:proofErr w:type="gramStart"/>
      <w:r>
        <w:t xml:space="preserve">., </w:t>
      </w:r>
      <w:proofErr w:type="gramEnd"/>
      <w:r>
        <w:t>2018. – 113 с.</w:t>
      </w:r>
    </w:p>
    <w:p w:rsidR="008B61D5" w:rsidRPr="008B61D5" w:rsidRDefault="008B61D5" w:rsidP="008B61D5">
      <w:pPr>
        <w:pStyle w:val="a3"/>
        <w:numPr>
          <w:ilvl w:val="0"/>
          <w:numId w:val="13"/>
        </w:numPr>
      </w:pPr>
      <w:r w:rsidRPr="008B61D5">
        <w:lastRenderedPageBreak/>
        <w:t xml:space="preserve">Мищенко И.Т. Скважинная добыча нефти. Учебное пособие для вузов. </w:t>
      </w:r>
      <w:proofErr w:type="gramStart"/>
      <w:r w:rsidRPr="008B61D5">
        <w:t>–М</w:t>
      </w:r>
      <w:proofErr w:type="gramEnd"/>
      <w:r w:rsidRPr="008B61D5">
        <w:t xml:space="preserve">.:ФГУП Изд-во «Нефть и газ» РГУ нефти и газа им. </w:t>
      </w:r>
      <w:proofErr w:type="spellStart"/>
      <w:r w:rsidRPr="008B61D5">
        <w:t>И.М.Губкина</w:t>
      </w:r>
      <w:proofErr w:type="spellEnd"/>
      <w:r w:rsidRPr="008B61D5">
        <w:t>, 2003.– 816с.</w:t>
      </w:r>
    </w:p>
    <w:p w:rsidR="00D15DE3" w:rsidRDefault="00D15DE3" w:rsidP="008B61D5">
      <w:pPr>
        <w:pStyle w:val="a3"/>
        <w:numPr>
          <w:ilvl w:val="0"/>
          <w:numId w:val="13"/>
        </w:numPr>
      </w:pPr>
      <w:proofErr w:type="spellStart"/>
      <w:r w:rsidRPr="008B61D5">
        <w:t>Муслимов</w:t>
      </w:r>
      <w:proofErr w:type="spellEnd"/>
      <w:r w:rsidRPr="008B61D5">
        <w:t xml:space="preserve"> </w:t>
      </w:r>
      <w:proofErr w:type="spellStart"/>
      <w:r w:rsidRPr="008B61D5">
        <w:t>Р.Х.Современные</w:t>
      </w:r>
      <w:proofErr w:type="spellEnd"/>
      <w:r w:rsidRPr="008B61D5">
        <w:t xml:space="preserve"> методы повышения </w:t>
      </w:r>
      <w:proofErr w:type="spellStart"/>
      <w:r w:rsidRPr="008B61D5">
        <w:t>нефтеизвлечения</w:t>
      </w:r>
      <w:proofErr w:type="gramStart"/>
      <w:r w:rsidRPr="008B61D5">
        <w:t>.П</w:t>
      </w:r>
      <w:proofErr w:type="gramEnd"/>
      <w:r w:rsidRPr="008B61D5">
        <w:t>роектирование</w:t>
      </w:r>
      <w:proofErr w:type="spellEnd"/>
      <w:r w:rsidRPr="008B61D5">
        <w:t xml:space="preserve">, оптимизация и оценка эффективности / Р.Х. </w:t>
      </w:r>
      <w:proofErr w:type="spellStart"/>
      <w:r w:rsidRPr="008B61D5">
        <w:t>Муслимов</w:t>
      </w:r>
      <w:proofErr w:type="spellEnd"/>
      <w:r w:rsidRPr="008B61D5">
        <w:t xml:space="preserve"> Казань: Изд-во Академии наук РТ, 2005. 688с</w:t>
      </w:r>
      <w:r w:rsidR="008B61D5">
        <w:t>.</w:t>
      </w:r>
    </w:p>
    <w:p w:rsidR="008B61D5" w:rsidRPr="008B61D5" w:rsidRDefault="008B61D5" w:rsidP="008B61D5">
      <w:pPr>
        <w:pStyle w:val="a3"/>
        <w:numPr>
          <w:ilvl w:val="0"/>
          <w:numId w:val="13"/>
        </w:numPr>
      </w:pPr>
      <w:r>
        <w:t xml:space="preserve">Сафонов, Е. Н. Методы извлечения остаточно нефти на месторождениях Башкортостана / Е. Н. Сафонов, Р. Х. </w:t>
      </w:r>
      <w:proofErr w:type="spellStart"/>
      <w:r>
        <w:t>Алмаев</w:t>
      </w:r>
      <w:proofErr w:type="spellEnd"/>
      <w:r>
        <w:t>. – Уфа: РИЦ АНК «</w:t>
      </w:r>
      <w:proofErr w:type="spellStart"/>
      <w:r>
        <w:t>Башнефть</w:t>
      </w:r>
      <w:proofErr w:type="spellEnd"/>
      <w:r>
        <w:t>», 1997. – 247 с.</w:t>
      </w:r>
    </w:p>
    <w:p w:rsidR="00E32C16" w:rsidRDefault="00D15DE3" w:rsidP="008B61D5">
      <w:pPr>
        <w:pStyle w:val="a3"/>
        <w:numPr>
          <w:ilvl w:val="0"/>
          <w:numId w:val="13"/>
        </w:numPr>
      </w:pPr>
      <w:proofErr w:type="spellStart"/>
      <w:r w:rsidRPr="008B61D5">
        <w:t>Старковский</w:t>
      </w:r>
      <w:proofErr w:type="spellEnd"/>
      <w:r w:rsidRPr="008B61D5">
        <w:t xml:space="preserve"> А.В. Комплексное применение физико-химических технологий воздействия для увеличения </w:t>
      </w:r>
      <w:proofErr w:type="spellStart"/>
      <w:r w:rsidRPr="008B61D5">
        <w:t>нефтеотдачи</w:t>
      </w:r>
      <w:proofErr w:type="spellEnd"/>
      <w:r w:rsidRPr="008B61D5">
        <w:t xml:space="preserve"> пластов // Нефтяное хозяйство. - 2011. - № 5. - С. 92-95.</w:t>
      </w:r>
    </w:p>
    <w:p w:rsidR="008B61D5" w:rsidRPr="008B61D5" w:rsidRDefault="008B61D5" w:rsidP="008B61D5">
      <w:pPr>
        <w:pStyle w:val="a3"/>
        <w:numPr>
          <w:ilvl w:val="0"/>
          <w:numId w:val="13"/>
        </w:numPr>
      </w:pPr>
      <w:r>
        <w:t xml:space="preserve">Сургучев М.Л. Вторичные и третичные методы увеличения </w:t>
      </w:r>
      <w:proofErr w:type="spellStart"/>
      <w:r>
        <w:t>нефтеотдачи</w:t>
      </w:r>
      <w:proofErr w:type="spellEnd"/>
      <w:r>
        <w:t xml:space="preserve"> пластов /М.Л. Сургучев. – М.: Недра, 1985.– 308 с.</w:t>
      </w:r>
    </w:p>
    <w:p w:rsidR="00D15DE3" w:rsidRDefault="00D15DE3" w:rsidP="008B61D5">
      <w:pPr>
        <w:pStyle w:val="a3"/>
        <w:numPr>
          <w:ilvl w:val="0"/>
          <w:numId w:val="13"/>
        </w:numPr>
      </w:pPr>
      <w:proofErr w:type="spellStart"/>
      <w:r w:rsidRPr="008B61D5">
        <w:t>Телин</w:t>
      </w:r>
      <w:proofErr w:type="spellEnd"/>
      <w:r w:rsidRPr="008B61D5">
        <w:t xml:space="preserve"> А.Г. Повышение эффективности воздействия на пласт сшитыми полимерными системами за счет оптимизации их фильтрационных и реологических параметров /А.Г. </w:t>
      </w:r>
      <w:proofErr w:type="spellStart"/>
      <w:r w:rsidRPr="008B61D5">
        <w:t>Телин</w:t>
      </w:r>
      <w:proofErr w:type="spellEnd"/>
      <w:r w:rsidRPr="00D15DE3">
        <w:t xml:space="preserve"> // </w:t>
      </w:r>
      <w:proofErr w:type="spellStart"/>
      <w:r w:rsidRPr="00D15DE3">
        <w:t>Изв</w:t>
      </w:r>
      <w:proofErr w:type="spellEnd"/>
      <w:r w:rsidRPr="00D15DE3">
        <w:t>. вузов. Интервал.-2002.-№12.-С.8-19</w:t>
      </w:r>
    </w:p>
    <w:p w:rsidR="008B61D5" w:rsidRPr="00D15DE3" w:rsidRDefault="008B61D5" w:rsidP="008B61D5">
      <w:pPr>
        <w:pStyle w:val="a3"/>
        <w:numPr>
          <w:ilvl w:val="0"/>
          <w:numId w:val="13"/>
        </w:numPr>
      </w:pPr>
      <w:proofErr w:type="spellStart"/>
      <w:r>
        <w:t>Хамзин</w:t>
      </w:r>
      <w:proofErr w:type="spellEnd"/>
      <w:r>
        <w:t xml:space="preserve"> Р.Г. Оценка эффективности разработки </w:t>
      </w:r>
      <w:proofErr w:type="spellStart"/>
      <w:r>
        <w:t>эксплутационных</w:t>
      </w:r>
      <w:proofErr w:type="spellEnd"/>
      <w:r>
        <w:t xml:space="preserve"> объектов на поздней стадии методами характеристик вытеснения /Р.Г. </w:t>
      </w:r>
      <w:proofErr w:type="spellStart"/>
      <w:r>
        <w:t>Хамзин</w:t>
      </w:r>
      <w:proofErr w:type="spellEnd"/>
      <w:r>
        <w:t xml:space="preserve">, Р.Т. </w:t>
      </w:r>
      <w:proofErr w:type="spellStart"/>
      <w:r>
        <w:t>Фазлыев</w:t>
      </w:r>
      <w:proofErr w:type="spellEnd"/>
      <w:r>
        <w:t xml:space="preserve"> //</w:t>
      </w:r>
      <w:proofErr w:type="spellStart"/>
      <w:r>
        <w:t>Изв</w:t>
      </w:r>
      <w:proofErr w:type="spellEnd"/>
      <w:r>
        <w:t>. вузов. Интервал.-2002.-№9.-С.7-1</w:t>
      </w:r>
    </w:p>
    <w:p w:rsidR="00D15DE3" w:rsidRPr="00D15DE3" w:rsidRDefault="00D15DE3" w:rsidP="00D15DE3">
      <w:pPr>
        <w:pStyle w:val="a3"/>
      </w:pPr>
    </w:p>
    <w:p w:rsidR="00D15DE3" w:rsidRDefault="00D15DE3" w:rsidP="0053068E">
      <w:pPr>
        <w:pStyle w:val="a3"/>
        <w:rPr>
          <w:rFonts w:ascii="Arial" w:hAnsi="Arial" w:cs="Arial"/>
          <w:color w:val="000000"/>
          <w:sz w:val="23"/>
          <w:szCs w:val="23"/>
        </w:rPr>
      </w:pPr>
    </w:p>
    <w:p w:rsidR="00D15DE3" w:rsidRDefault="00D15DE3" w:rsidP="0053068E">
      <w:pPr>
        <w:pStyle w:val="a3"/>
        <w:rPr>
          <w:rFonts w:ascii="Arial" w:hAnsi="Arial" w:cs="Arial"/>
          <w:color w:val="000000"/>
          <w:sz w:val="23"/>
          <w:szCs w:val="23"/>
        </w:rPr>
      </w:pPr>
    </w:p>
    <w:p w:rsidR="00D15DE3" w:rsidRDefault="00D15DE3" w:rsidP="0053068E">
      <w:pPr>
        <w:pStyle w:val="a3"/>
        <w:rPr>
          <w:rFonts w:ascii="Arial" w:hAnsi="Arial" w:cs="Arial"/>
          <w:color w:val="000000"/>
          <w:sz w:val="23"/>
          <w:szCs w:val="23"/>
        </w:rPr>
      </w:pPr>
    </w:p>
    <w:p w:rsidR="00D15DE3" w:rsidRDefault="00D15DE3" w:rsidP="0053068E">
      <w:pPr>
        <w:pStyle w:val="a3"/>
        <w:rPr>
          <w:rFonts w:ascii="Arial" w:hAnsi="Arial" w:cs="Arial"/>
          <w:color w:val="000000"/>
          <w:sz w:val="23"/>
          <w:szCs w:val="23"/>
        </w:rPr>
      </w:pPr>
    </w:p>
    <w:p w:rsidR="00D15DE3" w:rsidRDefault="00D15DE3" w:rsidP="0053068E">
      <w:pPr>
        <w:pStyle w:val="a3"/>
        <w:rPr>
          <w:rFonts w:ascii="Arial" w:hAnsi="Arial" w:cs="Arial"/>
          <w:color w:val="000000"/>
          <w:sz w:val="23"/>
          <w:szCs w:val="23"/>
        </w:rPr>
      </w:pPr>
    </w:p>
    <w:p w:rsidR="00D15DE3" w:rsidRDefault="00D15DE3" w:rsidP="0053068E">
      <w:pPr>
        <w:pStyle w:val="a3"/>
        <w:rPr>
          <w:rFonts w:ascii="Arial" w:hAnsi="Arial" w:cs="Arial"/>
          <w:color w:val="000000"/>
          <w:sz w:val="23"/>
          <w:szCs w:val="23"/>
        </w:rPr>
      </w:pPr>
    </w:p>
    <w:p w:rsidR="00D15DE3" w:rsidRDefault="00D15DE3" w:rsidP="0053068E">
      <w:pPr>
        <w:pStyle w:val="a3"/>
        <w:rPr>
          <w:rFonts w:ascii="Arial" w:hAnsi="Arial" w:cs="Arial"/>
          <w:color w:val="000000"/>
          <w:sz w:val="23"/>
          <w:szCs w:val="23"/>
        </w:rPr>
      </w:pPr>
    </w:p>
    <w:p w:rsidR="00D15DE3" w:rsidRDefault="00D15DE3" w:rsidP="0053068E">
      <w:pPr>
        <w:pStyle w:val="a3"/>
      </w:pPr>
    </w:p>
    <w:p w:rsidR="00E62E2F" w:rsidRDefault="00E62E2F" w:rsidP="0053068E">
      <w:pPr>
        <w:pStyle w:val="a3"/>
      </w:pPr>
    </w:p>
    <w:p w:rsidR="00E62E2F" w:rsidRDefault="00E62E2F" w:rsidP="008B61D5">
      <w:pPr>
        <w:pStyle w:val="1"/>
        <w:jc w:val="right"/>
      </w:pPr>
      <w:bookmarkStart w:id="56" w:name="_Toc163152768"/>
      <w:r>
        <w:lastRenderedPageBreak/>
        <w:t>ПРИЛОЖЕНИЕ А</w:t>
      </w:r>
      <w:bookmarkEnd w:id="56"/>
    </w:p>
    <w:p w:rsidR="00E62E2F" w:rsidRPr="002A51ED" w:rsidRDefault="008B61D5" w:rsidP="008B61D5">
      <w:pPr>
        <w:pStyle w:val="a3"/>
      </w:pPr>
      <w:r>
        <w:t>Таблица А. 1 - Исходные данные</w:t>
      </w:r>
    </w:p>
    <w:tbl>
      <w:tblPr>
        <w:tblW w:w="9505" w:type="dxa"/>
        <w:tblLook w:val="0000" w:firstRow="0" w:lastRow="0" w:firstColumn="0" w:lastColumn="0" w:noHBand="0" w:noVBand="0"/>
      </w:tblPr>
      <w:tblGrid>
        <w:gridCol w:w="1468"/>
        <w:gridCol w:w="1185"/>
        <w:gridCol w:w="1185"/>
        <w:gridCol w:w="1185"/>
        <w:gridCol w:w="1530"/>
        <w:gridCol w:w="1476"/>
        <w:gridCol w:w="1476"/>
      </w:tblGrid>
      <w:tr w:rsidR="00E62E2F" w:rsidTr="008B61D5">
        <w:trPr>
          <w:trHeight w:val="318"/>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t>мес./год</w:t>
            </w:r>
          </w:p>
        </w:tc>
        <w:tc>
          <w:tcPr>
            <w:tcW w:w="11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62E2F" w:rsidRPr="002A51ED" w:rsidRDefault="00E62E2F" w:rsidP="00E62E2F">
            <w:proofErr w:type="spellStart"/>
            <w:proofErr w:type="gramStart"/>
            <w:r w:rsidRPr="002A51ED">
              <w:t>Q</w:t>
            </w:r>
            <w:proofErr w:type="gramEnd"/>
            <w:r w:rsidRPr="002A51ED">
              <w:t>н</w:t>
            </w:r>
            <w:proofErr w:type="spellEnd"/>
            <w:r w:rsidRPr="002A51ED">
              <w:t>, 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proofErr w:type="spellStart"/>
            <w:proofErr w:type="gramStart"/>
            <w:r w:rsidRPr="002A51ED">
              <w:t>Q</w:t>
            </w:r>
            <w:proofErr w:type="gramEnd"/>
            <w:r w:rsidRPr="002A51ED">
              <w:t>в</w:t>
            </w:r>
            <w:proofErr w:type="spellEnd"/>
            <w:r w:rsidRPr="002A51ED">
              <w:t>, 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proofErr w:type="spellStart"/>
            <w:proofErr w:type="gramStart"/>
            <w:r w:rsidRPr="002A51ED">
              <w:t>Q</w:t>
            </w:r>
            <w:proofErr w:type="gramEnd"/>
            <w:r w:rsidRPr="002A51ED">
              <w:t>ж</w:t>
            </w:r>
            <w:proofErr w:type="spellEnd"/>
            <w:r w:rsidRPr="002A51ED">
              <w:t>, т</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w:t>
            </w:r>
            <w:proofErr w:type="spellStart"/>
            <w:proofErr w:type="gramStart"/>
            <w:r w:rsidRPr="002A51ED">
              <w:t>Q</w:t>
            </w:r>
            <w:proofErr w:type="gramEnd"/>
            <w:r w:rsidRPr="002A51ED">
              <w:t>н</w:t>
            </w:r>
            <w:proofErr w:type="spellEnd"/>
            <w:r w:rsidRPr="002A51ED">
              <w:t>, т</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w:t>
            </w:r>
            <w:proofErr w:type="spellStart"/>
            <w:proofErr w:type="gramStart"/>
            <w:r w:rsidRPr="002A51ED">
              <w:t>Q</w:t>
            </w:r>
            <w:proofErr w:type="gramEnd"/>
            <w:r w:rsidRPr="002A51ED">
              <w:t>в</w:t>
            </w:r>
            <w:proofErr w:type="spellEnd"/>
            <w:r w:rsidRPr="002A51ED">
              <w:t>, т</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w:t>
            </w:r>
            <w:proofErr w:type="spellStart"/>
            <w:proofErr w:type="gramStart"/>
            <w:r w:rsidRPr="002A51ED">
              <w:t>Q</w:t>
            </w:r>
            <w:proofErr w:type="gramEnd"/>
            <w:r w:rsidRPr="002A51ED">
              <w:t>ж</w:t>
            </w:r>
            <w:proofErr w:type="spellEnd"/>
            <w:r w:rsidRPr="002A51ED">
              <w:t>, т</w:t>
            </w:r>
          </w:p>
        </w:tc>
      </w:tr>
      <w:tr w:rsidR="00E62E2F" w:rsidTr="008B61D5">
        <w:trPr>
          <w:trHeight w:val="318"/>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янв.06</w:t>
            </w:r>
          </w:p>
        </w:tc>
        <w:tc>
          <w:tcPr>
            <w:tcW w:w="11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62E2F" w:rsidRPr="002A51ED" w:rsidRDefault="00E62E2F" w:rsidP="00E62E2F">
            <w:r w:rsidRPr="002A51ED">
              <w:t>1079</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31666</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32745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771553</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1837391</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2608944</w:t>
            </w:r>
          </w:p>
        </w:tc>
      </w:tr>
      <w:tr w:rsidR="00E62E2F" w:rsidTr="008B61D5">
        <w:trPr>
          <w:trHeight w:val="318"/>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фев.06</w:t>
            </w:r>
          </w:p>
        </w:tc>
        <w:tc>
          <w:tcPr>
            <w:tcW w:w="11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62E2F" w:rsidRPr="002A51ED" w:rsidRDefault="00E62E2F" w:rsidP="00E62E2F">
            <w:r w:rsidRPr="002A51ED">
              <w:t>1151</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27585</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28736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772704</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1864976</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2637680</w:t>
            </w:r>
          </w:p>
        </w:tc>
      </w:tr>
      <w:tr w:rsidR="00E62E2F" w:rsidTr="008B61D5">
        <w:trPr>
          <w:trHeight w:val="318"/>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мар.06</w:t>
            </w:r>
          </w:p>
        </w:tc>
        <w:tc>
          <w:tcPr>
            <w:tcW w:w="11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62E2F" w:rsidRPr="002A51ED" w:rsidRDefault="00E62E2F" w:rsidP="00E62E2F">
            <w:r w:rsidRPr="002A51ED">
              <w:t>1234</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37997</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39231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773938</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1902973</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2676911</w:t>
            </w:r>
          </w:p>
        </w:tc>
      </w:tr>
      <w:tr w:rsidR="00E62E2F" w:rsidTr="008B61D5">
        <w:trPr>
          <w:trHeight w:val="318"/>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апр.06</w:t>
            </w:r>
          </w:p>
        </w:tc>
        <w:tc>
          <w:tcPr>
            <w:tcW w:w="11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62E2F" w:rsidRPr="002A51ED" w:rsidRDefault="00E62E2F" w:rsidP="00E62E2F">
            <w:r w:rsidRPr="002A51ED">
              <w:t>1281</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38015</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39296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775219</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1940988</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2716207</w:t>
            </w:r>
          </w:p>
        </w:tc>
      </w:tr>
      <w:tr w:rsidR="00E62E2F" w:rsidTr="008B61D5">
        <w:trPr>
          <w:trHeight w:val="318"/>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май.06</w:t>
            </w:r>
          </w:p>
        </w:tc>
        <w:tc>
          <w:tcPr>
            <w:tcW w:w="11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62E2F" w:rsidRPr="002A51ED" w:rsidRDefault="00E62E2F" w:rsidP="00E62E2F">
            <w:r w:rsidRPr="002A51ED">
              <w:t>1061</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36719</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37780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776280</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1977707</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2753987</w:t>
            </w:r>
          </w:p>
        </w:tc>
      </w:tr>
      <w:tr w:rsidR="00E62E2F" w:rsidTr="008B61D5">
        <w:trPr>
          <w:trHeight w:val="318"/>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июн.06</w:t>
            </w:r>
          </w:p>
        </w:tc>
        <w:tc>
          <w:tcPr>
            <w:tcW w:w="11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62E2F" w:rsidRPr="002A51ED" w:rsidRDefault="00E62E2F" w:rsidP="00E62E2F">
            <w:r w:rsidRPr="002A51ED">
              <w:t>898</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43090</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43988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777178</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2020797</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2797975</w:t>
            </w:r>
          </w:p>
        </w:tc>
      </w:tr>
      <w:tr w:rsidR="00E62E2F" w:rsidTr="008B61D5">
        <w:trPr>
          <w:trHeight w:val="318"/>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июл.06</w:t>
            </w:r>
          </w:p>
        </w:tc>
        <w:tc>
          <w:tcPr>
            <w:tcW w:w="11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62E2F" w:rsidRPr="002A51ED" w:rsidRDefault="00E62E2F" w:rsidP="00E62E2F">
            <w:r w:rsidRPr="002A51ED">
              <w:t>884</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43893</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44777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778062</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2064690</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2842752</w:t>
            </w:r>
          </w:p>
        </w:tc>
      </w:tr>
      <w:tr w:rsidR="00E62E2F" w:rsidTr="008B61D5">
        <w:trPr>
          <w:trHeight w:val="318"/>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авг.06</w:t>
            </w:r>
          </w:p>
        </w:tc>
        <w:tc>
          <w:tcPr>
            <w:tcW w:w="11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62E2F" w:rsidRPr="002A51ED" w:rsidRDefault="00E62E2F" w:rsidP="00E62E2F">
            <w:r w:rsidRPr="002A51ED">
              <w:t>873</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31594</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32467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778935</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2096284</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2875219</w:t>
            </w:r>
          </w:p>
        </w:tc>
      </w:tr>
      <w:tr w:rsidR="00E62E2F" w:rsidTr="008B61D5">
        <w:trPr>
          <w:trHeight w:val="318"/>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сен.06</w:t>
            </w:r>
          </w:p>
        </w:tc>
        <w:tc>
          <w:tcPr>
            <w:tcW w:w="11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62E2F" w:rsidRPr="002A51ED" w:rsidRDefault="00E62E2F" w:rsidP="00E62E2F">
            <w:r w:rsidRPr="002A51ED">
              <w:t>597</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15589</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16186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779532</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2111873</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2891405</w:t>
            </w:r>
          </w:p>
        </w:tc>
      </w:tr>
      <w:tr w:rsidR="00E62E2F" w:rsidTr="008B61D5">
        <w:trPr>
          <w:trHeight w:val="318"/>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окт.06</w:t>
            </w:r>
          </w:p>
        </w:tc>
        <w:tc>
          <w:tcPr>
            <w:tcW w:w="11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62E2F" w:rsidRPr="002A51ED" w:rsidRDefault="00E62E2F" w:rsidP="00E62E2F">
            <w:r w:rsidRPr="002A51ED">
              <w:t>1919</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42161</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44080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781451</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2154034</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2935485</w:t>
            </w:r>
          </w:p>
        </w:tc>
      </w:tr>
      <w:tr w:rsidR="00E62E2F" w:rsidTr="008B61D5">
        <w:trPr>
          <w:trHeight w:val="318"/>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ноя.06</w:t>
            </w:r>
          </w:p>
        </w:tc>
        <w:tc>
          <w:tcPr>
            <w:tcW w:w="11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62E2F" w:rsidRPr="002A51ED" w:rsidRDefault="00E62E2F" w:rsidP="00E62E2F">
            <w:r w:rsidRPr="002A51ED">
              <w:t>2050</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39134</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41184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783501</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2193168</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2976669</w:t>
            </w:r>
          </w:p>
        </w:tc>
      </w:tr>
      <w:tr w:rsidR="00E62E2F" w:rsidTr="008B61D5">
        <w:trPr>
          <w:trHeight w:val="318"/>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дек.06</w:t>
            </w:r>
          </w:p>
        </w:tc>
        <w:tc>
          <w:tcPr>
            <w:tcW w:w="11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62E2F" w:rsidRPr="002A51ED" w:rsidRDefault="00E62E2F" w:rsidP="00E62E2F">
            <w:r w:rsidRPr="002A51ED">
              <w:t>1544</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39780</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41324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785045</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2232948</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3017993</w:t>
            </w:r>
          </w:p>
        </w:tc>
      </w:tr>
      <w:tr w:rsidR="00E62E2F" w:rsidTr="008B61D5">
        <w:trPr>
          <w:trHeight w:val="318"/>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янв.07</w:t>
            </w:r>
          </w:p>
        </w:tc>
        <w:tc>
          <w:tcPr>
            <w:tcW w:w="11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62E2F" w:rsidRPr="002A51ED" w:rsidRDefault="00E62E2F" w:rsidP="00E62E2F">
            <w:r w:rsidRPr="002A51ED">
              <w:t>1469</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36505</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37974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786514</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2269453</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3055967</w:t>
            </w:r>
          </w:p>
        </w:tc>
      </w:tr>
      <w:tr w:rsidR="00E62E2F" w:rsidTr="008B61D5">
        <w:trPr>
          <w:trHeight w:val="318"/>
        </w:trPr>
        <w:tc>
          <w:tcPr>
            <w:tcW w:w="1468" w:type="dxa"/>
            <w:tcBorders>
              <w:top w:val="nil"/>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фев.07</w:t>
            </w:r>
          </w:p>
        </w:tc>
        <w:tc>
          <w:tcPr>
            <w:tcW w:w="1185"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1320</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31085</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32405</w:t>
            </w:r>
          </w:p>
        </w:tc>
        <w:tc>
          <w:tcPr>
            <w:tcW w:w="1530"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787834</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2300538</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3088372</w:t>
            </w:r>
          </w:p>
        </w:tc>
      </w:tr>
      <w:tr w:rsidR="00E62E2F" w:rsidTr="008B61D5">
        <w:trPr>
          <w:trHeight w:val="318"/>
        </w:trPr>
        <w:tc>
          <w:tcPr>
            <w:tcW w:w="1468" w:type="dxa"/>
            <w:tcBorders>
              <w:top w:val="nil"/>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мар.07</w:t>
            </w:r>
          </w:p>
        </w:tc>
        <w:tc>
          <w:tcPr>
            <w:tcW w:w="1185"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1765</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43420</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45185</w:t>
            </w:r>
          </w:p>
        </w:tc>
        <w:tc>
          <w:tcPr>
            <w:tcW w:w="1530"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789599</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2343958</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3133557</w:t>
            </w:r>
          </w:p>
        </w:tc>
      </w:tr>
      <w:tr w:rsidR="00E62E2F" w:rsidTr="008B61D5">
        <w:trPr>
          <w:trHeight w:val="318"/>
        </w:trPr>
        <w:tc>
          <w:tcPr>
            <w:tcW w:w="1468" w:type="dxa"/>
            <w:tcBorders>
              <w:top w:val="nil"/>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апр.07</w:t>
            </w:r>
          </w:p>
        </w:tc>
        <w:tc>
          <w:tcPr>
            <w:tcW w:w="1185"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1501</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37078</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38579</w:t>
            </w:r>
          </w:p>
        </w:tc>
        <w:tc>
          <w:tcPr>
            <w:tcW w:w="1530"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791100</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2381036</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3172136</w:t>
            </w:r>
          </w:p>
        </w:tc>
      </w:tr>
      <w:tr w:rsidR="00E62E2F" w:rsidTr="008B61D5">
        <w:trPr>
          <w:trHeight w:val="318"/>
        </w:trPr>
        <w:tc>
          <w:tcPr>
            <w:tcW w:w="1468" w:type="dxa"/>
            <w:tcBorders>
              <w:top w:val="nil"/>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май.07</w:t>
            </w:r>
          </w:p>
        </w:tc>
        <w:tc>
          <w:tcPr>
            <w:tcW w:w="1185"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pPr>
              <w:rPr>
                <w:color w:val="000000"/>
              </w:rPr>
            </w:pPr>
            <w:r w:rsidRPr="002A51ED">
              <w:rPr>
                <w:color w:val="000000"/>
              </w:rPr>
              <w:t>1542</w:t>
            </w:r>
          </w:p>
        </w:tc>
        <w:tc>
          <w:tcPr>
            <w:tcW w:w="1185"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pPr>
              <w:rPr>
                <w:color w:val="000000"/>
              </w:rPr>
            </w:pPr>
            <w:r w:rsidRPr="002A51ED">
              <w:rPr>
                <w:color w:val="000000"/>
              </w:rPr>
              <w:t>38323</w:t>
            </w:r>
          </w:p>
        </w:tc>
        <w:tc>
          <w:tcPr>
            <w:tcW w:w="1185"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pPr>
              <w:rPr>
                <w:color w:val="000000"/>
              </w:rPr>
            </w:pPr>
            <w:r w:rsidRPr="002A51ED">
              <w:rPr>
                <w:color w:val="000000"/>
              </w:rPr>
              <w:t>39865</w:t>
            </w:r>
          </w:p>
        </w:tc>
        <w:tc>
          <w:tcPr>
            <w:tcW w:w="1530"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pPr>
              <w:rPr>
                <w:color w:val="000000"/>
              </w:rPr>
            </w:pPr>
            <w:r w:rsidRPr="002A51ED">
              <w:rPr>
                <w:color w:val="000000"/>
              </w:rPr>
              <w:t>792642</w:t>
            </w:r>
          </w:p>
        </w:tc>
        <w:tc>
          <w:tcPr>
            <w:tcW w:w="1476"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pPr>
              <w:rPr>
                <w:color w:val="000000"/>
              </w:rPr>
            </w:pPr>
            <w:r w:rsidRPr="002A51ED">
              <w:rPr>
                <w:color w:val="000000"/>
              </w:rPr>
              <w:t>2419359</w:t>
            </w:r>
          </w:p>
        </w:tc>
        <w:tc>
          <w:tcPr>
            <w:tcW w:w="1476"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pPr>
              <w:rPr>
                <w:color w:val="000000"/>
              </w:rPr>
            </w:pPr>
            <w:r w:rsidRPr="002A51ED">
              <w:rPr>
                <w:color w:val="000000"/>
              </w:rPr>
              <w:t>3212001</w:t>
            </w:r>
          </w:p>
        </w:tc>
      </w:tr>
      <w:tr w:rsidR="00E62E2F" w:rsidTr="008B61D5">
        <w:trPr>
          <w:trHeight w:val="318"/>
        </w:trPr>
        <w:tc>
          <w:tcPr>
            <w:tcW w:w="1468" w:type="dxa"/>
            <w:tcBorders>
              <w:top w:val="nil"/>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июн.07</w:t>
            </w:r>
          </w:p>
        </w:tc>
        <w:tc>
          <w:tcPr>
            <w:tcW w:w="1185"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1510</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37069</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38579</w:t>
            </w:r>
          </w:p>
        </w:tc>
        <w:tc>
          <w:tcPr>
            <w:tcW w:w="1530"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794152</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2456428</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3250580</w:t>
            </w:r>
          </w:p>
        </w:tc>
      </w:tr>
      <w:tr w:rsidR="00E62E2F" w:rsidTr="008B61D5">
        <w:trPr>
          <w:trHeight w:val="318"/>
        </w:trPr>
        <w:tc>
          <w:tcPr>
            <w:tcW w:w="1468" w:type="dxa"/>
            <w:tcBorders>
              <w:top w:val="nil"/>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июл.07</w:t>
            </w:r>
          </w:p>
        </w:tc>
        <w:tc>
          <w:tcPr>
            <w:tcW w:w="1185"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1652</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38213</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39865</w:t>
            </w:r>
          </w:p>
        </w:tc>
        <w:tc>
          <w:tcPr>
            <w:tcW w:w="1530"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795804</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2494641</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3290445</w:t>
            </w:r>
          </w:p>
        </w:tc>
      </w:tr>
      <w:tr w:rsidR="00E62E2F" w:rsidTr="008B61D5">
        <w:trPr>
          <w:trHeight w:val="318"/>
        </w:trPr>
        <w:tc>
          <w:tcPr>
            <w:tcW w:w="1468" w:type="dxa"/>
            <w:tcBorders>
              <w:top w:val="nil"/>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авг.07</w:t>
            </w:r>
          </w:p>
        </w:tc>
        <w:tc>
          <w:tcPr>
            <w:tcW w:w="1185"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1769</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38096</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39865</w:t>
            </w:r>
          </w:p>
        </w:tc>
        <w:tc>
          <w:tcPr>
            <w:tcW w:w="1530"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797573</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2532737</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3330310</w:t>
            </w:r>
          </w:p>
        </w:tc>
      </w:tr>
      <w:tr w:rsidR="00E62E2F" w:rsidTr="008B61D5">
        <w:trPr>
          <w:trHeight w:val="318"/>
        </w:trPr>
        <w:tc>
          <w:tcPr>
            <w:tcW w:w="1468" w:type="dxa"/>
            <w:tcBorders>
              <w:top w:val="nil"/>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сен.07</w:t>
            </w:r>
          </w:p>
        </w:tc>
        <w:tc>
          <w:tcPr>
            <w:tcW w:w="1185"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1761</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36705</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38466</w:t>
            </w:r>
          </w:p>
        </w:tc>
        <w:tc>
          <w:tcPr>
            <w:tcW w:w="1530"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799334</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2569442</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3368776</w:t>
            </w:r>
          </w:p>
        </w:tc>
      </w:tr>
      <w:tr w:rsidR="00E62E2F" w:rsidTr="008B61D5">
        <w:trPr>
          <w:trHeight w:val="318"/>
        </w:trPr>
        <w:tc>
          <w:tcPr>
            <w:tcW w:w="1468" w:type="dxa"/>
            <w:tcBorders>
              <w:top w:val="nil"/>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окт.07</w:t>
            </w:r>
          </w:p>
        </w:tc>
        <w:tc>
          <w:tcPr>
            <w:tcW w:w="1185"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1823</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37664</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39487</w:t>
            </w:r>
          </w:p>
        </w:tc>
        <w:tc>
          <w:tcPr>
            <w:tcW w:w="1530"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801157</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2607106</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3408263</w:t>
            </w:r>
          </w:p>
        </w:tc>
      </w:tr>
      <w:tr w:rsidR="00E62E2F" w:rsidTr="008B61D5">
        <w:trPr>
          <w:trHeight w:val="318"/>
        </w:trPr>
        <w:tc>
          <w:tcPr>
            <w:tcW w:w="1468" w:type="dxa"/>
            <w:tcBorders>
              <w:top w:val="nil"/>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ноя.07</w:t>
            </w:r>
          </w:p>
        </w:tc>
        <w:tc>
          <w:tcPr>
            <w:tcW w:w="1185"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1707</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37947</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39654</w:t>
            </w:r>
          </w:p>
        </w:tc>
        <w:tc>
          <w:tcPr>
            <w:tcW w:w="1530"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802864</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2645053</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3447917</w:t>
            </w:r>
          </w:p>
        </w:tc>
      </w:tr>
      <w:tr w:rsidR="00E62E2F" w:rsidTr="008B61D5">
        <w:trPr>
          <w:trHeight w:val="318"/>
        </w:trPr>
        <w:tc>
          <w:tcPr>
            <w:tcW w:w="1468" w:type="dxa"/>
            <w:tcBorders>
              <w:top w:val="nil"/>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дек.07</w:t>
            </w:r>
          </w:p>
        </w:tc>
        <w:tc>
          <w:tcPr>
            <w:tcW w:w="1185"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1704</w:t>
            </w:r>
          </w:p>
        </w:tc>
        <w:tc>
          <w:tcPr>
            <w:tcW w:w="1185"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37321</w:t>
            </w:r>
          </w:p>
        </w:tc>
        <w:tc>
          <w:tcPr>
            <w:tcW w:w="1185"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39025</w:t>
            </w:r>
          </w:p>
        </w:tc>
        <w:tc>
          <w:tcPr>
            <w:tcW w:w="1530"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804568</w:t>
            </w:r>
          </w:p>
        </w:tc>
        <w:tc>
          <w:tcPr>
            <w:tcW w:w="1476"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2682374</w:t>
            </w:r>
          </w:p>
        </w:tc>
        <w:tc>
          <w:tcPr>
            <w:tcW w:w="1476"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3486942</w:t>
            </w:r>
          </w:p>
        </w:tc>
      </w:tr>
      <w:tr w:rsidR="00E62E2F" w:rsidTr="008B61D5">
        <w:trPr>
          <w:trHeight w:val="318"/>
        </w:trPr>
        <w:tc>
          <w:tcPr>
            <w:tcW w:w="1468" w:type="dxa"/>
            <w:tcBorders>
              <w:top w:val="nil"/>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янв.08</w:t>
            </w:r>
          </w:p>
        </w:tc>
        <w:tc>
          <w:tcPr>
            <w:tcW w:w="1185"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1641</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36822</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38463</w:t>
            </w:r>
          </w:p>
        </w:tc>
        <w:tc>
          <w:tcPr>
            <w:tcW w:w="1530"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806209</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2719196</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3525405</w:t>
            </w:r>
          </w:p>
        </w:tc>
      </w:tr>
      <w:tr w:rsidR="00E62E2F" w:rsidTr="008B61D5">
        <w:trPr>
          <w:trHeight w:val="318"/>
        </w:trPr>
        <w:tc>
          <w:tcPr>
            <w:tcW w:w="1468" w:type="dxa"/>
            <w:tcBorders>
              <w:top w:val="nil"/>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фев.08</w:t>
            </w:r>
          </w:p>
        </w:tc>
        <w:tc>
          <w:tcPr>
            <w:tcW w:w="1185"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1524</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38022</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39546</w:t>
            </w:r>
          </w:p>
        </w:tc>
        <w:tc>
          <w:tcPr>
            <w:tcW w:w="1530"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807733</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2757218</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3564951</w:t>
            </w:r>
          </w:p>
        </w:tc>
      </w:tr>
      <w:tr w:rsidR="00E62E2F" w:rsidTr="008B61D5">
        <w:trPr>
          <w:trHeight w:val="318"/>
        </w:trPr>
        <w:tc>
          <w:tcPr>
            <w:tcW w:w="1468" w:type="dxa"/>
            <w:tcBorders>
              <w:top w:val="nil"/>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мар.08</w:t>
            </w:r>
          </w:p>
        </w:tc>
        <w:tc>
          <w:tcPr>
            <w:tcW w:w="1185"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1504</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36962</w:t>
            </w:r>
          </w:p>
        </w:tc>
        <w:tc>
          <w:tcPr>
            <w:tcW w:w="1185"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38466</w:t>
            </w:r>
          </w:p>
        </w:tc>
        <w:tc>
          <w:tcPr>
            <w:tcW w:w="1530"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809237</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2794180</w:t>
            </w:r>
          </w:p>
        </w:tc>
        <w:tc>
          <w:tcPr>
            <w:tcW w:w="1476" w:type="dxa"/>
            <w:tcBorders>
              <w:top w:val="nil"/>
              <w:left w:val="nil"/>
              <w:bottom w:val="single" w:sz="4" w:space="0" w:color="auto"/>
              <w:right w:val="single" w:sz="4" w:space="0" w:color="auto"/>
            </w:tcBorders>
            <w:shd w:val="clear" w:color="auto" w:fill="auto"/>
            <w:noWrap/>
            <w:vAlign w:val="bottom"/>
          </w:tcPr>
          <w:p w:rsidR="00E62E2F" w:rsidRPr="002A51ED" w:rsidRDefault="00E62E2F" w:rsidP="00E62E2F">
            <w:r w:rsidRPr="002A51ED">
              <w:t>3603417</w:t>
            </w:r>
          </w:p>
        </w:tc>
      </w:tr>
      <w:tr w:rsidR="00E62E2F" w:rsidTr="008B61D5">
        <w:trPr>
          <w:trHeight w:val="318"/>
        </w:trPr>
        <w:tc>
          <w:tcPr>
            <w:tcW w:w="1468" w:type="dxa"/>
            <w:tcBorders>
              <w:top w:val="nil"/>
              <w:left w:val="single" w:sz="4" w:space="0" w:color="auto"/>
              <w:bottom w:val="single" w:sz="4" w:space="0" w:color="auto"/>
              <w:right w:val="single" w:sz="4" w:space="0" w:color="auto"/>
            </w:tcBorders>
            <w:shd w:val="clear" w:color="auto" w:fill="auto"/>
            <w:noWrap/>
            <w:vAlign w:val="bottom"/>
          </w:tcPr>
          <w:p w:rsidR="00E62E2F" w:rsidRPr="002A51ED" w:rsidRDefault="00E62E2F" w:rsidP="00E62E2F">
            <w:r w:rsidRPr="002A51ED">
              <w:t>апр.08</w:t>
            </w:r>
          </w:p>
        </w:tc>
        <w:tc>
          <w:tcPr>
            <w:tcW w:w="1185"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1383</w:t>
            </w:r>
          </w:p>
        </w:tc>
        <w:tc>
          <w:tcPr>
            <w:tcW w:w="1185"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38181</w:t>
            </w:r>
          </w:p>
        </w:tc>
        <w:tc>
          <w:tcPr>
            <w:tcW w:w="1185"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39564</w:t>
            </w:r>
          </w:p>
        </w:tc>
        <w:tc>
          <w:tcPr>
            <w:tcW w:w="1530"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810620</w:t>
            </w:r>
          </w:p>
        </w:tc>
        <w:tc>
          <w:tcPr>
            <w:tcW w:w="1476"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2832361</w:t>
            </w:r>
          </w:p>
        </w:tc>
        <w:tc>
          <w:tcPr>
            <w:tcW w:w="1476" w:type="dxa"/>
            <w:tcBorders>
              <w:top w:val="nil"/>
              <w:left w:val="nil"/>
              <w:bottom w:val="single" w:sz="4" w:space="0" w:color="auto"/>
              <w:right w:val="single" w:sz="4" w:space="0" w:color="auto"/>
            </w:tcBorders>
            <w:shd w:val="clear" w:color="auto" w:fill="FFFFFF"/>
            <w:noWrap/>
            <w:vAlign w:val="bottom"/>
          </w:tcPr>
          <w:p w:rsidR="00E62E2F" w:rsidRPr="002A51ED" w:rsidRDefault="00E62E2F" w:rsidP="00E62E2F">
            <w:r w:rsidRPr="002A51ED">
              <w:t>3642981</w:t>
            </w:r>
          </w:p>
        </w:tc>
      </w:tr>
    </w:tbl>
    <w:p w:rsidR="00E62E2F" w:rsidRDefault="00E62E2F" w:rsidP="0053068E">
      <w:pPr>
        <w:pStyle w:val="a3"/>
      </w:pPr>
    </w:p>
    <w:p w:rsidR="008B61D5" w:rsidRDefault="008B61D5" w:rsidP="00E62E2F">
      <w:pPr>
        <w:pStyle w:val="a3"/>
      </w:pPr>
    </w:p>
    <w:p w:rsidR="008B61D5" w:rsidRDefault="008B61D5" w:rsidP="00E62E2F">
      <w:pPr>
        <w:pStyle w:val="a3"/>
      </w:pPr>
    </w:p>
    <w:p w:rsidR="008B61D5" w:rsidRDefault="008B61D5" w:rsidP="00E62E2F">
      <w:pPr>
        <w:pStyle w:val="a3"/>
      </w:pPr>
    </w:p>
    <w:p w:rsidR="008B61D5" w:rsidRDefault="008B61D5" w:rsidP="00E62E2F">
      <w:pPr>
        <w:pStyle w:val="a3"/>
      </w:pPr>
    </w:p>
    <w:p w:rsidR="008B61D5" w:rsidRDefault="008B61D5" w:rsidP="00E62E2F">
      <w:pPr>
        <w:pStyle w:val="a3"/>
      </w:pPr>
    </w:p>
    <w:p w:rsidR="008B61D5" w:rsidRDefault="008B61D5" w:rsidP="00E62E2F">
      <w:pPr>
        <w:pStyle w:val="a3"/>
      </w:pPr>
    </w:p>
    <w:p w:rsidR="008B61D5" w:rsidRDefault="008B61D5" w:rsidP="00E62E2F">
      <w:pPr>
        <w:pStyle w:val="a3"/>
      </w:pPr>
    </w:p>
    <w:p w:rsidR="00E62E2F" w:rsidRDefault="00E62E2F" w:rsidP="008B61D5">
      <w:pPr>
        <w:pStyle w:val="1"/>
        <w:jc w:val="right"/>
      </w:pPr>
      <w:bookmarkStart w:id="57" w:name="_Toc163152769"/>
      <w:r>
        <w:lastRenderedPageBreak/>
        <w:t>ПРИЛОЖЕНИЕ Б</w:t>
      </w:r>
      <w:bookmarkEnd w:id="57"/>
    </w:p>
    <w:p w:rsidR="00E62E2F" w:rsidRDefault="008B61D5" w:rsidP="00E62E2F">
      <w:pPr>
        <w:pStyle w:val="a3"/>
      </w:pPr>
      <w:r>
        <w:t xml:space="preserve">Таблица Б.1 - </w:t>
      </w:r>
      <w:r w:rsidR="00E62E2F">
        <w:t>Необходимые параметры</w:t>
      </w:r>
    </w:p>
    <w:tbl>
      <w:tblPr>
        <w:tblStyle w:val="11"/>
        <w:tblW w:w="9468" w:type="dxa"/>
        <w:tblLook w:val="0000" w:firstRow="0" w:lastRow="0" w:firstColumn="0" w:lastColumn="0" w:noHBand="0" w:noVBand="0"/>
      </w:tblPr>
      <w:tblGrid>
        <w:gridCol w:w="1133"/>
        <w:gridCol w:w="1827"/>
        <w:gridCol w:w="1606"/>
        <w:gridCol w:w="1652"/>
        <w:gridCol w:w="1644"/>
        <w:gridCol w:w="1606"/>
      </w:tblGrid>
      <w:tr w:rsidR="00E62E2F" w:rsidTr="008B61D5">
        <w:trPr>
          <w:trHeight w:val="315"/>
        </w:trPr>
        <w:tc>
          <w:tcPr>
            <w:tcW w:w="1133" w:type="dxa"/>
            <w:vMerge w:val="restart"/>
            <w:noWrap/>
          </w:tcPr>
          <w:p w:rsidR="00E62E2F" w:rsidRPr="002A51ED" w:rsidRDefault="00E62E2F" w:rsidP="00E62E2F">
            <w:r>
              <w:t>мес./год</w:t>
            </w:r>
          </w:p>
        </w:tc>
        <w:tc>
          <w:tcPr>
            <w:tcW w:w="8335" w:type="dxa"/>
            <w:gridSpan w:val="5"/>
            <w:noWrap/>
          </w:tcPr>
          <w:p w:rsidR="00E62E2F" w:rsidRPr="002A51ED" w:rsidRDefault="00E62E2F" w:rsidP="00E62E2F"/>
        </w:tc>
      </w:tr>
      <w:tr w:rsidR="00E62E2F" w:rsidTr="008B61D5">
        <w:trPr>
          <w:trHeight w:val="315"/>
        </w:trPr>
        <w:tc>
          <w:tcPr>
            <w:tcW w:w="1133" w:type="dxa"/>
            <w:vMerge/>
          </w:tcPr>
          <w:p w:rsidR="00E62E2F" w:rsidRPr="002A51ED" w:rsidRDefault="00E62E2F" w:rsidP="00E62E2F"/>
        </w:tc>
        <w:tc>
          <w:tcPr>
            <w:tcW w:w="1827" w:type="dxa"/>
            <w:noWrap/>
          </w:tcPr>
          <w:p w:rsidR="00E62E2F" w:rsidRDefault="00E62E2F" w:rsidP="00E62E2F">
            <w:pPr>
              <w:rPr>
                <w:bCs/>
              </w:rPr>
            </w:pPr>
            <w:r>
              <w:rPr>
                <w:bCs/>
              </w:rPr>
              <w:t>∑</w:t>
            </w:r>
            <w:proofErr w:type="spellStart"/>
            <w:proofErr w:type="gramStart"/>
            <w:r>
              <w:rPr>
                <w:bCs/>
              </w:rPr>
              <w:t>Q</w:t>
            </w:r>
            <w:proofErr w:type="gramEnd"/>
            <w:r>
              <w:rPr>
                <w:bCs/>
              </w:rPr>
              <w:t>н</w:t>
            </w:r>
            <w:proofErr w:type="spellEnd"/>
            <w:r>
              <w:rPr>
                <w:bCs/>
              </w:rPr>
              <w:t>/</w:t>
            </w:r>
            <w:r w:rsidRPr="002A51ED">
              <w:rPr>
                <w:bCs/>
              </w:rPr>
              <w:t>∑</w:t>
            </w:r>
            <w:proofErr w:type="spellStart"/>
            <w:r w:rsidRPr="002A51ED">
              <w:rPr>
                <w:bCs/>
              </w:rPr>
              <w:t>Qж</w:t>
            </w:r>
            <w:proofErr w:type="spellEnd"/>
            <w:r w:rsidRPr="002A51ED">
              <w:rPr>
                <w:bCs/>
              </w:rPr>
              <w:t xml:space="preserve">, </w:t>
            </w:r>
          </w:p>
          <w:p w:rsidR="00E62E2F" w:rsidRPr="002A51ED" w:rsidRDefault="00E62E2F" w:rsidP="00E62E2F">
            <w:pPr>
              <w:rPr>
                <w:bCs/>
              </w:rPr>
            </w:pPr>
            <w:r w:rsidRPr="002A51ED">
              <w:rPr>
                <w:bCs/>
              </w:rPr>
              <w:t>т</w:t>
            </w:r>
          </w:p>
        </w:tc>
        <w:tc>
          <w:tcPr>
            <w:tcW w:w="1606" w:type="dxa"/>
            <w:noWrap/>
          </w:tcPr>
          <w:p w:rsidR="00E62E2F" w:rsidRPr="002A51ED" w:rsidRDefault="00E62E2F" w:rsidP="00E62E2F">
            <w:pPr>
              <w:rPr>
                <w:bCs/>
              </w:rPr>
            </w:pPr>
            <w:r w:rsidRPr="002A51ED">
              <w:rPr>
                <w:bCs/>
              </w:rPr>
              <w:t>∑</w:t>
            </w:r>
            <w:proofErr w:type="spellStart"/>
            <w:proofErr w:type="gramStart"/>
            <w:r w:rsidRPr="002A51ED">
              <w:rPr>
                <w:bCs/>
              </w:rPr>
              <w:t>Q</w:t>
            </w:r>
            <w:proofErr w:type="gramEnd"/>
            <w:r w:rsidRPr="002A51ED">
              <w:rPr>
                <w:bCs/>
              </w:rPr>
              <w:t>ж</w:t>
            </w:r>
            <w:proofErr w:type="spellEnd"/>
            <w:r w:rsidRPr="002A51ED">
              <w:rPr>
                <w:bCs/>
              </w:rPr>
              <w:t>/∑</w:t>
            </w:r>
            <w:proofErr w:type="spellStart"/>
            <w:r w:rsidRPr="002A51ED">
              <w:rPr>
                <w:bCs/>
              </w:rPr>
              <w:t>Qн</w:t>
            </w:r>
            <w:proofErr w:type="spellEnd"/>
            <w:r w:rsidRPr="002A51ED">
              <w:rPr>
                <w:bCs/>
              </w:rPr>
              <w:t>, т</w:t>
            </w:r>
          </w:p>
        </w:tc>
        <w:tc>
          <w:tcPr>
            <w:tcW w:w="1652" w:type="dxa"/>
            <w:noWrap/>
          </w:tcPr>
          <w:p w:rsidR="00E62E2F" w:rsidRPr="002A51ED" w:rsidRDefault="00E62E2F" w:rsidP="00E62E2F">
            <w:pPr>
              <w:rPr>
                <w:bCs/>
              </w:rPr>
            </w:pPr>
            <w:r w:rsidRPr="002A51ED">
              <w:rPr>
                <w:bCs/>
              </w:rPr>
              <w:t>∑</w:t>
            </w:r>
            <w:proofErr w:type="spellStart"/>
            <w:proofErr w:type="gramStart"/>
            <w:r w:rsidRPr="002A51ED">
              <w:rPr>
                <w:bCs/>
              </w:rPr>
              <w:t>Q</w:t>
            </w:r>
            <w:proofErr w:type="gramEnd"/>
            <w:r w:rsidRPr="002A51ED">
              <w:rPr>
                <w:bCs/>
              </w:rPr>
              <w:t>н</w:t>
            </w:r>
            <w:proofErr w:type="spellEnd"/>
            <w:r w:rsidRPr="002A51ED">
              <w:rPr>
                <w:bCs/>
              </w:rPr>
              <w:t>*∑</w:t>
            </w:r>
            <w:proofErr w:type="spellStart"/>
            <w:r w:rsidRPr="002A51ED">
              <w:rPr>
                <w:bCs/>
              </w:rPr>
              <w:t>Qж</w:t>
            </w:r>
            <w:proofErr w:type="spellEnd"/>
            <w:r w:rsidRPr="002A51ED">
              <w:rPr>
                <w:bCs/>
              </w:rPr>
              <w:t>, т</w:t>
            </w:r>
          </w:p>
        </w:tc>
        <w:tc>
          <w:tcPr>
            <w:tcW w:w="1644" w:type="dxa"/>
            <w:noWrap/>
          </w:tcPr>
          <w:p w:rsidR="00E62E2F" w:rsidRPr="002A51ED" w:rsidRDefault="00E62E2F" w:rsidP="00E62E2F">
            <w:pPr>
              <w:rPr>
                <w:bCs/>
              </w:rPr>
            </w:pPr>
            <w:r w:rsidRPr="002A51ED">
              <w:rPr>
                <w:bCs/>
              </w:rPr>
              <w:t>∑</w:t>
            </w:r>
            <w:proofErr w:type="spellStart"/>
            <w:proofErr w:type="gramStart"/>
            <w:r w:rsidRPr="002A51ED">
              <w:rPr>
                <w:bCs/>
              </w:rPr>
              <w:t>Q</w:t>
            </w:r>
            <w:proofErr w:type="gramEnd"/>
            <w:r w:rsidRPr="002A51ED">
              <w:rPr>
                <w:bCs/>
              </w:rPr>
              <w:t>н</w:t>
            </w:r>
            <w:proofErr w:type="spellEnd"/>
            <w:r w:rsidRPr="002A51ED">
              <w:rPr>
                <w:bCs/>
              </w:rPr>
              <w:t>*√∑</w:t>
            </w:r>
            <w:proofErr w:type="spellStart"/>
            <w:r w:rsidRPr="002A51ED">
              <w:rPr>
                <w:bCs/>
              </w:rPr>
              <w:t>Qж</w:t>
            </w:r>
            <w:proofErr w:type="spellEnd"/>
            <w:r w:rsidRPr="002A51ED">
              <w:rPr>
                <w:bCs/>
              </w:rPr>
              <w:t>, т</w:t>
            </w:r>
          </w:p>
        </w:tc>
        <w:tc>
          <w:tcPr>
            <w:tcW w:w="1606" w:type="dxa"/>
            <w:noWrap/>
          </w:tcPr>
          <w:p w:rsidR="00E62E2F" w:rsidRDefault="00E62E2F" w:rsidP="00E62E2F">
            <w:pPr>
              <w:rPr>
                <w:bCs/>
              </w:rPr>
            </w:pPr>
            <w:r w:rsidRPr="002A51ED">
              <w:rPr>
                <w:bCs/>
              </w:rPr>
              <w:t>√</w:t>
            </w:r>
            <w:proofErr w:type="spellStart"/>
            <w:proofErr w:type="gramStart"/>
            <w:r w:rsidRPr="002A51ED">
              <w:rPr>
                <w:bCs/>
              </w:rPr>
              <w:t>Q</w:t>
            </w:r>
            <w:proofErr w:type="gramEnd"/>
            <w:r w:rsidRPr="002A51ED">
              <w:rPr>
                <w:bCs/>
              </w:rPr>
              <w:t>ж</w:t>
            </w:r>
            <w:proofErr w:type="spellEnd"/>
            <w:r w:rsidRPr="002A51ED">
              <w:rPr>
                <w:bCs/>
              </w:rPr>
              <w:t xml:space="preserve">, </w:t>
            </w:r>
          </w:p>
          <w:p w:rsidR="00E62E2F" w:rsidRPr="002A51ED" w:rsidRDefault="00E62E2F" w:rsidP="00E62E2F">
            <w:pPr>
              <w:rPr>
                <w:bCs/>
              </w:rPr>
            </w:pPr>
            <w:r w:rsidRPr="002A51ED">
              <w:rPr>
                <w:bCs/>
              </w:rPr>
              <w:t>т</w:t>
            </w:r>
          </w:p>
        </w:tc>
      </w:tr>
      <w:tr w:rsidR="00E62E2F" w:rsidTr="008B61D5">
        <w:trPr>
          <w:trHeight w:val="315"/>
        </w:trPr>
        <w:tc>
          <w:tcPr>
            <w:tcW w:w="1133" w:type="dxa"/>
            <w:noWrap/>
          </w:tcPr>
          <w:p w:rsidR="00E62E2F" w:rsidRPr="002A51ED" w:rsidRDefault="00E62E2F" w:rsidP="00E62E2F">
            <w:r w:rsidRPr="002A51ED">
              <w:t>янв.06</w:t>
            </w:r>
          </w:p>
        </w:tc>
        <w:tc>
          <w:tcPr>
            <w:tcW w:w="1827" w:type="dxa"/>
            <w:noWrap/>
          </w:tcPr>
          <w:p w:rsidR="00E62E2F" w:rsidRPr="002A51ED" w:rsidRDefault="00E62E2F" w:rsidP="00E62E2F">
            <w:r w:rsidRPr="002A51ED">
              <w:t>2,01294E+12</w:t>
            </w:r>
          </w:p>
        </w:tc>
        <w:tc>
          <w:tcPr>
            <w:tcW w:w="1606" w:type="dxa"/>
            <w:noWrap/>
          </w:tcPr>
          <w:p w:rsidR="00E62E2F" w:rsidRPr="002A51ED" w:rsidRDefault="00E62E2F" w:rsidP="00E62E2F">
            <w:r w:rsidRPr="002A51ED">
              <w:t>3,381419034</w:t>
            </w:r>
          </w:p>
        </w:tc>
        <w:tc>
          <w:tcPr>
            <w:tcW w:w="1652" w:type="dxa"/>
            <w:noWrap/>
          </w:tcPr>
          <w:p w:rsidR="00E62E2F" w:rsidRPr="002A51ED" w:rsidRDefault="00E62E2F" w:rsidP="00E62E2F">
            <w:r w:rsidRPr="002A51ED">
              <w:t>2,01294E+12</w:t>
            </w:r>
          </w:p>
        </w:tc>
        <w:tc>
          <w:tcPr>
            <w:tcW w:w="1644" w:type="dxa"/>
            <w:noWrap/>
          </w:tcPr>
          <w:p w:rsidR="00E62E2F" w:rsidRPr="002A51ED" w:rsidRDefault="00E62E2F" w:rsidP="00E62E2F">
            <w:r w:rsidRPr="002A51ED">
              <w:t>1246229831</w:t>
            </w:r>
          </w:p>
        </w:tc>
        <w:tc>
          <w:tcPr>
            <w:tcW w:w="1606" w:type="dxa"/>
            <w:noWrap/>
          </w:tcPr>
          <w:p w:rsidR="00E62E2F" w:rsidRPr="002A51ED" w:rsidRDefault="00E62E2F" w:rsidP="00E62E2F">
            <w:r w:rsidRPr="002A51ED">
              <w:t>1615,222585</w:t>
            </w:r>
          </w:p>
        </w:tc>
      </w:tr>
      <w:tr w:rsidR="00E62E2F" w:rsidTr="008B61D5">
        <w:trPr>
          <w:trHeight w:val="315"/>
        </w:trPr>
        <w:tc>
          <w:tcPr>
            <w:tcW w:w="1133" w:type="dxa"/>
            <w:noWrap/>
          </w:tcPr>
          <w:p w:rsidR="00E62E2F" w:rsidRPr="002A51ED" w:rsidRDefault="00E62E2F" w:rsidP="00E62E2F">
            <w:r w:rsidRPr="002A51ED">
              <w:t>фев.06</w:t>
            </w:r>
          </w:p>
        </w:tc>
        <w:tc>
          <w:tcPr>
            <w:tcW w:w="1827" w:type="dxa"/>
            <w:noWrap/>
          </w:tcPr>
          <w:p w:rsidR="00E62E2F" w:rsidRPr="002A51ED" w:rsidRDefault="00E62E2F" w:rsidP="00E62E2F">
            <w:r w:rsidRPr="002A51ED">
              <w:t>2,03815E+12</w:t>
            </w:r>
          </w:p>
        </w:tc>
        <w:tc>
          <w:tcPr>
            <w:tcW w:w="1606" w:type="dxa"/>
            <w:noWrap/>
          </w:tcPr>
          <w:p w:rsidR="00E62E2F" w:rsidRPr="002A51ED" w:rsidRDefault="00E62E2F" w:rsidP="00E62E2F">
            <w:r w:rsidRPr="002A51ED">
              <w:t>3,413571044</w:t>
            </w:r>
          </w:p>
        </w:tc>
        <w:tc>
          <w:tcPr>
            <w:tcW w:w="1652" w:type="dxa"/>
            <w:noWrap/>
          </w:tcPr>
          <w:p w:rsidR="00E62E2F" w:rsidRPr="002A51ED" w:rsidRDefault="00E62E2F" w:rsidP="00E62E2F">
            <w:r w:rsidRPr="002A51ED">
              <w:t>2,03815E+12</w:t>
            </w:r>
          </w:p>
        </w:tc>
        <w:tc>
          <w:tcPr>
            <w:tcW w:w="1644" w:type="dxa"/>
            <w:noWrap/>
          </w:tcPr>
          <w:p w:rsidR="00E62E2F" w:rsidRPr="002A51ED" w:rsidRDefault="00E62E2F" w:rsidP="00E62E2F">
            <w:r w:rsidRPr="002A51ED">
              <w:t>1254943616</w:t>
            </w:r>
          </w:p>
        </w:tc>
        <w:tc>
          <w:tcPr>
            <w:tcW w:w="1606" w:type="dxa"/>
            <w:noWrap/>
          </w:tcPr>
          <w:p w:rsidR="00E62E2F" w:rsidRPr="002A51ED" w:rsidRDefault="00E62E2F" w:rsidP="00E62E2F">
            <w:r w:rsidRPr="002A51ED">
              <w:t>1624,093593</w:t>
            </w:r>
          </w:p>
        </w:tc>
      </w:tr>
      <w:tr w:rsidR="00E62E2F" w:rsidTr="008B61D5">
        <w:trPr>
          <w:trHeight w:val="315"/>
        </w:trPr>
        <w:tc>
          <w:tcPr>
            <w:tcW w:w="1133" w:type="dxa"/>
            <w:noWrap/>
          </w:tcPr>
          <w:p w:rsidR="00E62E2F" w:rsidRPr="002A51ED" w:rsidRDefault="00E62E2F" w:rsidP="00E62E2F">
            <w:r w:rsidRPr="002A51ED">
              <w:t>мар.06</w:t>
            </w:r>
          </w:p>
        </w:tc>
        <w:tc>
          <w:tcPr>
            <w:tcW w:w="1827" w:type="dxa"/>
            <w:noWrap/>
          </w:tcPr>
          <w:p w:rsidR="00E62E2F" w:rsidRPr="002A51ED" w:rsidRDefault="00E62E2F" w:rsidP="00E62E2F">
            <w:r w:rsidRPr="002A51ED">
              <w:t>2,07176E+12</w:t>
            </w:r>
          </w:p>
        </w:tc>
        <w:tc>
          <w:tcPr>
            <w:tcW w:w="1606" w:type="dxa"/>
            <w:noWrap/>
          </w:tcPr>
          <w:p w:rsidR="00E62E2F" w:rsidRPr="002A51ED" w:rsidRDefault="00E62E2F" w:rsidP="00E62E2F">
            <w:r w:rsidRPr="002A51ED">
              <w:t>3,458818407</w:t>
            </w:r>
          </w:p>
        </w:tc>
        <w:tc>
          <w:tcPr>
            <w:tcW w:w="1652" w:type="dxa"/>
            <w:noWrap/>
          </w:tcPr>
          <w:p w:rsidR="00E62E2F" w:rsidRPr="002A51ED" w:rsidRDefault="00E62E2F" w:rsidP="00E62E2F">
            <w:r w:rsidRPr="002A51ED">
              <w:t>2,07176E+12</w:t>
            </w:r>
          </w:p>
        </w:tc>
        <w:tc>
          <w:tcPr>
            <w:tcW w:w="1644" w:type="dxa"/>
            <w:noWrap/>
          </w:tcPr>
          <w:p w:rsidR="00E62E2F" w:rsidRPr="002A51ED" w:rsidRDefault="00E62E2F" w:rsidP="00E62E2F">
            <w:r w:rsidRPr="002A51ED">
              <w:t>1266260726</w:t>
            </w:r>
          </w:p>
        </w:tc>
        <w:tc>
          <w:tcPr>
            <w:tcW w:w="1606" w:type="dxa"/>
            <w:noWrap/>
          </w:tcPr>
          <w:p w:rsidR="00E62E2F" w:rsidRPr="002A51ED" w:rsidRDefault="00E62E2F" w:rsidP="00E62E2F">
            <w:r w:rsidRPr="002A51ED">
              <w:t>1636,126829</w:t>
            </w:r>
          </w:p>
        </w:tc>
      </w:tr>
      <w:tr w:rsidR="00E62E2F" w:rsidTr="008B61D5">
        <w:trPr>
          <w:trHeight w:val="315"/>
        </w:trPr>
        <w:tc>
          <w:tcPr>
            <w:tcW w:w="1133" w:type="dxa"/>
            <w:noWrap/>
          </w:tcPr>
          <w:p w:rsidR="00E62E2F" w:rsidRPr="002A51ED" w:rsidRDefault="00E62E2F" w:rsidP="00E62E2F">
            <w:r w:rsidRPr="002A51ED">
              <w:t>апр.06</w:t>
            </w:r>
          </w:p>
        </w:tc>
        <w:tc>
          <w:tcPr>
            <w:tcW w:w="1827" w:type="dxa"/>
            <w:noWrap/>
          </w:tcPr>
          <w:p w:rsidR="00E62E2F" w:rsidRPr="002A51ED" w:rsidRDefault="00E62E2F" w:rsidP="00E62E2F">
            <w:r w:rsidRPr="002A51ED">
              <w:t>2,10566E+12</w:t>
            </w:r>
          </w:p>
        </w:tc>
        <w:tc>
          <w:tcPr>
            <w:tcW w:w="1606" w:type="dxa"/>
            <w:noWrap/>
          </w:tcPr>
          <w:p w:rsidR="00E62E2F" w:rsidRPr="002A51ED" w:rsidRDefault="00E62E2F" w:rsidP="00E62E2F">
            <w:r w:rsidRPr="002A51ED">
              <w:t>3,503793122</w:t>
            </w:r>
          </w:p>
        </w:tc>
        <w:tc>
          <w:tcPr>
            <w:tcW w:w="1652" w:type="dxa"/>
            <w:noWrap/>
          </w:tcPr>
          <w:p w:rsidR="00E62E2F" w:rsidRPr="002A51ED" w:rsidRDefault="00E62E2F" w:rsidP="00E62E2F">
            <w:r w:rsidRPr="002A51ED">
              <w:t>2,10566E+12</w:t>
            </w:r>
          </w:p>
        </w:tc>
        <w:tc>
          <w:tcPr>
            <w:tcW w:w="1644" w:type="dxa"/>
            <w:noWrap/>
          </w:tcPr>
          <w:p w:rsidR="00E62E2F" w:rsidRPr="002A51ED" w:rsidRDefault="00E62E2F" w:rsidP="00E62E2F">
            <w:r w:rsidRPr="002A51ED">
              <w:t>1277632176</w:t>
            </w:r>
          </w:p>
        </w:tc>
        <w:tc>
          <w:tcPr>
            <w:tcW w:w="1606" w:type="dxa"/>
            <w:noWrap/>
          </w:tcPr>
          <w:p w:rsidR="00E62E2F" w:rsidRPr="002A51ED" w:rsidRDefault="00E62E2F" w:rsidP="00E62E2F">
            <w:r w:rsidRPr="002A51ED">
              <w:t>1648,091927</w:t>
            </w:r>
          </w:p>
        </w:tc>
      </w:tr>
      <w:tr w:rsidR="00E62E2F" w:rsidTr="008B61D5">
        <w:trPr>
          <w:trHeight w:val="315"/>
        </w:trPr>
        <w:tc>
          <w:tcPr>
            <w:tcW w:w="1133" w:type="dxa"/>
            <w:noWrap/>
          </w:tcPr>
          <w:p w:rsidR="00E62E2F" w:rsidRPr="002A51ED" w:rsidRDefault="00E62E2F" w:rsidP="00E62E2F">
            <w:r w:rsidRPr="002A51ED">
              <w:t>май.06</w:t>
            </w:r>
          </w:p>
        </w:tc>
        <w:tc>
          <w:tcPr>
            <w:tcW w:w="1827" w:type="dxa"/>
            <w:noWrap/>
          </w:tcPr>
          <w:p w:rsidR="00E62E2F" w:rsidRPr="002A51ED" w:rsidRDefault="00E62E2F" w:rsidP="00E62E2F">
            <w:r w:rsidRPr="002A51ED">
              <w:t>2,13787E+12</w:t>
            </w:r>
          </w:p>
        </w:tc>
        <w:tc>
          <w:tcPr>
            <w:tcW w:w="1606" w:type="dxa"/>
            <w:noWrap/>
          </w:tcPr>
          <w:p w:rsidR="00E62E2F" w:rsidRPr="002A51ED" w:rsidRDefault="00E62E2F" w:rsidP="00E62E2F">
            <w:r w:rsidRPr="002A51ED">
              <w:t>3,547672232</w:t>
            </w:r>
          </w:p>
        </w:tc>
        <w:tc>
          <w:tcPr>
            <w:tcW w:w="1652" w:type="dxa"/>
            <w:noWrap/>
          </w:tcPr>
          <w:p w:rsidR="00E62E2F" w:rsidRPr="002A51ED" w:rsidRDefault="00E62E2F" w:rsidP="00E62E2F">
            <w:r w:rsidRPr="002A51ED">
              <w:t>2,13787E+12</w:t>
            </w:r>
          </w:p>
        </w:tc>
        <w:tc>
          <w:tcPr>
            <w:tcW w:w="1644" w:type="dxa"/>
            <w:noWrap/>
          </w:tcPr>
          <w:p w:rsidR="00E62E2F" w:rsidRPr="002A51ED" w:rsidRDefault="00E62E2F" w:rsidP="00E62E2F">
            <w:r w:rsidRPr="002A51ED">
              <w:t>1288247594</w:t>
            </w:r>
          </w:p>
        </w:tc>
        <w:tc>
          <w:tcPr>
            <w:tcW w:w="1606" w:type="dxa"/>
            <w:noWrap/>
          </w:tcPr>
          <w:p w:rsidR="00E62E2F" w:rsidRPr="002A51ED" w:rsidRDefault="00E62E2F" w:rsidP="00E62E2F">
            <w:r w:rsidRPr="002A51ED">
              <w:t>1659,514086</w:t>
            </w:r>
          </w:p>
        </w:tc>
      </w:tr>
      <w:tr w:rsidR="00E62E2F" w:rsidTr="008B61D5">
        <w:trPr>
          <w:trHeight w:val="315"/>
        </w:trPr>
        <w:tc>
          <w:tcPr>
            <w:tcW w:w="1133" w:type="dxa"/>
            <w:noWrap/>
          </w:tcPr>
          <w:p w:rsidR="00E62E2F" w:rsidRPr="002A51ED" w:rsidRDefault="00E62E2F" w:rsidP="00E62E2F">
            <w:r w:rsidRPr="002A51ED">
              <w:t>июн.06</w:t>
            </w:r>
          </w:p>
        </w:tc>
        <w:tc>
          <w:tcPr>
            <w:tcW w:w="1827" w:type="dxa"/>
            <w:noWrap/>
          </w:tcPr>
          <w:p w:rsidR="00E62E2F" w:rsidRPr="002A51ED" w:rsidRDefault="00E62E2F" w:rsidP="00E62E2F">
            <w:r w:rsidRPr="002A51ED">
              <w:t>2,17452E+12</w:t>
            </w:r>
          </w:p>
        </w:tc>
        <w:tc>
          <w:tcPr>
            <w:tcW w:w="1606" w:type="dxa"/>
            <w:noWrap/>
          </w:tcPr>
          <w:p w:rsidR="00E62E2F" w:rsidRPr="002A51ED" w:rsidRDefault="00E62E2F" w:rsidP="00E62E2F">
            <w:r w:rsidRPr="002A51ED">
              <w:t>3,600172676</w:t>
            </w:r>
          </w:p>
        </w:tc>
        <w:tc>
          <w:tcPr>
            <w:tcW w:w="1652" w:type="dxa"/>
            <w:noWrap/>
          </w:tcPr>
          <w:p w:rsidR="00E62E2F" w:rsidRPr="002A51ED" w:rsidRDefault="00E62E2F" w:rsidP="00E62E2F">
            <w:r w:rsidRPr="002A51ED">
              <w:t>2,17452E+12</w:t>
            </w:r>
          </w:p>
        </w:tc>
        <w:tc>
          <w:tcPr>
            <w:tcW w:w="1644" w:type="dxa"/>
            <w:noWrap/>
          </w:tcPr>
          <w:p w:rsidR="00E62E2F" w:rsidRPr="002A51ED" w:rsidRDefault="00E62E2F" w:rsidP="00E62E2F">
            <w:r w:rsidRPr="002A51ED">
              <w:t>1299997189</w:t>
            </w:r>
          </w:p>
        </w:tc>
        <w:tc>
          <w:tcPr>
            <w:tcW w:w="1606" w:type="dxa"/>
            <w:noWrap/>
          </w:tcPr>
          <w:p w:rsidR="00E62E2F" w:rsidRPr="002A51ED" w:rsidRDefault="00E62E2F" w:rsidP="00E62E2F">
            <w:r w:rsidRPr="002A51ED">
              <w:t>1672,714859</w:t>
            </w:r>
          </w:p>
        </w:tc>
      </w:tr>
      <w:tr w:rsidR="00E62E2F" w:rsidTr="008B61D5">
        <w:trPr>
          <w:trHeight w:val="315"/>
        </w:trPr>
        <w:tc>
          <w:tcPr>
            <w:tcW w:w="1133" w:type="dxa"/>
            <w:noWrap/>
          </w:tcPr>
          <w:p w:rsidR="00E62E2F" w:rsidRPr="002A51ED" w:rsidRDefault="00E62E2F" w:rsidP="00E62E2F">
            <w:r w:rsidRPr="002A51ED">
              <w:t>июл.06</w:t>
            </w:r>
          </w:p>
        </w:tc>
        <w:tc>
          <w:tcPr>
            <w:tcW w:w="1827" w:type="dxa"/>
            <w:noWrap/>
          </w:tcPr>
          <w:p w:rsidR="00E62E2F" w:rsidRPr="002A51ED" w:rsidRDefault="00E62E2F" w:rsidP="00E62E2F">
            <w:r w:rsidRPr="002A51ED">
              <w:t>2,21184E+12</w:t>
            </w:r>
          </w:p>
        </w:tc>
        <w:tc>
          <w:tcPr>
            <w:tcW w:w="1606" w:type="dxa"/>
            <w:noWrap/>
          </w:tcPr>
          <w:p w:rsidR="00E62E2F" w:rsidRPr="002A51ED" w:rsidRDefault="00E62E2F" w:rsidP="00E62E2F">
            <w:r w:rsidRPr="002A51ED">
              <w:t>3,653631716</w:t>
            </w:r>
          </w:p>
        </w:tc>
        <w:tc>
          <w:tcPr>
            <w:tcW w:w="1652" w:type="dxa"/>
            <w:noWrap/>
          </w:tcPr>
          <w:p w:rsidR="00E62E2F" w:rsidRPr="002A51ED" w:rsidRDefault="00E62E2F" w:rsidP="00E62E2F">
            <w:r w:rsidRPr="002A51ED">
              <w:t>2,21184E+12</w:t>
            </w:r>
          </w:p>
        </w:tc>
        <w:tc>
          <w:tcPr>
            <w:tcW w:w="1644" w:type="dxa"/>
            <w:noWrap/>
          </w:tcPr>
          <w:p w:rsidR="00E62E2F" w:rsidRPr="002A51ED" w:rsidRDefault="00E62E2F" w:rsidP="00E62E2F">
            <w:r w:rsidRPr="002A51ED">
              <w:t>1311848527</w:t>
            </w:r>
          </w:p>
        </w:tc>
        <w:tc>
          <w:tcPr>
            <w:tcW w:w="1606" w:type="dxa"/>
            <w:noWrap/>
          </w:tcPr>
          <w:p w:rsidR="00E62E2F" w:rsidRPr="002A51ED" w:rsidRDefault="00E62E2F" w:rsidP="00E62E2F">
            <w:r w:rsidRPr="002A51ED">
              <w:t>1686,046263</w:t>
            </w:r>
          </w:p>
        </w:tc>
      </w:tr>
      <w:tr w:rsidR="00E62E2F" w:rsidTr="008B61D5">
        <w:trPr>
          <w:trHeight w:val="315"/>
        </w:trPr>
        <w:tc>
          <w:tcPr>
            <w:tcW w:w="1133" w:type="dxa"/>
            <w:noWrap/>
          </w:tcPr>
          <w:p w:rsidR="00E62E2F" w:rsidRPr="002A51ED" w:rsidRDefault="00E62E2F" w:rsidP="00E62E2F">
            <w:r w:rsidRPr="002A51ED">
              <w:t>авг.06</w:t>
            </w:r>
          </w:p>
        </w:tc>
        <w:tc>
          <w:tcPr>
            <w:tcW w:w="1827" w:type="dxa"/>
            <w:noWrap/>
          </w:tcPr>
          <w:p w:rsidR="00E62E2F" w:rsidRPr="002A51ED" w:rsidRDefault="00E62E2F" w:rsidP="00E62E2F">
            <w:r w:rsidRPr="002A51ED">
              <w:t>2,23961E+12</w:t>
            </w:r>
          </w:p>
        </w:tc>
        <w:tc>
          <w:tcPr>
            <w:tcW w:w="1606" w:type="dxa"/>
            <w:noWrap/>
          </w:tcPr>
          <w:p w:rsidR="00E62E2F" w:rsidRPr="002A51ED" w:rsidRDefault="00E62E2F" w:rsidP="00E62E2F">
            <w:r w:rsidRPr="002A51ED">
              <w:t>3,691218138</w:t>
            </w:r>
          </w:p>
        </w:tc>
        <w:tc>
          <w:tcPr>
            <w:tcW w:w="1652" w:type="dxa"/>
            <w:noWrap/>
          </w:tcPr>
          <w:p w:rsidR="00E62E2F" w:rsidRPr="002A51ED" w:rsidRDefault="00E62E2F" w:rsidP="00E62E2F">
            <w:r w:rsidRPr="002A51ED">
              <w:t>2,23961E+12</w:t>
            </w:r>
          </w:p>
        </w:tc>
        <w:tc>
          <w:tcPr>
            <w:tcW w:w="1644" w:type="dxa"/>
            <w:noWrap/>
          </w:tcPr>
          <w:p w:rsidR="00E62E2F" w:rsidRPr="002A51ED" w:rsidRDefault="00E62E2F" w:rsidP="00E62E2F">
            <w:r w:rsidRPr="002A51ED">
              <w:t>1320798854</w:t>
            </w:r>
          </w:p>
        </w:tc>
        <w:tc>
          <w:tcPr>
            <w:tcW w:w="1606" w:type="dxa"/>
            <w:noWrap/>
          </w:tcPr>
          <w:p w:rsidR="00E62E2F" w:rsidRPr="002A51ED" w:rsidRDefault="00E62E2F" w:rsidP="00E62E2F">
            <w:r w:rsidRPr="002A51ED">
              <w:t>1695,647074</w:t>
            </w:r>
          </w:p>
        </w:tc>
      </w:tr>
      <w:tr w:rsidR="00E62E2F" w:rsidTr="008B61D5">
        <w:trPr>
          <w:trHeight w:val="315"/>
        </w:trPr>
        <w:tc>
          <w:tcPr>
            <w:tcW w:w="1133" w:type="dxa"/>
            <w:noWrap/>
          </w:tcPr>
          <w:p w:rsidR="00E62E2F" w:rsidRPr="002A51ED" w:rsidRDefault="00E62E2F" w:rsidP="00E62E2F">
            <w:r w:rsidRPr="002A51ED">
              <w:t>сен.06</w:t>
            </w:r>
          </w:p>
        </w:tc>
        <w:tc>
          <w:tcPr>
            <w:tcW w:w="1827" w:type="dxa"/>
            <w:noWrap/>
          </w:tcPr>
          <w:p w:rsidR="00E62E2F" w:rsidRPr="002A51ED" w:rsidRDefault="00E62E2F" w:rsidP="00E62E2F">
            <w:r w:rsidRPr="002A51ED">
              <w:t>2,25394E+12</w:t>
            </w:r>
          </w:p>
        </w:tc>
        <w:tc>
          <w:tcPr>
            <w:tcW w:w="1606" w:type="dxa"/>
            <w:noWrap/>
          </w:tcPr>
          <w:p w:rsidR="00E62E2F" w:rsidRPr="002A51ED" w:rsidRDefault="00E62E2F" w:rsidP="00E62E2F">
            <w:r w:rsidRPr="002A51ED">
              <w:t>3,70915498</w:t>
            </w:r>
          </w:p>
        </w:tc>
        <w:tc>
          <w:tcPr>
            <w:tcW w:w="1652" w:type="dxa"/>
            <w:noWrap/>
          </w:tcPr>
          <w:p w:rsidR="00E62E2F" w:rsidRPr="002A51ED" w:rsidRDefault="00E62E2F" w:rsidP="00E62E2F">
            <w:r w:rsidRPr="002A51ED">
              <w:t>2,25394E+12</w:t>
            </w:r>
          </w:p>
        </w:tc>
        <w:tc>
          <w:tcPr>
            <w:tcW w:w="1644" w:type="dxa"/>
            <w:noWrap/>
          </w:tcPr>
          <w:p w:rsidR="00E62E2F" w:rsidRPr="002A51ED" w:rsidRDefault="00E62E2F" w:rsidP="00E62E2F">
            <w:r w:rsidRPr="002A51ED">
              <w:t>1325526491</w:t>
            </w:r>
          </w:p>
        </w:tc>
        <w:tc>
          <w:tcPr>
            <w:tcW w:w="1606" w:type="dxa"/>
            <w:noWrap/>
          </w:tcPr>
          <w:p w:rsidR="00E62E2F" w:rsidRPr="002A51ED" w:rsidRDefault="00E62E2F" w:rsidP="00E62E2F">
            <w:r w:rsidRPr="002A51ED">
              <w:t>1700,413185</w:t>
            </w:r>
          </w:p>
        </w:tc>
      </w:tr>
      <w:tr w:rsidR="00E62E2F" w:rsidTr="008B61D5">
        <w:trPr>
          <w:trHeight w:val="315"/>
        </w:trPr>
        <w:tc>
          <w:tcPr>
            <w:tcW w:w="1133" w:type="dxa"/>
            <w:noWrap/>
          </w:tcPr>
          <w:p w:rsidR="00E62E2F" w:rsidRPr="002A51ED" w:rsidRDefault="00E62E2F" w:rsidP="00E62E2F">
            <w:r w:rsidRPr="002A51ED">
              <w:t>окт.06</w:t>
            </w:r>
          </w:p>
        </w:tc>
        <w:tc>
          <w:tcPr>
            <w:tcW w:w="1827" w:type="dxa"/>
            <w:noWrap/>
          </w:tcPr>
          <w:p w:rsidR="00E62E2F" w:rsidRPr="002A51ED" w:rsidRDefault="00E62E2F" w:rsidP="00E62E2F">
            <w:r w:rsidRPr="002A51ED">
              <w:t>2,29394E+12</w:t>
            </w:r>
          </w:p>
        </w:tc>
        <w:tc>
          <w:tcPr>
            <w:tcW w:w="1606" w:type="dxa"/>
            <w:noWrap/>
          </w:tcPr>
          <w:p w:rsidR="00E62E2F" w:rsidRPr="002A51ED" w:rsidRDefault="00E62E2F" w:rsidP="00E62E2F">
            <w:r w:rsidRPr="002A51ED">
              <w:t>3,756454339</w:t>
            </w:r>
          </w:p>
        </w:tc>
        <w:tc>
          <w:tcPr>
            <w:tcW w:w="1652" w:type="dxa"/>
            <w:noWrap/>
          </w:tcPr>
          <w:p w:rsidR="00E62E2F" w:rsidRPr="002A51ED" w:rsidRDefault="00E62E2F" w:rsidP="00E62E2F">
            <w:r w:rsidRPr="002A51ED">
              <w:t>2,29394E+12</w:t>
            </w:r>
          </w:p>
        </w:tc>
        <w:tc>
          <w:tcPr>
            <w:tcW w:w="1644" w:type="dxa"/>
            <w:noWrap/>
          </w:tcPr>
          <w:p w:rsidR="00E62E2F" w:rsidRPr="002A51ED" w:rsidRDefault="00E62E2F" w:rsidP="00E62E2F">
            <w:r w:rsidRPr="002A51ED">
              <w:t>1338880092</w:t>
            </w:r>
          </w:p>
        </w:tc>
        <w:tc>
          <w:tcPr>
            <w:tcW w:w="1606" w:type="dxa"/>
            <w:noWrap/>
          </w:tcPr>
          <w:p w:rsidR="00E62E2F" w:rsidRPr="002A51ED" w:rsidRDefault="00E62E2F" w:rsidP="00E62E2F">
            <w:r w:rsidRPr="002A51ED">
              <w:t>1713,325713</w:t>
            </w:r>
          </w:p>
        </w:tc>
      </w:tr>
      <w:tr w:rsidR="00E62E2F" w:rsidTr="008B61D5">
        <w:trPr>
          <w:trHeight w:val="315"/>
        </w:trPr>
        <w:tc>
          <w:tcPr>
            <w:tcW w:w="1133" w:type="dxa"/>
            <w:noWrap/>
          </w:tcPr>
          <w:p w:rsidR="00E62E2F" w:rsidRPr="002A51ED" w:rsidRDefault="00E62E2F" w:rsidP="00E62E2F">
            <w:r w:rsidRPr="002A51ED">
              <w:t>ноя.06</w:t>
            </w:r>
          </w:p>
        </w:tc>
        <w:tc>
          <w:tcPr>
            <w:tcW w:w="1827" w:type="dxa"/>
            <w:noWrap/>
          </w:tcPr>
          <w:p w:rsidR="00E62E2F" w:rsidRPr="002A51ED" w:rsidRDefault="00E62E2F" w:rsidP="00E62E2F">
            <w:r w:rsidRPr="002A51ED">
              <w:t>2,33222E+12</w:t>
            </w:r>
          </w:p>
        </w:tc>
        <w:tc>
          <w:tcPr>
            <w:tcW w:w="1606" w:type="dxa"/>
            <w:noWrap/>
          </w:tcPr>
          <w:p w:rsidR="00E62E2F" w:rsidRPr="002A51ED" w:rsidRDefault="00E62E2F" w:rsidP="00E62E2F">
            <w:r w:rsidRPr="002A51ED">
              <w:t>3,79918979</w:t>
            </w:r>
          </w:p>
        </w:tc>
        <w:tc>
          <w:tcPr>
            <w:tcW w:w="1652" w:type="dxa"/>
            <w:noWrap/>
          </w:tcPr>
          <w:p w:rsidR="00E62E2F" w:rsidRPr="002A51ED" w:rsidRDefault="00E62E2F" w:rsidP="00E62E2F">
            <w:r w:rsidRPr="002A51ED">
              <w:t>2,33222E+12</w:t>
            </w:r>
          </w:p>
        </w:tc>
        <w:tc>
          <w:tcPr>
            <w:tcW w:w="1644" w:type="dxa"/>
            <w:noWrap/>
          </w:tcPr>
          <w:p w:rsidR="00E62E2F" w:rsidRPr="002A51ED" w:rsidRDefault="00E62E2F" w:rsidP="00E62E2F">
            <w:r w:rsidRPr="002A51ED">
              <w:t>1351776298</w:t>
            </w:r>
          </w:p>
        </w:tc>
        <w:tc>
          <w:tcPr>
            <w:tcW w:w="1606" w:type="dxa"/>
            <w:noWrap/>
          </w:tcPr>
          <w:p w:rsidR="00E62E2F" w:rsidRPr="002A51ED" w:rsidRDefault="00E62E2F" w:rsidP="00E62E2F">
            <w:r w:rsidRPr="002A51ED">
              <w:t>1725,302582</w:t>
            </w:r>
          </w:p>
        </w:tc>
      </w:tr>
      <w:tr w:rsidR="00E62E2F" w:rsidTr="008B61D5">
        <w:trPr>
          <w:trHeight w:val="315"/>
        </w:trPr>
        <w:tc>
          <w:tcPr>
            <w:tcW w:w="1133" w:type="dxa"/>
            <w:noWrap/>
          </w:tcPr>
          <w:p w:rsidR="00E62E2F" w:rsidRPr="002A51ED" w:rsidRDefault="00E62E2F" w:rsidP="00E62E2F">
            <w:r w:rsidRPr="002A51ED">
              <w:t>дек.06</w:t>
            </w:r>
          </w:p>
        </w:tc>
        <w:tc>
          <w:tcPr>
            <w:tcW w:w="1827" w:type="dxa"/>
            <w:noWrap/>
          </w:tcPr>
          <w:p w:rsidR="00E62E2F" w:rsidRPr="002A51ED" w:rsidRDefault="00E62E2F" w:rsidP="00E62E2F">
            <w:r w:rsidRPr="002A51ED">
              <w:t>2,36926E+12</w:t>
            </w:r>
          </w:p>
        </w:tc>
        <w:tc>
          <w:tcPr>
            <w:tcW w:w="1606" w:type="dxa"/>
            <w:noWrap/>
          </w:tcPr>
          <w:p w:rsidR="00E62E2F" w:rsidRPr="002A51ED" w:rsidRDefault="00E62E2F" w:rsidP="00E62E2F">
            <w:r w:rsidRPr="002A51ED">
              <w:t>3,844356693</w:t>
            </w:r>
          </w:p>
        </w:tc>
        <w:tc>
          <w:tcPr>
            <w:tcW w:w="1652" w:type="dxa"/>
            <w:noWrap/>
          </w:tcPr>
          <w:p w:rsidR="00E62E2F" w:rsidRPr="002A51ED" w:rsidRDefault="00E62E2F" w:rsidP="00E62E2F">
            <w:r w:rsidRPr="002A51ED">
              <w:t>2,36926E+12</w:t>
            </w:r>
          </w:p>
        </w:tc>
        <w:tc>
          <w:tcPr>
            <w:tcW w:w="1644" w:type="dxa"/>
            <w:noWrap/>
          </w:tcPr>
          <w:p w:rsidR="00E62E2F" w:rsidRPr="002A51ED" w:rsidRDefault="00E62E2F" w:rsidP="00E62E2F">
            <w:r w:rsidRPr="002A51ED">
              <w:t>1363809358</w:t>
            </w:r>
          </w:p>
        </w:tc>
        <w:tc>
          <w:tcPr>
            <w:tcW w:w="1606" w:type="dxa"/>
            <w:noWrap/>
          </w:tcPr>
          <w:p w:rsidR="00E62E2F" w:rsidRPr="002A51ED" w:rsidRDefault="00E62E2F" w:rsidP="00E62E2F">
            <w:r w:rsidRPr="002A51ED">
              <w:t>1737,237174</w:t>
            </w:r>
          </w:p>
        </w:tc>
      </w:tr>
      <w:tr w:rsidR="00E62E2F" w:rsidTr="008B61D5">
        <w:trPr>
          <w:trHeight w:val="315"/>
        </w:trPr>
        <w:tc>
          <w:tcPr>
            <w:tcW w:w="1133" w:type="dxa"/>
            <w:noWrap/>
          </w:tcPr>
          <w:p w:rsidR="00E62E2F" w:rsidRPr="002A51ED" w:rsidRDefault="00E62E2F" w:rsidP="00E62E2F">
            <w:r w:rsidRPr="002A51ED">
              <w:t>янв.07</w:t>
            </w:r>
          </w:p>
        </w:tc>
        <w:tc>
          <w:tcPr>
            <w:tcW w:w="1827" w:type="dxa"/>
            <w:noWrap/>
          </w:tcPr>
          <w:p w:rsidR="00E62E2F" w:rsidRPr="002A51ED" w:rsidRDefault="00E62E2F" w:rsidP="00E62E2F">
            <w:r w:rsidRPr="002A51ED">
              <w:t>2,40356E+12</w:t>
            </w:r>
          </w:p>
        </w:tc>
        <w:tc>
          <w:tcPr>
            <w:tcW w:w="1606" w:type="dxa"/>
            <w:noWrap/>
          </w:tcPr>
          <w:p w:rsidR="00E62E2F" w:rsidRPr="002A51ED" w:rsidRDefault="00E62E2F" w:rsidP="00E62E2F">
            <w:r w:rsidRPr="002A51ED">
              <w:t>3,885457856</w:t>
            </w:r>
          </w:p>
        </w:tc>
        <w:tc>
          <w:tcPr>
            <w:tcW w:w="1652" w:type="dxa"/>
            <w:noWrap/>
          </w:tcPr>
          <w:p w:rsidR="00E62E2F" w:rsidRPr="002A51ED" w:rsidRDefault="00E62E2F" w:rsidP="00E62E2F">
            <w:r w:rsidRPr="002A51ED">
              <w:t>2,40356E+12</w:t>
            </w:r>
          </w:p>
        </w:tc>
        <w:tc>
          <w:tcPr>
            <w:tcW w:w="1644" w:type="dxa"/>
            <w:noWrap/>
          </w:tcPr>
          <w:p w:rsidR="00E62E2F" w:rsidRPr="002A51ED" w:rsidRDefault="00E62E2F" w:rsidP="00E62E2F">
            <w:r w:rsidRPr="002A51ED">
              <w:t>1374930632</w:t>
            </w:r>
          </w:p>
        </w:tc>
        <w:tc>
          <w:tcPr>
            <w:tcW w:w="1606" w:type="dxa"/>
            <w:noWrap/>
          </w:tcPr>
          <w:p w:rsidR="00E62E2F" w:rsidRPr="002A51ED" w:rsidRDefault="00E62E2F" w:rsidP="00E62E2F">
            <w:r w:rsidRPr="002A51ED">
              <w:t>1748,132432</w:t>
            </w:r>
          </w:p>
        </w:tc>
      </w:tr>
      <w:tr w:rsidR="00E62E2F" w:rsidTr="008B61D5">
        <w:trPr>
          <w:trHeight w:val="315"/>
        </w:trPr>
        <w:tc>
          <w:tcPr>
            <w:tcW w:w="1133" w:type="dxa"/>
            <w:noWrap/>
          </w:tcPr>
          <w:p w:rsidR="00E62E2F" w:rsidRPr="002A51ED" w:rsidRDefault="00E62E2F" w:rsidP="00E62E2F">
            <w:r w:rsidRPr="002A51ED">
              <w:t>фев.07</w:t>
            </w:r>
          </w:p>
        </w:tc>
        <w:tc>
          <w:tcPr>
            <w:tcW w:w="1827" w:type="dxa"/>
            <w:noWrap/>
          </w:tcPr>
          <w:p w:rsidR="00E62E2F" w:rsidRPr="002A51ED" w:rsidRDefault="00E62E2F" w:rsidP="00E62E2F">
            <w:r w:rsidRPr="002A51ED">
              <w:t>2,43312E+12</w:t>
            </w:r>
          </w:p>
        </w:tc>
        <w:tc>
          <w:tcPr>
            <w:tcW w:w="1606" w:type="dxa"/>
            <w:noWrap/>
          </w:tcPr>
          <w:p w:rsidR="00E62E2F" w:rsidRPr="002A51ED" w:rsidRDefault="00E62E2F" w:rsidP="00E62E2F">
            <w:r w:rsidRPr="002A51ED">
              <w:t>3,920079611</w:t>
            </w:r>
          </w:p>
        </w:tc>
        <w:tc>
          <w:tcPr>
            <w:tcW w:w="1652" w:type="dxa"/>
            <w:noWrap/>
          </w:tcPr>
          <w:p w:rsidR="00E62E2F" w:rsidRPr="002A51ED" w:rsidRDefault="00E62E2F" w:rsidP="00E62E2F">
            <w:r w:rsidRPr="002A51ED">
              <w:t>2,43312E+12</w:t>
            </w:r>
          </w:p>
        </w:tc>
        <w:tc>
          <w:tcPr>
            <w:tcW w:w="1644" w:type="dxa"/>
            <w:noWrap/>
          </w:tcPr>
          <w:p w:rsidR="00E62E2F" w:rsidRPr="002A51ED" w:rsidRDefault="00E62E2F" w:rsidP="00E62E2F">
            <w:r w:rsidRPr="002A51ED">
              <w:t>1384520921</w:t>
            </w:r>
          </w:p>
        </w:tc>
        <w:tc>
          <w:tcPr>
            <w:tcW w:w="1606" w:type="dxa"/>
            <w:noWrap/>
          </w:tcPr>
          <w:p w:rsidR="00E62E2F" w:rsidRPr="002A51ED" w:rsidRDefault="00E62E2F" w:rsidP="00E62E2F">
            <w:r w:rsidRPr="002A51ED">
              <w:t>1757,376454</w:t>
            </w:r>
          </w:p>
        </w:tc>
      </w:tr>
      <w:tr w:rsidR="00E62E2F" w:rsidTr="008B61D5">
        <w:trPr>
          <w:trHeight w:val="631"/>
        </w:trPr>
        <w:tc>
          <w:tcPr>
            <w:tcW w:w="1133" w:type="dxa"/>
            <w:noWrap/>
          </w:tcPr>
          <w:p w:rsidR="00E62E2F" w:rsidRPr="002A51ED" w:rsidRDefault="00E62E2F" w:rsidP="000C64A7">
            <w:r w:rsidRPr="002A51ED">
              <w:t>мар.07</w:t>
            </w:r>
          </w:p>
        </w:tc>
        <w:tc>
          <w:tcPr>
            <w:tcW w:w="1827" w:type="dxa"/>
            <w:noWrap/>
          </w:tcPr>
          <w:p w:rsidR="00E62E2F" w:rsidRPr="002A51ED" w:rsidRDefault="00E62E2F" w:rsidP="000C64A7">
            <w:r w:rsidRPr="002A51ED">
              <w:t>2,47425E+12</w:t>
            </w:r>
          </w:p>
        </w:tc>
        <w:tc>
          <w:tcPr>
            <w:tcW w:w="1606" w:type="dxa"/>
            <w:noWrap/>
          </w:tcPr>
          <w:p w:rsidR="00E62E2F" w:rsidRPr="002A51ED" w:rsidRDefault="00E62E2F" w:rsidP="000C64A7">
            <w:r w:rsidRPr="002A51ED">
              <w:t>3,96854226</w:t>
            </w:r>
          </w:p>
        </w:tc>
        <w:tc>
          <w:tcPr>
            <w:tcW w:w="1652" w:type="dxa"/>
            <w:noWrap/>
          </w:tcPr>
          <w:p w:rsidR="00E62E2F" w:rsidRPr="002A51ED" w:rsidRDefault="00E62E2F" w:rsidP="000C64A7">
            <w:r w:rsidRPr="002A51ED">
              <w:t>2,47425E+12</w:t>
            </w:r>
          </w:p>
        </w:tc>
        <w:tc>
          <w:tcPr>
            <w:tcW w:w="1644" w:type="dxa"/>
            <w:noWrap/>
          </w:tcPr>
          <w:p w:rsidR="00E62E2F" w:rsidRPr="002A51ED" w:rsidRDefault="00E62E2F" w:rsidP="000C64A7">
            <w:r w:rsidRPr="002A51ED">
              <w:t>1397736767</w:t>
            </w:r>
          </w:p>
        </w:tc>
        <w:tc>
          <w:tcPr>
            <w:tcW w:w="1606" w:type="dxa"/>
            <w:noWrap/>
          </w:tcPr>
          <w:p w:rsidR="00E62E2F" w:rsidRPr="002A51ED" w:rsidRDefault="00E62E2F" w:rsidP="000C64A7">
            <w:r w:rsidRPr="002A51ED">
              <w:t>1770,185583</w:t>
            </w:r>
          </w:p>
        </w:tc>
      </w:tr>
      <w:tr w:rsidR="00E62E2F" w:rsidTr="008B61D5">
        <w:trPr>
          <w:trHeight w:val="555"/>
        </w:trPr>
        <w:tc>
          <w:tcPr>
            <w:tcW w:w="1133" w:type="dxa"/>
            <w:noWrap/>
          </w:tcPr>
          <w:p w:rsidR="00E62E2F" w:rsidRPr="002A51ED" w:rsidRDefault="00E62E2F" w:rsidP="000C64A7">
            <w:r w:rsidRPr="002A51ED">
              <w:t>апр.07</w:t>
            </w:r>
          </w:p>
        </w:tc>
        <w:tc>
          <w:tcPr>
            <w:tcW w:w="1827" w:type="dxa"/>
            <w:noWrap/>
          </w:tcPr>
          <w:p w:rsidR="00E62E2F" w:rsidRPr="002A51ED" w:rsidRDefault="00E62E2F" w:rsidP="000C64A7">
            <w:r w:rsidRPr="002A51ED">
              <w:t>2,50948E+12</w:t>
            </w:r>
          </w:p>
        </w:tc>
        <w:tc>
          <w:tcPr>
            <w:tcW w:w="1606" w:type="dxa"/>
            <w:noWrap/>
          </w:tcPr>
          <w:p w:rsidR="00E62E2F" w:rsidRPr="002A51ED" w:rsidRDefault="00E62E2F" w:rsidP="000C64A7">
            <w:r w:rsidRPr="002A51ED">
              <w:t>4,009778789</w:t>
            </w:r>
          </w:p>
        </w:tc>
        <w:tc>
          <w:tcPr>
            <w:tcW w:w="1652" w:type="dxa"/>
            <w:noWrap/>
          </w:tcPr>
          <w:p w:rsidR="00E62E2F" w:rsidRPr="002A51ED" w:rsidRDefault="00E62E2F" w:rsidP="000C64A7">
            <w:r w:rsidRPr="002A51ED">
              <w:t>2,50948E+12</w:t>
            </w:r>
          </w:p>
        </w:tc>
        <w:tc>
          <w:tcPr>
            <w:tcW w:w="1644" w:type="dxa"/>
            <w:noWrap/>
          </w:tcPr>
          <w:p w:rsidR="00E62E2F" w:rsidRPr="002A51ED" w:rsidRDefault="00E62E2F" w:rsidP="000C64A7">
            <w:r w:rsidRPr="002A51ED">
              <w:t>1408987966</w:t>
            </w:r>
          </w:p>
        </w:tc>
        <w:tc>
          <w:tcPr>
            <w:tcW w:w="1606" w:type="dxa"/>
            <w:noWrap/>
          </w:tcPr>
          <w:p w:rsidR="00E62E2F" w:rsidRPr="002A51ED" w:rsidRDefault="00E62E2F" w:rsidP="000C64A7">
            <w:r w:rsidRPr="002A51ED">
              <w:t>1781,049129</w:t>
            </w:r>
          </w:p>
        </w:tc>
      </w:tr>
      <w:tr w:rsidR="00E62E2F" w:rsidTr="008B61D5">
        <w:trPr>
          <w:trHeight w:val="407"/>
        </w:trPr>
        <w:tc>
          <w:tcPr>
            <w:tcW w:w="1133" w:type="dxa"/>
            <w:noWrap/>
          </w:tcPr>
          <w:p w:rsidR="00E62E2F" w:rsidRPr="002A51ED" w:rsidRDefault="00E62E2F" w:rsidP="000C64A7">
            <w:r w:rsidRPr="002A51ED">
              <w:t>май.07</w:t>
            </w:r>
          </w:p>
        </w:tc>
        <w:tc>
          <w:tcPr>
            <w:tcW w:w="1827" w:type="dxa"/>
            <w:noWrap/>
          </w:tcPr>
          <w:p w:rsidR="00E62E2F" w:rsidRPr="002A51ED" w:rsidRDefault="00E62E2F" w:rsidP="000C64A7">
            <w:r w:rsidRPr="002A51ED">
              <w:t>2,54597E+12</w:t>
            </w:r>
          </w:p>
        </w:tc>
        <w:tc>
          <w:tcPr>
            <w:tcW w:w="1606" w:type="dxa"/>
            <w:noWrap/>
          </w:tcPr>
          <w:p w:rsidR="00E62E2F" w:rsidRPr="002A51ED" w:rsidRDefault="00E62E2F" w:rsidP="000C64A7">
            <w:r w:rsidRPr="002A51ED">
              <w:t>4,052272022</w:t>
            </w:r>
          </w:p>
        </w:tc>
        <w:tc>
          <w:tcPr>
            <w:tcW w:w="1652" w:type="dxa"/>
            <w:noWrap/>
          </w:tcPr>
          <w:p w:rsidR="00E62E2F" w:rsidRPr="002A51ED" w:rsidRDefault="00E62E2F" w:rsidP="000C64A7">
            <w:r w:rsidRPr="002A51ED">
              <w:t>2,54597E+12</w:t>
            </w:r>
          </w:p>
        </w:tc>
        <w:tc>
          <w:tcPr>
            <w:tcW w:w="1644" w:type="dxa"/>
            <w:noWrap/>
          </w:tcPr>
          <w:p w:rsidR="00E62E2F" w:rsidRPr="002A51ED" w:rsidRDefault="00E62E2F" w:rsidP="000C64A7">
            <w:r w:rsidRPr="002A51ED">
              <w:t>1420577451</w:t>
            </w:r>
          </w:p>
        </w:tc>
        <w:tc>
          <w:tcPr>
            <w:tcW w:w="1606" w:type="dxa"/>
            <w:noWrap/>
          </w:tcPr>
          <w:p w:rsidR="00E62E2F" w:rsidRPr="002A51ED" w:rsidRDefault="00E62E2F" w:rsidP="000C64A7">
            <w:r w:rsidRPr="002A51ED">
              <w:t>1792,205624</w:t>
            </w:r>
          </w:p>
        </w:tc>
      </w:tr>
      <w:tr w:rsidR="00E62E2F" w:rsidTr="008B61D5">
        <w:trPr>
          <w:trHeight w:val="427"/>
        </w:trPr>
        <w:tc>
          <w:tcPr>
            <w:tcW w:w="1133" w:type="dxa"/>
            <w:noWrap/>
          </w:tcPr>
          <w:p w:rsidR="00E62E2F" w:rsidRPr="002A51ED" w:rsidRDefault="00E62E2F" w:rsidP="000C64A7">
            <w:r w:rsidRPr="002A51ED">
              <w:t>июн.07</w:t>
            </w:r>
          </w:p>
        </w:tc>
        <w:tc>
          <w:tcPr>
            <w:tcW w:w="1827" w:type="dxa"/>
            <w:noWrap/>
          </w:tcPr>
          <w:p w:rsidR="00E62E2F" w:rsidRPr="002A51ED" w:rsidRDefault="00E62E2F" w:rsidP="000C64A7">
            <w:r w:rsidRPr="002A51ED">
              <w:t>2,58145E+12</w:t>
            </w:r>
          </w:p>
        </w:tc>
        <w:tc>
          <w:tcPr>
            <w:tcW w:w="1606" w:type="dxa"/>
            <w:noWrap/>
          </w:tcPr>
          <w:p w:rsidR="00E62E2F" w:rsidRPr="002A51ED" w:rsidRDefault="00E62E2F" w:rsidP="000C64A7">
            <w:r w:rsidRPr="002A51ED">
              <w:t>4,093145897</w:t>
            </w:r>
          </w:p>
        </w:tc>
        <w:tc>
          <w:tcPr>
            <w:tcW w:w="1652" w:type="dxa"/>
            <w:noWrap/>
          </w:tcPr>
          <w:p w:rsidR="00E62E2F" w:rsidRPr="002A51ED" w:rsidRDefault="00E62E2F" w:rsidP="000C64A7">
            <w:r w:rsidRPr="002A51ED">
              <w:t>2,58145E+12</w:t>
            </w:r>
          </w:p>
        </w:tc>
        <w:tc>
          <w:tcPr>
            <w:tcW w:w="1644" w:type="dxa"/>
            <w:noWrap/>
          </w:tcPr>
          <w:p w:rsidR="00E62E2F" w:rsidRPr="002A51ED" w:rsidRDefault="00E62E2F" w:rsidP="000C64A7">
            <w:r w:rsidRPr="002A51ED">
              <w:t>1431805622</w:t>
            </w:r>
          </w:p>
        </w:tc>
        <w:tc>
          <w:tcPr>
            <w:tcW w:w="1606" w:type="dxa"/>
            <w:noWrap/>
          </w:tcPr>
          <w:p w:rsidR="00E62E2F" w:rsidRPr="002A51ED" w:rsidRDefault="00E62E2F" w:rsidP="000C64A7">
            <w:r w:rsidRPr="002A51ED">
              <w:t>1802,936494</w:t>
            </w:r>
          </w:p>
        </w:tc>
      </w:tr>
      <w:tr w:rsidR="00E62E2F" w:rsidTr="008B61D5">
        <w:trPr>
          <w:trHeight w:val="405"/>
        </w:trPr>
        <w:tc>
          <w:tcPr>
            <w:tcW w:w="1133" w:type="dxa"/>
            <w:noWrap/>
          </w:tcPr>
          <w:p w:rsidR="00E62E2F" w:rsidRPr="002A51ED" w:rsidRDefault="00E62E2F" w:rsidP="000C64A7">
            <w:r w:rsidRPr="002A51ED">
              <w:t>июл.07</w:t>
            </w:r>
          </w:p>
        </w:tc>
        <w:tc>
          <w:tcPr>
            <w:tcW w:w="1827" w:type="dxa"/>
            <w:noWrap/>
          </w:tcPr>
          <w:p w:rsidR="00E62E2F" w:rsidRPr="002A51ED" w:rsidRDefault="00E62E2F" w:rsidP="000C64A7">
            <w:r w:rsidRPr="002A51ED">
              <w:t>2,61855E+12</w:t>
            </w:r>
          </w:p>
        </w:tc>
        <w:tc>
          <w:tcPr>
            <w:tcW w:w="1606" w:type="dxa"/>
            <w:noWrap/>
          </w:tcPr>
          <w:p w:rsidR="00E62E2F" w:rsidRPr="002A51ED" w:rsidRDefault="00E62E2F" w:rsidP="000C64A7">
            <w:r w:rsidRPr="002A51ED">
              <w:t>4,134742977</w:t>
            </w:r>
          </w:p>
        </w:tc>
        <w:tc>
          <w:tcPr>
            <w:tcW w:w="1652" w:type="dxa"/>
            <w:noWrap/>
          </w:tcPr>
          <w:p w:rsidR="00E62E2F" w:rsidRPr="002A51ED" w:rsidRDefault="00E62E2F" w:rsidP="000C64A7">
            <w:r w:rsidRPr="002A51ED">
              <w:t>2,61855E+12</w:t>
            </w:r>
          </w:p>
        </w:tc>
        <w:tc>
          <w:tcPr>
            <w:tcW w:w="1644" w:type="dxa"/>
            <w:noWrap/>
          </w:tcPr>
          <w:p w:rsidR="00E62E2F" w:rsidRPr="002A51ED" w:rsidRDefault="00E62E2F" w:rsidP="000C64A7">
            <w:r w:rsidRPr="002A51ED">
              <w:t>1443555334</w:t>
            </w:r>
          </w:p>
        </w:tc>
        <w:tc>
          <w:tcPr>
            <w:tcW w:w="1606" w:type="dxa"/>
            <w:noWrap/>
          </w:tcPr>
          <w:p w:rsidR="00E62E2F" w:rsidRPr="002A51ED" w:rsidRDefault="00E62E2F" w:rsidP="000C64A7">
            <w:r w:rsidRPr="002A51ED">
              <w:t>1813,958379</w:t>
            </w:r>
          </w:p>
        </w:tc>
      </w:tr>
      <w:tr w:rsidR="00E62E2F" w:rsidTr="008B61D5">
        <w:trPr>
          <w:trHeight w:val="411"/>
        </w:trPr>
        <w:tc>
          <w:tcPr>
            <w:tcW w:w="1133" w:type="dxa"/>
            <w:noWrap/>
          </w:tcPr>
          <w:p w:rsidR="00E62E2F" w:rsidRPr="002A51ED" w:rsidRDefault="00E62E2F" w:rsidP="000C64A7">
            <w:r w:rsidRPr="002A51ED">
              <w:t>авг.07</w:t>
            </w:r>
          </w:p>
        </w:tc>
        <w:tc>
          <w:tcPr>
            <w:tcW w:w="1827" w:type="dxa"/>
            <w:noWrap/>
          </w:tcPr>
          <w:p w:rsidR="00E62E2F" w:rsidRPr="002A51ED" w:rsidRDefault="00E62E2F" w:rsidP="000C64A7">
            <w:r w:rsidRPr="002A51ED">
              <w:t>2,65617E+12</w:t>
            </w:r>
          </w:p>
        </w:tc>
        <w:tc>
          <w:tcPr>
            <w:tcW w:w="1606" w:type="dxa"/>
            <w:noWrap/>
          </w:tcPr>
          <w:p w:rsidR="00E62E2F" w:rsidRPr="002A51ED" w:rsidRDefault="00E62E2F" w:rsidP="000C64A7">
            <w:r w:rsidRPr="002A51ED">
              <w:t>4,17555509</w:t>
            </w:r>
          </w:p>
        </w:tc>
        <w:tc>
          <w:tcPr>
            <w:tcW w:w="1652" w:type="dxa"/>
            <w:noWrap/>
          </w:tcPr>
          <w:p w:rsidR="00E62E2F" w:rsidRPr="002A51ED" w:rsidRDefault="00E62E2F" w:rsidP="000C64A7">
            <w:r w:rsidRPr="002A51ED">
              <w:t>2,65617E+12</w:t>
            </w:r>
          </w:p>
        </w:tc>
        <w:tc>
          <w:tcPr>
            <w:tcW w:w="1644" w:type="dxa"/>
            <w:noWrap/>
          </w:tcPr>
          <w:p w:rsidR="00E62E2F" w:rsidRPr="002A51ED" w:rsidRDefault="00E62E2F" w:rsidP="000C64A7">
            <w:r w:rsidRPr="002A51ED">
              <w:t>1455501892</w:t>
            </w:r>
          </w:p>
        </w:tc>
        <w:tc>
          <w:tcPr>
            <w:tcW w:w="1606" w:type="dxa"/>
            <w:noWrap/>
          </w:tcPr>
          <w:p w:rsidR="00E62E2F" w:rsidRPr="002A51ED" w:rsidRDefault="00E62E2F" w:rsidP="000C64A7">
            <w:r w:rsidRPr="002A51ED">
              <w:t>1824,913697</w:t>
            </w:r>
          </w:p>
        </w:tc>
      </w:tr>
      <w:tr w:rsidR="00E62E2F" w:rsidTr="008B61D5">
        <w:trPr>
          <w:trHeight w:val="431"/>
        </w:trPr>
        <w:tc>
          <w:tcPr>
            <w:tcW w:w="1133" w:type="dxa"/>
            <w:noWrap/>
          </w:tcPr>
          <w:p w:rsidR="00E62E2F" w:rsidRPr="002A51ED" w:rsidRDefault="00E62E2F" w:rsidP="000C64A7">
            <w:r w:rsidRPr="002A51ED">
              <w:t>сен.07</w:t>
            </w:r>
          </w:p>
        </w:tc>
        <w:tc>
          <w:tcPr>
            <w:tcW w:w="1827" w:type="dxa"/>
            <w:noWrap/>
          </w:tcPr>
          <w:p w:rsidR="00E62E2F" w:rsidRPr="002A51ED" w:rsidRDefault="00E62E2F" w:rsidP="000C64A7">
            <w:r w:rsidRPr="002A51ED">
              <w:t>2,69278E+12</w:t>
            </w:r>
          </w:p>
        </w:tc>
        <w:tc>
          <w:tcPr>
            <w:tcW w:w="1606" w:type="dxa"/>
            <w:noWrap/>
          </w:tcPr>
          <w:p w:rsidR="00E62E2F" w:rsidRPr="002A51ED" w:rsidRDefault="00E62E2F" w:rsidP="000C64A7">
            <w:r w:rsidRPr="002A51ED">
              <w:t>4,214478553</w:t>
            </w:r>
          </w:p>
        </w:tc>
        <w:tc>
          <w:tcPr>
            <w:tcW w:w="1652" w:type="dxa"/>
            <w:noWrap/>
          </w:tcPr>
          <w:p w:rsidR="00E62E2F" w:rsidRPr="002A51ED" w:rsidRDefault="00E62E2F" w:rsidP="000C64A7">
            <w:r w:rsidRPr="002A51ED">
              <w:t>2,69278E+12</w:t>
            </w:r>
          </w:p>
        </w:tc>
        <w:tc>
          <w:tcPr>
            <w:tcW w:w="1644" w:type="dxa"/>
            <w:noWrap/>
          </w:tcPr>
          <w:p w:rsidR="00E62E2F" w:rsidRPr="002A51ED" w:rsidRDefault="00E62E2F" w:rsidP="000C64A7">
            <w:r w:rsidRPr="002A51ED">
              <w:t>1467115662</w:t>
            </w:r>
          </w:p>
        </w:tc>
        <w:tc>
          <w:tcPr>
            <w:tcW w:w="1606" w:type="dxa"/>
            <w:noWrap/>
          </w:tcPr>
          <w:p w:rsidR="00E62E2F" w:rsidRPr="002A51ED" w:rsidRDefault="00E62E2F" w:rsidP="000C64A7">
            <w:r w:rsidRPr="002A51ED">
              <w:t>1835,422567</w:t>
            </w:r>
          </w:p>
        </w:tc>
      </w:tr>
      <w:tr w:rsidR="00E62E2F" w:rsidTr="008B61D5">
        <w:trPr>
          <w:trHeight w:val="410"/>
        </w:trPr>
        <w:tc>
          <w:tcPr>
            <w:tcW w:w="1133" w:type="dxa"/>
            <w:noWrap/>
          </w:tcPr>
          <w:p w:rsidR="00E62E2F" w:rsidRPr="002A51ED" w:rsidRDefault="00E62E2F" w:rsidP="000C64A7">
            <w:r w:rsidRPr="002A51ED">
              <w:t>окт.07</w:t>
            </w:r>
          </w:p>
        </w:tc>
        <w:tc>
          <w:tcPr>
            <w:tcW w:w="1827" w:type="dxa"/>
            <w:noWrap/>
          </w:tcPr>
          <w:p w:rsidR="00E62E2F" w:rsidRPr="002A51ED" w:rsidRDefault="00E62E2F" w:rsidP="000C64A7">
            <w:r w:rsidRPr="002A51ED">
              <w:t>2,73055E+12</w:t>
            </w:r>
          </w:p>
        </w:tc>
        <w:tc>
          <w:tcPr>
            <w:tcW w:w="1606" w:type="dxa"/>
            <w:noWrap/>
          </w:tcPr>
          <w:p w:rsidR="00E62E2F" w:rsidRPr="002A51ED" w:rsidRDefault="00E62E2F" w:rsidP="000C64A7">
            <w:r w:rsidRPr="002A51ED">
              <w:t>4,254176148</w:t>
            </w:r>
          </w:p>
        </w:tc>
        <w:tc>
          <w:tcPr>
            <w:tcW w:w="1652" w:type="dxa"/>
            <w:noWrap/>
          </w:tcPr>
          <w:p w:rsidR="00E62E2F" w:rsidRPr="002A51ED" w:rsidRDefault="00E62E2F" w:rsidP="000C64A7">
            <w:r w:rsidRPr="002A51ED">
              <w:t>2,73055E+12</w:t>
            </w:r>
          </w:p>
        </w:tc>
        <w:tc>
          <w:tcPr>
            <w:tcW w:w="1644" w:type="dxa"/>
            <w:noWrap/>
          </w:tcPr>
          <w:p w:rsidR="00E62E2F" w:rsidRPr="002A51ED" w:rsidRDefault="00E62E2F" w:rsidP="000C64A7">
            <w:r w:rsidRPr="002A51ED">
              <w:t>1479054515</w:t>
            </w:r>
          </w:p>
        </w:tc>
        <w:tc>
          <w:tcPr>
            <w:tcW w:w="1606" w:type="dxa"/>
            <w:noWrap/>
          </w:tcPr>
          <w:p w:rsidR="00E62E2F" w:rsidRPr="002A51ED" w:rsidRDefault="00E62E2F" w:rsidP="000C64A7">
            <w:r w:rsidRPr="002A51ED">
              <w:t>1846,148152</w:t>
            </w:r>
          </w:p>
        </w:tc>
      </w:tr>
      <w:tr w:rsidR="00E62E2F" w:rsidTr="008B61D5">
        <w:trPr>
          <w:trHeight w:val="415"/>
        </w:trPr>
        <w:tc>
          <w:tcPr>
            <w:tcW w:w="1133" w:type="dxa"/>
            <w:noWrap/>
          </w:tcPr>
          <w:p w:rsidR="00E62E2F" w:rsidRPr="002A51ED" w:rsidRDefault="00E62E2F" w:rsidP="000C64A7">
            <w:r w:rsidRPr="002A51ED">
              <w:t>ноя.07</w:t>
            </w:r>
          </w:p>
        </w:tc>
        <w:tc>
          <w:tcPr>
            <w:tcW w:w="1827" w:type="dxa"/>
            <w:noWrap/>
          </w:tcPr>
          <w:p w:rsidR="00E62E2F" w:rsidRPr="002A51ED" w:rsidRDefault="00E62E2F" w:rsidP="000C64A7">
            <w:r w:rsidRPr="002A51ED">
              <w:t>2,76821E+12</w:t>
            </w:r>
          </w:p>
        </w:tc>
        <w:tc>
          <w:tcPr>
            <w:tcW w:w="1606" w:type="dxa"/>
            <w:noWrap/>
          </w:tcPr>
          <w:p w:rsidR="00E62E2F" w:rsidRPr="002A51ED" w:rsidRDefault="00E62E2F" w:rsidP="000C64A7">
            <w:r w:rsidRPr="002A51ED">
              <w:t>4,294521862</w:t>
            </w:r>
          </w:p>
        </w:tc>
        <w:tc>
          <w:tcPr>
            <w:tcW w:w="1652" w:type="dxa"/>
            <w:noWrap/>
          </w:tcPr>
          <w:p w:rsidR="00E62E2F" w:rsidRPr="002A51ED" w:rsidRDefault="00E62E2F" w:rsidP="000C64A7">
            <w:r w:rsidRPr="002A51ED">
              <w:t>2,76821E+12</w:t>
            </w:r>
          </w:p>
        </w:tc>
        <w:tc>
          <w:tcPr>
            <w:tcW w:w="1644" w:type="dxa"/>
            <w:noWrap/>
          </w:tcPr>
          <w:p w:rsidR="00E62E2F" w:rsidRPr="002A51ED" w:rsidRDefault="00E62E2F" w:rsidP="000C64A7">
            <w:r w:rsidRPr="002A51ED">
              <w:t>1490803440</w:t>
            </w:r>
          </w:p>
        </w:tc>
        <w:tc>
          <w:tcPr>
            <w:tcW w:w="1606" w:type="dxa"/>
            <w:noWrap/>
          </w:tcPr>
          <w:p w:rsidR="00E62E2F" w:rsidRPr="002A51ED" w:rsidRDefault="00E62E2F" w:rsidP="000C64A7">
            <w:r w:rsidRPr="002A51ED">
              <w:t>1856,856753</w:t>
            </w:r>
          </w:p>
        </w:tc>
      </w:tr>
      <w:tr w:rsidR="00E62E2F" w:rsidTr="008B61D5">
        <w:trPr>
          <w:trHeight w:val="421"/>
        </w:trPr>
        <w:tc>
          <w:tcPr>
            <w:tcW w:w="1133" w:type="dxa"/>
            <w:noWrap/>
          </w:tcPr>
          <w:p w:rsidR="00E62E2F" w:rsidRPr="002A51ED" w:rsidRDefault="00E62E2F" w:rsidP="000C64A7">
            <w:r w:rsidRPr="002A51ED">
              <w:t>дек.07</w:t>
            </w:r>
          </w:p>
        </w:tc>
        <w:tc>
          <w:tcPr>
            <w:tcW w:w="1827" w:type="dxa"/>
            <w:noWrap/>
          </w:tcPr>
          <w:p w:rsidR="00E62E2F" w:rsidRPr="002A51ED" w:rsidRDefault="00E62E2F" w:rsidP="000C64A7">
            <w:r w:rsidRPr="002A51ED">
              <w:t>2,80548E+12</w:t>
            </w:r>
          </w:p>
        </w:tc>
        <w:tc>
          <w:tcPr>
            <w:tcW w:w="1606" w:type="dxa"/>
            <w:noWrap/>
          </w:tcPr>
          <w:p w:rsidR="00E62E2F" w:rsidRPr="002A51ED" w:rsidRDefault="00E62E2F" w:rsidP="000C64A7">
            <w:r w:rsidRPr="002A51ED">
              <w:t>4,333930755</w:t>
            </w:r>
          </w:p>
        </w:tc>
        <w:tc>
          <w:tcPr>
            <w:tcW w:w="1652" w:type="dxa"/>
            <w:noWrap/>
          </w:tcPr>
          <w:p w:rsidR="00E62E2F" w:rsidRPr="002A51ED" w:rsidRDefault="00E62E2F" w:rsidP="000C64A7">
            <w:r w:rsidRPr="002A51ED">
              <w:t>2,80548E+12</w:t>
            </w:r>
          </w:p>
        </w:tc>
        <w:tc>
          <w:tcPr>
            <w:tcW w:w="1644" w:type="dxa"/>
            <w:noWrap/>
          </w:tcPr>
          <w:p w:rsidR="00E62E2F" w:rsidRPr="002A51ED" w:rsidRDefault="00E62E2F" w:rsidP="000C64A7">
            <w:r w:rsidRPr="002A51ED">
              <w:t>1502398417</w:t>
            </w:r>
          </w:p>
        </w:tc>
        <w:tc>
          <w:tcPr>
            <w:tcW w:w="1606" w:type="dxa"/>
            <w:noWrap/>
          </w:tcPr>
          <w:p w:rsidR="00E62E2F" w:rsidRPr="002A51ED" w:rsidRDefault="00E62E2F" w:rsidP="000C64A7">
            <w:r w:rsidRPr="002A51ED">
              <w:t>1867,335535</w:t>
            </w:r>
          </w:p>
        </w:tc>
      </w:tr>
      <w:tr w:rsidR="00E62E2F" w:rsidTr="008B61D5">
        <w:trPr>
          <w:trHeight w:val="541"/>
        </w:trPr>
        <w:tc>
          <w:tcPr>
            <w:tcW w:w="1133" w:type="dxa"/>
            <w:noWrap/>
          </w:tcPr>
          <w:p w:rsidR="00E62E2F" w:rsidRPr="002A51ED" w:rsidRDefault="00E62E2F" w:rsidP="000C64A7">
            <w:r w:rsidRPr="002A51ED">
              <w:t>янв.08</w:t>
            </w:r>
          </w:p>
        </w:tc>
        <w:tc>
          <w:tcPr>
            <w:tcW w:w="1827" w:type="dxa"/>
            <w:noWrap/>
          </w:tcPr>
          <w:p w:rsidR="00E62E2F" w:rsidRPr="002A51ED" w:rsidRDefault="00E62E2F" w:rsidP="000C64A7">
            <w:r w:rsidRPr="002A51ED">
              <w:t>2,84221E+12</w:t>
            </w:r>
          </w:p>
        </w:tc>
        <w:tc>
          <w:tcPr>
            <w:tcW w:w="1606" w:type="dxa"/>
            <w:noWrap/>
          </w:tcPr>
          <w:p w:rsidR="00E62E2F" w:rsidRPr="002A51ED" w:rsidRDefault="00E62E2F" w:rsidP="000C64A7">
            <w:r w:rsidRPr="002A51ED">
              <w:t>4,372817718</w:t>
            </w:r>
          </w:p>
        </w:tc>
        <w:tc>
          <w:tcPr>
            <w:tcW w:w="1652" w:type="dxa"/>
            <w:noWrap/>
          </w:tcPr>
          <w:p w:rsidR="00E62E2F" w:rsidRPr="002A51ED" w:rsidRDefault="00E62E2F" w:rsidP="000C64A7">
            <w:r w:rsidRPr="002A51ED">
              <w:t>2,84221E+12</w:t>
            </w:r>
          </w:p>
        </w:tc>
        <w:tc>
          <w:tcPr>
            <w:tcW w:w="1644" w:type="dxa"/>
            <w:noWrap/>
          </w:tcPr>
          <w:p w:rsidR="00E62E2F" w:rsidRPr="002A51ED" w:rsidRDefault="00E62E2F" w:rsidP="000C64A7">
            <w:r w:rsidRPr="002A51ED">
              <w:t>1513743008</w:t>
            </w:r>
          </w:p>
        </w:tc>
        <w:tc>
          <w:tcPr>
            <w:tcW w:w="1606" w:type="dxa"/>
            <w:noWrap/>
          </w:tcPr>
          <w:p w:rsidR="00E62E2F" w:rsidRPr="002A51ED" w:rsidRDefault="00E62E2F" w:rsidP="000C64A7">
            <w:r w:rsidRPr="002A51ED">
              <w:t>1877,606189</w:t>
            </w:r>
          </w:p>
        </w:tc>
      </w:tr>
      <w:tr w:rsidR="00E62E2F" w:rsidTr="008B61D5">
        <w:trPr>
          <w:trHeight w:val="280"/>
        </w:trPr>
        <w:tc>
          <w:tcPr>
            <w:tcW w:w="1133" w:type="dxa"/>
            <w:noWrap/>
          </w:tcPr>
          <w:p w:rsidR="00E62E2F" w:rsidRPr="002A51ED" w:rsidRDefault="00E62E2F" w:rsidP="000C64A7">
            <w:r w:rsidRPr="002A51ED">
              <w:t>фев.08</w:t>
            </w:r>
          </w:p>
        </w:tc>
        <w:tc>
          <w:tcPr>
            <w:tcW w:w="1827" w:type="dxa"/>
            <w:noWrap/>
          </w:tcPr>
          <w:p w:rsidR="00E62E2F" w:rsidRPr="002A51ED" w:rsidRDefault="00E62E2F" w:rsidP="000C64A7">
            <w:r w:rsidRPr="002A51ED">
              <w:t>2,87953E+12</w:t>
            </w:r>
          </w:p>
        </w:tc>
        <w:tc>
          <w:tcPr>
            <w:tcW w:w="1606" w:type="dxa"/>
            <w:noWrap/>
          </w:tcPr>
          <w:p w:rsidR="00E62E2F" w:rsidRPr="002A51ED" w:rsidRDefault="00E62E2F" w:rsidP="000C64A7">
            <w:r w:rsidRPr="002A51ED">
              <w:t>4,413526499</w:t>
            </w:r>
          </w:p>
        </w:tc>
        <w:tc>
          <w:tcPr>
            <w:tcW w:w="1652" w:type="dxa"/>
            <w:noWrap/>
          </w:tcPr>
          <w:p w:rsidR="00E62E2F" w:rsidRPr="002A51ED" w:rsidRDefault="00E62E2F" w:rsidP="000C64A7">
            <w:r w:rsidRPr="002A51ED">
              <w:t>2,87953E+12</w:t>
            </w:r>
          </w:p>
        </w:tc>
        <w:tc>
          <w:tcPr>
            <w:tcW w:w="1644" w:type="dxa"/>
            <w:noWrap/>
          </w:tcPr>
          <w:p w:rsidR="00E62E2F" w:rsidRPr="002A51ED" w:rsidRDefault="00E62E2F" w:rsidP="000C64A7">
            <w:r w:rsidRPr="002A51ED">
              <w:t>1525086964</w:t>
            </w:r>
          </w:p>
        </w:tc>
        <w:tc>
          <w:tcPr>
            <w:tcW w:w="1606" w:type="dxa"/>
            <w:noWrap/>
          </w:tcPr>
          <w:p w:rsidR="00E62E2F" w:rsidRPr="002A51ED" w:rsidRDefault="00E62E2F" w:rsidP="000C64A7">
            <w:r w:rsidRPr="002A51ED">
              <w:t>1888,107783</w:t>
            </w:r>
          </w:p>
        </w:tc>
      </w:tr>
      <w:tr w:rsidR="00E62E2F" w:rsidTr="008B61D5">
        <w:trPr>
          <w:trHeight w:val="425"/>
        </w:trPr>
        <w:tc>
          <w:tcPr>
            <w:tcW w:w="1133" w:type="dxa"/>
            <w:noWrap/>
          </w:tcPr>
          <w:p w:rsidR="00E62E2F" w:rsidRPr="002A51ED" w:rsidRDefault="00E62E2F" w:rsidP="000C64A7">
            <w:r w:rsidRPr="002A51ED">
              <w:t>мар.08</w:t>
            </w:r>
          </w:p>
        </w:tc>
        <w:tc>
          <w:tcPr>
            <w:tcW w:w="1827" w:type="dxa"/>
            <w:noWrap/>
          </w:tcPr>
          <w:p w:rsidR="00E62E2F" w:rsidRPr="002A51ED" w:rsidRDefault="00E62E2F" w:rsidP="000C64A7">
            <w:r w:rsidRPr="002A51ED">
              <w:t>2,91602E+12</w:t>
            </w:r>
          </w:p>
        </w:tc>
        <w:tc>
          <w:tcPr>
            <w:tcW w:w="1606" w:type="dxa"/>
            <w:noWrap/>
          </w:tcPr>
          <w:p w:rsidR="00E62E2F" w:rsidRPr="002A51ED" w:rsidRDefault="00E62E2F" w:rsidP="000C64A7">
            <w:r w:rsidRPr="002A51ED">
              <w:t>4,452857445</w:t>
            </w:r>
          </w:p>
        </w:tc>
        <w:tc>
          <w:tcPr>
            <w:tcW w:w="1652" w:type="dxa"/>
            <w:noWrap/>
          </w:tcPr>
          <w:p w:rsidR="00E62E2F" w:rsidRPr="002A51ED" w:rsidRDefault="00E62E2F" w:rsidP="000C64A7">
            <w:r w:rsidRPr="002A51ED">
              <w:t>2,91602E+12</w:t>
            </w:r>
          </w:p>
        </w:tc>
        <w:tc>
          <w:tcPr>
            <w:tcW w:w="1644" w:type="dxa"/>
            <w:noWrap/>
          </w:tcPr>
          <w:p w:rsidR="00E62E2F" w:rsidRPr="002A51ED" w:rsidRDefault="00E62E2F" w:rsidP="000C64A7">
            <w:r w:rsidRPr="002A51ED">
              <w:t>1536147764</w:t>
            </w:r>
          </w:p>
        </w:tc>
        <w:tc>
          <w:tcPr>
            <w:tcW w:w="1606" w:type="dxa"/>
            <w:noWrap/>
          </w:tcPr>
          <w:p w:rsidR="00E62E2F" w:rsidRPr="002A51ED" w:rsidRDefault="00E62E2F" w:rsidP="000C64A7">
            <w:r w:rsidRPr="002A51ED">
              <w:t>1898,266841</w:t>
            </w:r>
          </w:p>
        </w:tc>
      </w:tr>
      <w:tr w:rsidR="00E62E2F" w:rsidTr="008B61D5">
        <w:trPr>
          <w:trHeight w:val="403"/>
        </w:trPr>
        <w:tc>
          <w:tcPr>
            <w:tcW w:w="1133" w:type="dxa"/>
            <w:noWrap/>
          </w:tcPr>
          <w:p w:rsidR="00E62E2F" w:rsidRPr="002A51ED" w:rsidRDefault="00E62E2F" w:rsidP="000C64A7">
            <w:r w:rsidRPr="002A51ED">
              <w:t>апр.08</w:t>
            </w:r>
          </w:p>
        </w:tc>
        <w:tc>
          <w:tcPr>
            <w:tcW w:w="1827" w:type="dxa"/>
            <w:noWrap/>
          </w:tcPr>
          <w:p w:rsidR="00E62E2F" w:rsidRPr="002A51ED" w:rsidRDefault="00E62E2F" w:rsidP="000C64A7">
            <w:r w:rsidRPr="002A51ED">
              <w:t>2,95307E+12</w:t>
            </w:r>
          </w:p>
        </w:tc>
        <w:tc>
          <w:tcPr>
            <w:tcW w:w="1606" w:type="dxa"/>
            <w:noWrap/>
          </w:tcPr>
          <w:p w:rsidR="00E62E2F" w:rsidRPr="002A51ED" w:rsidRDefault="00E62E2F" w:rsidP="000C64A7">
            <w:r w:rsidRPr="002A51ED">
              <w:t>4,494067504</w:t>
            </w:r>
          </w:p>
        </w:tc>
        <w:tc>
          <w:tcPr>
            <w:tcW w:w="1652" w:type="dxa"/>
            <w:noWrap/>
          </w:tcPr>
          <w:p w:rsidR="00E62E2F" w:rsidRPr="002A51ED" w:rsidRDefault="00E62E2F" w:rsidP="000C64A7">
            <w:r w:rsidRPr="002A51ED">
              <w:t>2,95307E+12</w:t>
            </w:r>
          </w:p>
        </w:tc>
        <w:tc>
          <w:tcPr>
            <w:tcW w:w="1644" w:type="dxa"/>
            <w:noWrap/>
          </w:tcPr>
          <w:p w:rsidR="00E62E2F" w:rsidRPr="002A51ED" w:rsidRDefault="00E62E2F" w:rsidP="000C64A7">
            <w:r w:rsidRPr="002A51ED">
              <w:t>1547197545</w:t>
            </w:r>
          </w:p>
        </w:tc>
        <w:tc>
          <w:tcPr>
            <w:tcW w:w="1606" w:type="dxa"/>
            <w:noWrap/>
          </w:tcPr>
          <w:p w:rsidR="00E62E2F" w:rsidRPr="002A51ED" w:rsidRDefault="00E62E2F" w:rsidP="000C64A7">
            <w:r w:rsidRPr="002A51ED">
              <w:t>1908,659477</w:t>
            </w:r>
          </w:p>
        </w:tc>
      </w:tr>
    </w:tbl>
    <w:p w:rsidR="008B61D5" w:rsidRDefault="008B61D5" w:rsidP="0053068E">
      <w:pPr>
        <w:pStyle w:val="a3"/>
      </w:pPr>
    </w:p>
    <w:p w:rsidR="008B61D5" w:rsidRDefault="008B61D5" w:rsidP="0053068E">
      <w:pPr>
        <w:pStyle w:val="a3"/>
      </w:pPr>
    </w:p>
    <w:p w:rsidR="008B61D5" w:rsidRDefault="008B61D5" w:rsidP="0053068E">
      <w:pPr>
        <w:pStyle w:val="a3"/>
      </w:pPr>
    </w:p>
    <w:p w:rsidR="008B61D5" w:rsidRDefault="008B61D5" w:rsidP="0053068E">
      <w:pPr>
        <w:pStyle w:val="a3"/>
      </w:pPr>
    </w:p>
    <w:p w:rsidR="000C64A7" w:rsidRDefault="000C64A7" w:rsidP="000C64A7">
      <w:pPr>
        <w:spacing w:line="360" w:lineRule="auto"/>
        <w:jc w:val="center"/>
        <w:rPr>
          <w:sz w:val="28"/>
          <w:szCs w:val="28"/>
        </w:rPr>
      </w:pPr>
      <w:r>
        <w:rPr>
          <w:sz w:val="28"/>
          <w:szCs w:val="28"/>
        </w:rPr>
        <w:lastRenderedPageBreak/>
        <w:t xml:space="preserve">Таблица </w:t>
      </w:r>
      <w:r w:rsidR="008B61D5">
        <w:rPr>
          <w:sz w:val="28"/>
          <w:szCs w:val="28"/>
        </w:rPr>
        <w:t>Б.2</w:t>
      </w:r>
      <w:r>
        <w:rPr>
          <w:sz w:val="28"/>
          <w:szCs w:val="28"/>
        </w:rPr>
        <w:t xml:space="preserve"> – Добыча без применения СПС</w:t>
      </w:r>
    </w:p>
    <w:tbl>
      <w:tblPr>
        <w:tblStyle w:val="11"/>
        <w:tblW w:w="9073" w:type="dxa"/>
        <w:tblLook w:val="0000" w:firstRow="0" w:lastRow="0" w:firstColumn="0" w:lastColumn="0" w:noHBand="0" w:noVBand="0"/>
      </w:tblPr>
      <w:tblGrid>
        <w:gridCol w:w="1221"/>
        <w:gridCol w:w="1963"/>
        <w:gridCol w:w="1963"/>
        <w:gridCol w:w="1963"/>
        <w:gridCol w:w="1963"/>
      </w:tblGrid>
      <w:tr w:rsidR="000C64A7" w:rsidTr="008B61D5">
        <w:trPr>
          <w:trHeight w:val="323"/>
        </w:trPr>
        <w:tc>
          <w:tcPr>
            <w:tcW w:w="1221" w:type="dxa"/>
            <w:vMerge w:val="restart"/>
            <w:noWrap/>
          </w:tcPr>
          <w:p w:rsidR="000C64A7" w:rsidRPr="00896EBD" w:rsidRDefault="000C64A7" w:rsidP="008B61D5">
            <w:pPr>
              <w:jc w:val="center"/>
            </w:pPr>
            <w:r w:rsidRPr="00896EBD">
              <w:t>мес./года</w:t>
            </w:r>
          </w:p>
        </w:tc>
        <w:tc>
          <w:tcPr>
            <w:tcW w:w="7852" w:type="dxa"/>
            <w:gridSpan w:val="4"/>
            <w:noWrap/>
          </w:tcPr>
          <w:p w:rsidR="000C64A7" w:rsidRPr="00896EBD" w:rsidRDefault="000C64A7" w:rsidP="008B61D5">
            <w:pPr>
              <w:jc w:val="center"/>
            </w:pPr>
          </w:p>
        </w:tc>
      </w:tr>
      <w:tr w:rsidR="000C64A7" w:rsidTr="008B61D5">
        <w:trPr>
          <w:trHeight w:val="323"/>
        </w:trPr>
        <w:tc>
          <w:tcPr>
            <w:tcW w:w="1221" w:type="dxa"/>
            <w:vMerge/>
            <w:noWrap/>
          </w:tcPr>
          <w:p w:rsidR="000C64A7" w:rsidRPr="00896EBD" w:rsidRDefault="000C64A7" w:rsidP="008B61D5">
            <w:pPr>
              <w:jc w:val="right"/>
            </w:pPr>
          </w:p>
        </w:tc>
        <w:tc>
          <w:tcPr>
            <w:tcW w:w="1963" w:type="dxa"/>
            <w:noWrap/>
          </w:tcPr>
          <w:p w:rsidR="000C64A7" w:rsidRPr="00896EBD" w:rsidRDefault="000C64A7" w:rsidP="008B61D5">
            <w:pPr>
              <w:jc w:val="center"/>
            </w:pPr>
            <w:proofErr w:type="spellStart"/>
            <w:r w:rsidRPr="00896EBD">
              <w:t>Q</w:t>
            </w:r>
            <w:proofErr w:type="gramStart"/>
            <w:r w:rsidRPr="00896EBD">
              <w:t>н</w:t>
            </w:r>
            <w:proofErr w:type="spellEnd"/>
            <w:r w:rsidRPr="00896EBD">
              <w:t>(</w:t>
            </w:r>
            <w:proofErr w:type="gramEnd"/>
            <w:r w:rsidRPr="00896EBD">
              <w:t>без МУН), т</w:t>
            </w:r>
          </w:p>
        </w:tc>
        <w:tc>
          <w:tcPr>
            <w:tcW w:w="1963" w:type="dxa"/>
            <w:noWrap/>
          </w:tcPr>
          <w:p w:rsidR="000C64A7" w:rsidRPr="00896EBD" w:rsidRDefault="000C64A7" w:rsidP="008B61D5">
            <w:pPr>
              <w:jc w:val="center"/>
            </w:pPr>
            <w:proofErr w:type="spellStart"/>
            <w:r w:rsidRPr="00896EBD">
              <w:t>Q</w:t>
            </w:r>
            <w:proofErr w:type="gramStart"/>
            <w:r w:rsidRPr="00896EBD">
              <w:t>н</w:t>
            </w:r>
            <w:proofErr w:type="spellEnd"/>
            <w:r w:rsidRPr="00896EBD">
              <w:t>(</w:t>
            </w:r>
            <w:proofErr w:type="gramEnd"/>
            <w:r w:rsidRPr="00896EBD">
              <w:t>без МУН), т</w:t>
            </w:r>
          </w:p>
        </w:tc>
        <w:tc>
          <w:tcPr>
            <w:tcW w:w="1963" w:type="dxa"/>
            <w:noWrap/>
          </w:tcPr>
          <w:p w:rsidR="000C64A7" w:rsidRPr="00896EBD" w:rsidRDefault="000C64A7" w:rsidP="008B61D5">
            <w:pPr>
              <w:jc w:val="center"/>
            </w:pPr>
            <w:proofErr w:type="spellStart"/>
            <w:r w:rsidRPr="00896EBD">
              <w:t>Q</w:t>
            </w:r>
            <w:proofErr w:type="gramStart"/>
            <w:r w:rsidRPr="00896EBD">
              <w:t>н</w:t>
            </w:r>
            <w:proofErr w:type="spellEnd"/>
            <w:r w:rsidRPr="00896EBD">
              <w:t>(</w:t>
            </w:r>
            <w:proofErr w:type="gramEnd"/>
            <w:r w:rsidRPr="00896EBD">
              <w:t>без МУН), т</w:t>
            </w:r>
          </w:p>
        </w:tc>
        <w:tc>
          <w:tcPr>
            <w:tcW w:w="1963" w:type="dxa"/>
            <w:noWrap/>
          </w:tcPr>
          <w:p w:rsidR="000C64A7" w:rsidRPr="00896EBD" w:rsidRDefault="000C64A7" w:rsidP="008B61D5">
            <w:pPr>
              <w:jc w:val="center"/>
            </w:pPr>
            <w:proofErr w:type="spellStart"/>
            <w:r w:rsidRPr="00896EBD">
              <w:t>Q</w:t>
            </w:r>
            <w:proofErr w:type="gramStart"/>
            <w:r w:rsidRPr="00896EBD">
              <w:t>н</w:t>
            </w:r>
            <w:proofErr w:type="spellEnd"/>
            <w:r w:rsidRPr="00896EBD">
              <w:t>(</w:t>
            </w:r>
            <w:proofErr w:type="gramEnd"/>
            <w:r w:rsidRPr="00896EBD">
              <w:t>без МУН), т</w:t>
            </w:r>
          </w:p>
        </w:tc>
      </w:tr>
      <w:tr w:rsidR="000C64A7" w:rsidTr="008B61D5">
        <w:trPr>
          <w:trHeight w:val="323"/>
        </w:trPr>
        <w:tc>
          <w:tcPr>
            <w:tcW w:w="1221" w:type="dxa"/>
            <w:noWrap/>
          </w:tcPr>
          <w:p w:rsidR="000C64A7" w:rsidRPr="00896EBD" w:rsidRDefault="000C64A7" w:rsidP="008B61D5">
            <w:pPr>
              <w:jc w:val="center"/>
            </w:pPr>
            <w:r w:rsidRPr="00896EBD">
              <w:t>май.07</w:t>
            </w:r>
          </w:p>
        </w:tc>
        <w:tc>
          <w:tcPr>
            <w:tcW w:w="1963" w:type="dxa"/>
            <w:noWrap/>
          </w:tcPr>
          <w:p w:rsidR="000C64A7" w:rsidRPr="00896EBD" w:rsidRDefault="000C64A7" w:rsidP="008B61D5">
            <w:pPr>
              <w:jc w:val="center"/>
            </w:pPr>
            <w:r w:rsidRPr="00896EBD">
              <w:t>790894,1196</w:t>
            </w:r>
          </w:p>
        </w:tc>
        <w:tc>
          <w:tcPr>
            <w:tcW w:w="1963" w:type="dxa"/>
            <w:noWrap/>
          </w:tcPr>
          <w:p w:rsidR="000C64A7" w:rsidRPr="00896EBD" w:rsidRDefault="000C64A7" w:rsidP="008B61D5">
            <w:pPr>
              <w:jc w:val="center"/>
            </w:pPr>
            <w:r w:rsidRPr="00896EBD">
              <w:t>790477,6143</w:t>
            </w:r>
          </w:p>
        </w:tc>
        <w:tc>
          <w:tcPr>
            <w:tcW w:w="1963" w:type="dxa"/>
            <w:noWrap/>
          </w:tcPr>
          <w:p w:rsidR="000C64A7" w:rsidRPr="00896EBD" w:rsidRDefault="000C64A7" w:rsidP="008B61D5">
            <w:pPr>
              <w:jc w:val="center"/>
            </w:pPr>
            <w:r w:rsidRPr="00896EBD">
              <w:t>791032,458</w:t>
            </w:r>
          </w:p>
        </w:tc>
        <w:tc>
          <w:tcPr>
            <w:tcW w:w="1963" w:type="dxa"/>
            <w:noWrap/>
          </w:tcPr>
          <w:p w:rsidR="000C64A7" w:rsidRPr="00896EBD" w:rsidRDefault="000C64A7" w:rsidP="008B61D5">
            <w:pPr>
              <w:jc w:val="center"/>
            </w:pPr>
            <w:r w:rsidRPr="00896EBD">
              <w:t>790894,1196</w:t>
            </w:r>
          </w:p>
        </w:tc>
      </w:tr>
      <w:tr w:rsidR="000C64A7" w:rsidTr="008B61D5">
        <w:trPr>
          <w:trHeight w:val="323"/>
        </w:trPr>
        <w:tc>
          <w:tcPr>
            <w:tcW w:w="1221" w:type="dxa"/>
            <w:noWrap/>
          </w:tcPr>
          <w:p w:rsidR="000C64A7" w:rsidRPr="00896EBD" w:rsidRDefault="000C64A7" w:rsidP="008B61D5">
            <w:pPr>
              <w:jc w:val="center"/>
            </w:pPr>
            <w:r w:rsidRPr="00896EBD">
              <w:t>июн.07</w:t>
            </w:r>
          </w:p>
        </w:tc>
        <w:tc>
          <w:tcPr>
            <w:tcW w:w="1963" w:type="dxa"/>
            <w:noWrap/>
          </w:tcPr>
          <w:p w:rsidR="000C64A7" w:rsidRPr="00896EBD" w:rsidRDefault="000C64A7" w:rsidP="008B61D5">
            <w:pPr>
              <w:jc w:val="center"/>
            </w:pPr>
            <w:r w:rsidRPr="00896EBD">
              <w:t>791947,2382</w:t>
            </w:r>
          </w:p>
        </w:tc>
        <w:tc>
          <w:tcPr>
            <w:tcW w:w="1963" w:type="dxa"/>
            <w:noWrap/>
          </w:tcPr>
          <w:p w:rsidR="000C64A7" w:rsidRPr="00896EBD" w:rsidRDefault="000C64A7" w:rsidP="008B61D5">
            <w:pPr>
              <w:jc w:val="center"/>
            </w:pPr>
            <w:r w:rsidRPr="00896EBD">
              <w:t>791595,0084</w:t>
            </w:r>
          </w:p>
        </w:tc>
        <w:tc>
          <w:tcPr>
            <w:tcW w:w="1963" w:type="dxa"/>
            <w:noWrap/>
          </w:tcPr>
          <w:p w:rsidR="000C64A7" w:rsidRPr="00896EBD" w:rsidRDefault="000C64A7" w:rsidP="008B61D5">
            <w:pPr>
              <w:jc w:val="center"/>
            </w:pPr>
            <w:r w:rsidRPr="00896EBD">
              <w:t>792142,3142</w:t>
            </w:r>
          </w:p>
        </w:tc>
        <w:tc>
          <w:tcPr>
            <w:tcW w:w="1963" w:type="dxa"/>
            <w:noWrap/>
          </w:tcPr>
          <w:p w:rsidR="000C64A7" w:rsidRPr="00896EBD" w:rsidRDefault="000C64A7" w:rsidP="008B61D5">
            <w:pPr>
              <w:jc w:val="center"/>
            </w:pPr>
            <w:r w:rsidRPr="00896EBD">
              <w:t>791947,2382</w:t>
            </w:r>
          </w:p>
        </w:tc>
      </w:tr>
      <w:tr w:rsidR="000C64A7" w:rsidTr="008B61D5">
        <w:trPr>
          <w:trHeight w:val="323"/>
        </w:trPr>
        <w:tc>
          <w:tcPr>
            <w:tcW w:w="1221" w:type="dxa"/>
            <w:noWrap/>
          </w:tcPr>
          <w:p w:rsidR="000C64A7" w:rsidRPr="00896EBD" w:rsidRDefault="000C64A7" w:rsidP="008B61D5">
            <w:pPr>
              <w:jc w:val="center"/>
            </w:pPr>
            <w:r w:rsidRPr="00896EBD">
              <w:t>июл.07</w:t>
            </w:r>
          </w:p>
        </w:tc>
        <w:tc>
          <w:tcPr>
            <w:tcW w:w="1963" w:type="dxa"/>
            <w:noWrap/>
          </w:tcPr>
          <w:p w:rsidR="000C64A7" w:rsidRPr="00896EBD" w:rsidRDefault="000C64A7" w:rsidP="008B61D5">
            <w:pPr>
              <w:jc w:val="center"/>
            </w:pPr>
            <w:r w:rsidRPr="00896EBD">
              <w:t>793009,5184</w:t>
            </w:r>
          </w:p>
        </w:tc>
        <w:tc>
          <w:tcPr>
            <w:tcW w:w="1963" w:type="dxa"/>
            <w:noWrap/>
          </w:tcPr>
          <w:p w:rsidR="000C64A7" w:rsidRPr="00896EBD" w:rsidRDefault="000C64A7" w:rsidP="008B61D5">
            <w:pPr>
              <w:jc w:val="center"/>
            </w:pPr>
            <w:r w:rsidRPr="00896EBD">
              <w:t>792745,6363</w:t>
            </w:r>
          </w:p>
        </w:tc>
        <w:tc>
          <w:tcPr>
            <w:tcW w:w="1963" w:type="dxa"/>
            <w:noWrap/>
          </w:tcPr>
          <w:p w:rsidR="000C64A7" w:rsidRPr="00896EBD" w:rsidRDefault="000C64A7" w:rsidP="008B61D5">
            <w:pPr>
              <w:jc w:val="center"/>
            </w:pPr>
            <w:r w:rsidRPr="00896EBD">
              <w:t>793268,5989</w:t>
            </w:r>
          </w:p>
        </w:tc>
        <w:tc>
          <w:tcPr>
            <w:tcW w:w="1963" w:type="dxa"/>
            <w:noWrap/>
          </w:tcPr>
          <w:p w:rsidR="000C64A7" w:rsidRPr="00896EBD" w:rsidRDefault="000C64A7" w:rsidP="008B61D5">
            <w:pPr>
              <w:jc w:val="center"/>
            </w:pPr>
            <w:r w:rsidRPr="00896EBD">
              <w:t>793009,5184</w:t>
            </w:r>
          </w:p>
        </w:tc>
      </w:tr>
      <w:tr w:rsidR="000C64A7" w:rsidTr="008B61D5">
        <w:trPr>
          <w:trHeight w:val="323"/>
        </w:trPr>
        <w:tc>
          <w:tcPr>
            <w:tcW w:w="1221" w:type="dxa"/>
            <w:noWrap/>
          </w:tcPr>
          <w:p w:rsidR="000C64A7" w:rsidRPr="00896EBD" w:rsidRDefault="000C64A7" w:rsidP="008B61D5">
            <w:pPr>
              <w:jc w:val="center"/>
            </w:pPr>
            <w:r w:rsidRPr="00896EBD">
              <w:t>авг.07</w:t>
            </w:r>
          </w:p>
        </w:tc>
        <w:tc>
          <w:tcPr>
            <w:tcW w:w="1963" w:type="dxa"/>
            <w:noWrap/>
          </w:tcPr>
          <w:p w:rsidR="000C64A7" w:rsidRPr="00896EBD" w:rsidRDefault="000C64A7" w:rsidP="008B61D5">
            <w:pPr>
              <w:jc w:val="center"/>
            </w:pPr>
            <w:r w:rsidRPr="00896EBD">
              <w:t>794046,3669</w:t>
            </w:r>
          </w:p>
        </w:tc>
        <w:tc>
          <w:tcPr>
            <w:tcW w:w="1963" w:type="dxa"/>
            <w:noWrap/>
          </w:tcPr>
          <w:p w:rsidR="000C64A7" w:rsidRPr="00896EBD" w:rsidRDefault="000C64A7" w:rsidP="008B61D5">
            <w:pPr>
              <w:jc w:val="center"/>
            </w:pPr>
            <w:r w:rsidRPr="00896EBD">
              <w:t>793897,6324</w:t>
            </w:r>
          </w:p>
        </w:tc>
        <w:tc>
          <w:tcPr>
            <w:tcW w:w="1963" w:type="dxa"/>
            <w:noWrap/>
          </w:tcPr>
          <w:p w:rsidR="000C64A7" w:rsidRPr="00896EBD" w:rsidRDefault="000C64A7" w:rsidP="008B61D5">
            <w:pPr>
              <w:jc w:val="center"/>
            </w:pPr>
            <w:r w:rsidRPr="00896EBD">
              <w:t>794374,5996</w:t>
            </w:r>
          </w:p>
        </w:tc>
        <w:tc>
          <w:tcPr>
            <w:tcW w:w="1963" w:type="dxa"/>
            <w:noWrap/>
          </w:tcPr>
          <w:p w:rsidR="000C64A7" w:rsidRPr="00896EBD" w:rsidRDefault="000C64A7" w:rsidP="008B61D5">
            <w:pPr>
              <w:jc w:val="center"/>
            </w:pPr>
            <w:r w:rsidRPr="00896EBD">
              <w:t>794046,3669</w:t>
            </w:r>
          </w:p>
        </w:tc>
      </w:tr>
      <w:tr w:rsidR="000C64A7" w:rsidTr="008B61D5">
        <w:trPr>
          <w:trHeight w:val="323"/>
        </w:trPr>
        <w:tc>
          <w:tcPr>
            <w:tcW w:w="1221" w:type="dxa"/>
            <w:noWrap/>
          </w:tcPr>
          <w:p w:rsidR="000C64A7" w:rsidRPr="00896EBD" w:rsidRDefault="000C64A7" w:rsidP="008B61D5">
            <w:pPr>
              <w:jc w:val="center"/>
            </w:pPr>
            <w:r w:rsidRPr="00896EBD">
              <w:t>сен.07</w:t>
            </w:r>
          </w:p>
        </w:tc>
        <w:tc>
          <w:tcPr>
            <w:tcW w:w="1963" w:type="dxa"/>
            <w:noWrap/>
          </w:tcPr>
          <w:p w:rsidR="000C64A7" w:rsidRPr="00896EBD" w:rsidRDefault="000C64A7" w:rsidP="008B61D5">
            <w:pPr>
              <w:jc w:val="center"/>
            </w:pPr>
            <w:r w:rsidRPr="00896EBD">
              <w:t>795023,566</w:t>
            </w:r>
          </w:p>
        </w:tc>
        <w:tc>
          <w:tcPr>
            <w:tcW w:w="1963" w:type="dxa"/>
            <w:noWrap/>
          </w:tcPr>
          <w:p w:rsidR="000C64A7" w:rsidRPr="00896EBD" w:rsidRDefault="000C64A7" w:rsidP="008B61D5">
            <w:pPr>
              <w:jc w:val="center"/>
            </w:pPr>
            <w:r w:rsidRPr="00896EBD">
              <w:t>794998,1929</w:t>
            </w:r>
          </w:p>
        </w:tc>
        <w:tc>
          <w:tcPr>
            <w:tcW w:w="1963" w:type="dxa"/>
            <w:noWrap/>
          </w:tcPr>
          <w:p w:rsidR="000C64A7" w:rsidRPr="00896EBD" w:rsidRDefault="000C64A7" w:rsidP="008B61D5">
            <w:pPr>
              <w:jc w:val="center"/>
            </w:pPr>
            <w:r w:rsidRPr="00896EBD">
              <w:t>795423,122</w:t>
            </w:r>
          </w:p>
        </w:tc>
        <w:tc>
          <w:tcPr>
            <w:tcW w:w="1963" w:type="dxa"/>
            <w:noWrap/>
          </w:tcPr>
          <w:p w:rsidR="000C64A7" w:rsidRPr="00896EBD" w:rsidRDefault="000C64A7" w:rsidP="008B61D5">
            <w:pPr>
              <w:jc w:val="center"/>
            </w:pPr>
            <w:r w:rsidRPr="00896EBD">
              <w:t>795023,566</w:t>
            </w:r>
          </w:p>
        </w:tc>
      </w:tr>
      <w:tr w:rsidR="000C64A7" w:rsidTr="008B61D5">
        <w:trPr>
          <w:trHeight w:val="323"/>
        </w:trPr>
        <w:tc>
          <w:tcPr>
            <w:tcW w:w="1221" w:type="dxa"/>
            <w:noWrap/>
          </w:tcPr>
          <w:p w:rsidR="000C64A7" w:rsidRPr="00896EBD" w:rsidRDefault="000C64A7" w:rsidP="008B61D5">
            <w:pPr>
              <w:jc w:val="center"/>
            </w:pPr>
            <w:r w:rsidRPr="00896EBD">
              <w:t>окт.07</w:t>
            </w:r>
          </w:p>
        </w:tc>
        <w:tc>
          <w:tcPr>
            <w:tcW w:w="1963" w:type="dxa"/>
            <w:noWrap/>
          </w:tcPr>
          <w:p w:rsidR="000C64A7" w:rsidRPr="00896EBD" w:rsidRDefault="000C64A7" w:rsidP="008B61D5">
            <w:pPr>
              <w:jc w:val="center"/>
            </w:pPr>
            <w:r w:rsidRPr="00896EBD">
              <w:t>796003,7593</w:t>
            </w:r>
          </w:p>
        </w:tc>
        <w:tc>
          <w:tcPr>
            <w:tcW w:w="1963" w:type="dxa"/>
            <w:noWrap/>
          </w:tcPr>
          <w:p w:rsidR="000C64A7" w:rsidRPr="00896EBD" w:rsidRDefault="000C64A7" w:rsidP="008B61D5">
            <w:pPr>
              <w:jc w:val="center"/>
            </w:pPr>
            <w:r w:rsidRPr="00896EBD">
              <w:t>796108,4866</w:t>
            </w:r>
          </w:p>
        </w:tc>
        <w:tc>
          <w:tcPr>
            <w:tcW w:w="1963" w:type="dxa"/>
            <w:noWrap/>
          </w:tcPr>
          <w:p w:rsidR="000C64A7" w:rsidRPr="00896EBD" w:rsidRDefault="000C64A7" w:rsidP="008B61D5">
            <w:pPr>
              <w:jc w:val="center"/>
            </w:pPr>
            <w:r w:rsidRPr="00896EBD">
              <w:t>796480,9583</w:t>
            </w:r>
          </w:p>
        </w:tc>
        <w:tc>
          <w:tcPr>
            <w:tcW w:w="1963" w:type="dxa"/>
            <w:noWrap/>
          </w:tcPr>
          <w:p w:rsidR="000C64A7" w:rsidRPr="00896EBD" w:rsidRDefault="000C64A7" w:rsidP="008B61D5">
            <w:pPr>
              <w:jc w:val="center"/>
            </w:pPr>
            <w:r w:rsidRPr="00896EBD">
              <w:t>796003,7593</w:t>
            </w:r>
          </w:p>
        </w:tc>
      </w:tr>
      <w:tr w:rsidR="000C64A7" w:rsidTr="008B61D5">
        <w:trPr>
          <w:trHeight w:val="323"/>
        </w:trPr>
        <w:tc>
          <w:tcPr>
            <w:tcW w:w="1221" w:type="dxa"/>
            <w:noWrap/>
          </w:tcPr>
          <w:p w:rsidR="000C64A7" w:rsidRPr="00896EBD" w:rsidRDefault="000C64A7" w:rsidP="008B61D5">
            <w:pPr>
              <w:jc w:val="center"/>
            </w:pPr>
            <w:r w:rsidRPr="00896EBD">
              <w:t>ноя.07</w:t>
            </w:r>
          </w:p>
        </w:tc>
        <w:tc>
          <w:tcPr>
            <w:tcW w:w="1963" w:type="dxa"/>
            <w:noWrap/>
          </w:tcPr>
          <w:p w:rsidR="000C64A7" w:rsidRPr="00896EBD" w:rsidRDefault="000C64A7" w:rsidP="008B61D5">
            <w:pPr>
              <w:jc w:val="center"/>
            </w:pPr>
            <w:r w:rsidRPr="00896EBD">
              <w:t>796965,5043</w:t>
            </w:r>
          </w:p>
        </w:tc>
        <w:tc>
          <w:tcPr>
            <w:tcW w:w="1963" w:type="dxa"/>
            <w:noWrap/>
          </w:tcPr>
          <w:p w:rsidR="000C64A7" w:rsidRPr="00896EBD" w:rsidRDefault="000C64A7" w:rsidP="008B61D5">
            <w:pPr>
              <w:jc w:val="center"/>
            </w:pPr>
            <w:r w:rsidRPr="00896EBD">
              <w:t>797174,4516</w:t>
            </w:r>
          </w:p>
        </w:tc>
        <w:tc>
          <w:tcPr>
            <w:tcW w:w="1963" w:type="dxa"/>
            <w:noWrap/>
          </w:tcPr>
          <w:p w:rsidR="000C64A7" w:rsidRPr="00896EBD" w:rsidRDefault="000C64A7" w:rsidP="008B61D5">
            <w:pPr>
              <w:jc w:val="center"/>
            </w:pPr>
            <w:r w:rsidRPr="00896EBD">
              <w:t>797524,9278</w:t>
            </w:r>
          </w:p>
        </w:tc>
        <w:tc>
          <w:tcPr>
            <w:tcW w:w="1963" w:type="dxa"/>
            <w:noWrap/>
          </w:tcPr>
          <w:p w:rsidR="000C64A7" w:rsidRPr="00896EBD" w:rsidRDefault="000C64A7" w:rsidP="008B61D5">
            <w:pPr>
              <w:jc w:val="center"/>
            </w:pPr>
            <w:r w:rsidRPr="00896EBD">
              <w:t>796965,5043</w:t>
            </w:r>
          </w:p>
        </w:tc>
      </w:tr>
      <w:tr w:rsidR="000C64A7" w:rsidTr="008B61D5">
        <w:trPr>
          <w:trHeight w:val="323"/>
        </w:trPr>
        <w:tc>
          <w:tcPr>
            <w:tcW w:w="1221" w:type="dxa"/>
            <w:noWrap/>
          </w:tcPr>
          <w:p w:rsidR="000C64A7" w:rsidRPr="00896EBD" w:rsidRDefault="000C64A7" w:rsidP="008B61D5">
            <w:pPr>
              <w:jc w:val="center"/>
            </w:pPr>
            <w:r w:rsidRPr="00896EBD">
              <w:t>дек.07</w:t>
            </w:r>
          </w:p>
        </w:tc>
        <w:tc>
          <w:tcPr>
            <w:tcW w:w="1963" w:type="dxa"/>
            <w:noWrap/>
          </w:tcPr>
          <w:p w:rsidR="000C64A7" w:rsidRPr="00896EBD" w:rsidRDefault="000C64A7" w:rsidP="008B61D5">
            <w:pPr>
              <w:jc w:val="center"/>
            </w:pPr>
            <w:r w:rsidRPr="00896EBD">
              <w:t>797890,6374</w:t>
            </w:r>
          </w:p>
        </w:tc>
        <w:tc>
          <w:tcPr>
            <w:tcW w:w="1963" w:type="dxa"/>
            <w:noWrap/>
          </w:tcPr>
          <w:p w:rsidR="000C64A7" w:rsidRPr="00896EBD" w:rsidRDefault="000C64A7" w:rsidP="008B61D5">
            <w:pPr>
              <w:jc w:val="center"/>
            </w:pPr>
            <w:r w:rsidRPr="00896EBD">
              <w:t>798207,6376</w:t>
            </w:r>
          </w:p>
        </w:tc>
        <w:tc>
          <w:tcPr>
            <w:tcW w:w="1963" w:type="dxa"/>
            <w:noWrap/>
          </w:tcPr>
          <w:p w:rsidR="000C64A7" w:rsidRPr="00896EBD" w:rsidRDefault="000C64A7" w:rsidP="008B61D5">
            <w:pPr>
              <w:jc w:val="center"/>
            </w:pPr>
            <w:r w:rsidRPr="00896EBD">
              <w:t>798534,9016</w:t>
            </w:r>
          </w:p>
        </w:tc>
        <w:tc>
          <w:tcPr>
            <w:tcW w:w="1963" w:type="dxa"/>
            <w:noWrap/>
          </w:tcPr>
          <w:p w:rsidR="000C64A7" w:rsidRPr="00896EBD" w:rsidRDefault="000C64A7" w:rsidP="008B61D5">
            <w:pPr>
              <w:jc w:val="center"/>
            </w:pPr>
            <w:r w:rsidRPr="00896EBD">
              <w:t>797890,6374</w:t>
            </w:r>
          </w:p>
        </w:tc>
      </w:tr>
      <w:tr w:rsidR="000C64A7" w:rsidTr="008B61D5">
        <w:trPr>
          <w:trHeight w:val="323"/>
        </w:trPr>
        <w:tc>
          <w:tcPr>
            <w:tcW w:w="1221" w:type="dxa"/>
            <w:noWrap/>
          </w:tcPr>
          <w:p w:rsidR="000C64A7" w:rsidRPr="00896EBD" w:rsidRDefault="000C64A7" w:rsidP="008B61D5">
            <w:pPr>
              <w:jc w:val="center"/>
            </w:pPr>
            <w:r w:rsidRPr="00896EBD">
              <w:t>янв.08</w:t>
            </w:r>
          </w:p>
        </w:tc>
        <w:tc>
          <w:tcPr>
            <w:tcW w:w="1963" w:type="dxa"/>
            <w:noWrap/>
          </w:tcPr>
          <w:p w:rsidR="000C64A7" w:rsidRPr="00896EBD" w:rsidRDefault="000C64A7" w:rsidP="008B61D5">
            <w:pPr>
              <w:jc w:val="center"/>
            </w:pPr>
            <w:r w:rsidRPr="00896EBD">
              <w:t>798782,4061</w:t>
            </w:r>
          </w:p>
        </w:tc>
        <w:tc>
          <w:tcPr>
            <w:tcW w:w="1963" w:type="dxa"/>
            <w:noWrap/>
          </w:tcPr>
          <w:p w:rsidR="000C64A7" w:rsidRPr="00896EBD" w:rsidRDefault="000C64A7" w:rsidP="008B61D5">
            <w:pPr>
              <w:jc w:val="center"/>
            </w:pPr>
            <w:r w:rsidRPr="00896EBD">
              <w:t>799198,0175</w:t>
            </w:r>
          </w:p>
        </w:tc>
        <w:tc>
          <w:tcPr>
            <w:tcW w:w="1963" w:type="dxa"/>
            <w:noWrap/>
          </w:tcPr>
          <w:p w:rsidR="000C64A7" w:rsidRPr="00896EBD" w:rsidRDefault="000C64A7" w:rsidP="008B61D5">
            <w:pPr>
              <w:jc w:val="center"/>
            </w:pPr>
            <w:r w:rsidRPr="00896EBD">
              <w:t>799513,8759</w:t>
            </w:r>
          </w:p>
        </w:tc>
        <w:tc>
          <w:tcPr>
            <w:tcW w:w="1963" w:type="dxa"/>
            <w:noWrap/>
          </w:tcPr>
          <w:p w:rsidR="000C64A7" w:rsidRPr="00896EBD" w:rsidRDefault="000C64A7" w:rsidP="008B61D5">
            <w:pPr>
              <w:jc w:val="center"/>
            </w:pPr>
            <w:r w:rsidRPr="00896EBD">
              <w:t>798782,4061</w:t>
            </w:r>
          </w:p>
        </w:tc>
      </w:tr>
      <w:tr w:rsidR="000C64A7" w:rsidTr="008B61D5">
        <w:trPr>
          <w:trHeight w:val="323"/>
        </w:trPr>
        <w:tc>
          <w:tcPr>
            <w:tcW w:w="1221" w:type="dxa"/>
            <w:noWrap/>
          </w:tcPr>
          <w:p w:rsidR="000C64A7" w:rsidRPr="00896EBD" w:rsidRDefault="000C64A7" w:rsidP="008B61D5">
            <w:pPr>
              <w:jc w:val="center"/>
            </w:pPr>
            <w:r w:rsidRPr="00896EBD">
              <w:t>фев.08</w:t>
            </w:r>
          </w:p>
        </w:tc>
        <w:tc>
          <w:tcPr>
            <w:tcW w:w="1963" w:type="dxa"/>
            <w:noWrap/>
          </w:tcPr>
          <w:p w:rsidR="000C64A7" w:rsidRPr="00896EBD" w:rsidRDefault="000C64A7" w:rsidP="008B61D5">
            <w:pPr>
              <w:jc w:val="center"/>
            </w:pPr>
            <w:r w:rsidRPr="00896EBD">
              <w:t>799679,221</w:t>
            </w:r>
          </w:p>
        </w:tc>
        <w:tc>
          <w:tcPr>
            <w:tcW w:w="1963" w:type="dxa"/>
            <w:noWrap/>
          </w:tcPr>
          <w:p w:rsidR="000C64A7" w:rsidRPr="00896EBD" w:rsidRDefault="000C64A7" w:rsidP="008B61D5">
            <w:pPr>
              <w:jc w:val="center"/>
            </w:pPr>
            <w:r w:rsidRPr="00896EBD">
              <w:t>800162,4803</w:t>
            </w:r>
          </w:p>
        </w:tc>
        <w:tc>
          <w:tcPr>
            <w:tcW w:w="1963" w:type="dxa"/>
            <w:noWrap/>
          </w:tcPr>
          <w:p w:rsidR="000C64A7" w:rsidRPr="00896EBD" w:rsidRDefault="000C64A7" w:rsidP="008B61D5">
            <w:pPr>
              <w:jc w:val="center"/>
            </w:pPr>
            <w:r w:rsidRPr="00896EBD">
              <w:t>800503,8504</w:t>
            </w:r>
          </w:p>
        </w:tc>
        <w:tc>
          <w:tcPr>
            <w:tcW w:w="1963" w:type="dxa"/>
            <w:noWrap/>
          </w:tcPr>
          <w:p w:rsidR="000C64A7" w:rsidRPr="00896EBD" w:rsidRDefault="000C64A7" w:rsidP="008B61D5">
            <w:pPr>
              <w:jc w:val="center"/>
            </w:pPr>
            <w:r w:rsidRPr="00896EBD">
              <w:t>799679,221</w:t>
            </w:r>
          </w:p>
        </w:tc>
      </w:tr>
      <w:tr w:rsidR="000C64A7" w:rsidTr="008B61D5">
        <w:trPr>
          <w:trHeight w:val="323"/>
        </w:trPr>
        <w:tc>
          <w:tcPr>
            <w:tcW w:w="1221" w:type="dxa"/>
            <w:noWrap/>
          </w:tcPr>
          <w:p w:rsidR="000C64A7" w:rsidRPr="00896EBD" w:rsidRDefault="000C64A7" w:rsidP="008B61D5">
            <w:pPr>
              <w:jc w:val="center"/>
            </w:pPr>
            <w:r w:rsidRPr="00896EBD">
              <w:t>мар.08</w:t>
            </w:r>
          </w:p>
        </w:tc>
        <w:tc>
          <w:tcPr>
            <w:tcW w:w="1963" w:type="dxa"/>
            <w:noWrap/>
          </w:tcPr>
          <w:p w:rsidR="000C64A7" w:rsidRPr="00896EBD" w:rsidRDefault="000C64A7" w:rsidP="008B61D5">
            <w:pPr>
              <w:jc w:val="center"/>
            </w:pPr>
            <w:r w:rsidRPr="00896EBD">
              <w:t>800532,6586</w:t>
            </w:r>
          </w:p>
        </w:tc>
        <w:tc>
          <w:tcPr>
            <w:tcW w:w="1963" w:type="dxa"/>
            <w:noWrap/>
          </w:tcPr>
          <w:p w:rsidR="000C64A7" w:rsidRPr="00896EBD" w:rsidRDefault="000C64A7" w:rsidP="008B61D5">
            <w:pPr>
              <w:jc w:val="center"/>
            </w:pPr>
            <w:r w:rsidRPr="00896EBD">
              <w:t>801086,9245</w:t>
            </w:r>
          </w:p>
        </w:tc>
        <w:tc>
          <w:tcPr>
            <w:tcW w:w="1963" w:type="dxa"/>
            <w:noWrap/>
          </w:tcPr>
          <w:p w:rsidR="000C64A7" w:rsidRPr="00896EBD" w:rsidRDefault="000C64A7" w:rsidP="008B61D5">
            <w:pPr>
              <w:jc w:val="center"/>
            </w:pPr>
            <w:r w:rsidRPr="00896EBD">
              <w:t>801451,111</w:t>
            </w:r>
          </w:p>
        </w:tc>
        <w:tc>
          <w:tcPr>
            <w:tcW w:w="1963" w:type="dxa"/>
            <w:noWrap/>
          </w:tcPr>
          <w:p w:rsidR="000C64A7" w:rsidRPr="00896EBD" w:rsidRDefault="000C64A7" w:rsidP="008B61D5">
            <w:pPr>
              <w:jc w:val="center"/>
            </w:pPr>
            <w:r w:rsidRPr="00896EBD">
              <w:t>800532,6586</w:t>
            </w:r>
          </w:p>
        </w:tc>
      </w:tr>
      <w:tr w:rsidR="000C64A7" w:rsidTr="008B61D5">
        <w:trPr>
          <w:trHeight w:val="323"/>
        </w:trPr>
        <w:tc>
          <w:tcPr>
            <w:tcW w:w="1221" w:type="dxa"/>
            <w:noWrap/>
          </w:tcPr>
          <w:p w:rsidR="000C64A7" w:rsidRPr="00896EBD" w:rsidRDefault="000C64A7" w:rsidP="008B61D5">
            <w:pPr>
              <w:jc w:val="center"/>
            </w:pPr>
            <w:r w:rsidRPr="00896EBD">
              <w:t>апр.08</w:t>
            </w:r>
          </w:p>
        </w:tc>
        <w:tc>
          <w:tcPr>
            <w:tcW w:w="1963" w:type="dxa"/>
            <w:noWrap/>
          </w:tcPr>
          <w:p w:rsidR="000C64A7" w:rsidRPr="00896EBD" w:rsidRDefault="000C64A7" w:rsidP="008B61D5">
            <w:pPr>
              <w:jc w:val="center"/>
            </w:pPr>
            <w:r w:rsidRPr="00896EBD">
              <w:t>801391,6555</w:t>
            </w:r>
          </w:p>
        </w:tc>
        <w:tc>
          <w:tcPr>
            <w:tcW w:w="1963" w:type="dxa"/>
            <w:noWrap/>
          </w:tcPr>
          <w:p w:rsidR="000C64A7" w:rsidRPr="00896EBD" w:rsidRDefault="000C64A7" w:rsidP="008B61D5">
            <w:pPr>
              <w:jc w:val="center"/>
            </w:pPr>
            <w:r w:rsidRPr="00896EBD">
              <w:t>801985,9751</w:t>
            </w:r>
          </w:p>
        </w:tc>
        <w:tc>
          <w:tcPr>
            <w:tcW w:w="1963" w:type="dxa"/>
            <w:noWrap/>
          </w:tcPr>
          <w:p w:rsidR="000C64A7" w:rsidRPr="00896EBD" w:rsidRDefault="000C64A7" w:rsidP="008B61D5">
            <w:pPr>
              <w:jc w:val="center"/>
            </w:pPr>
            <w:r w:rsidRPr="00896EBD">
              <w:t>802409,7168</w:t>
            </w:r>
          </w:p>
        </w:tc>
        <w:tc>
          <w:tcPr>
            <w:tcW w:w="1963" w:type="dxa"/>
            <w:noWrap/>
          </w:tcPr>
          <w:p w:rsidR="000C64A7" w:rsidRPr="00896EBD" w:rsidRDefault="000C64A7" w:rsidP="008B61D5">
            <w:pPr>
              <w:jc w:val="center"/>
            </w:pPr>
            <w:r w:rsidRPr="00896EBD">
              <w:t>801391,6555</w:t>
            </w:r>
          </w:p>
        </w:tc>
      </w:tr>
    </w:tbl>
    <w:p w:rsidR="00AC03FD" w:rsidRDefault="00AC03FD" w:rsidP="000C64A7">
      <w:pPr>
        <w:spacing w:line="360" w:lineRule="auto"/>
        <w:rPr>
          <w:sz w:val="28"/>
          <w:szCs w:val="28"/>
        </w:rPr>
      </w:pPr>
    </w:p>
    <w:p w:rsidR="008B61D5" w:rsidRDefault="008B61D5" w:rsidP="000C64A7">
      <w:pPr>
        <w:spacing w:line="360" w:lineRule="auto"/>
        <w:rPr>
          <w:sz w:val="28"/>
          <w:szCs w:val="28"/>
        </w:rPr>
      </w:pPr>
    </w:p>
    <w:p w:rsidR="008B61D5" w:rsidRDefault="008B61D5" w:rsidP="000C64A7">
      <w:pPr>
        <w:spacing w:line="360" w:lineRule="auto"/>
        <w:rPr>
          <w:sz w:val="28"/>
          <w:szCs w:val="28"/>
        </w:rPr>
      </w:pPr>
    </w:p>
    <w:p w:rsidR="008B61D5" w:rsidRDefault="008B61D5" w:rsidP="000C64A7">
      <w:pPr>
        <w:spacing w:line="360" w:lineRule="auto"/>
        <w:rPr>
          <w:sz w:val="28"/>
          <w:szCs w:val="28"/>
        </w:rPr>
      </w:pPr>
    </w:p>
    <w:p w:rsidR="008B61D5" w:rsidRDefault="008B61D5" w:rsidP="000C64A7">
      <w:pPr>
        <w:spacing w:line="360" w:lineRule="auto"/>
        <w:rPr>
          <w:sz w:val="28"/>
          <w:szCs w:val="28"/>
        </w:rPr>
      </w:pPr>
    </w:p>
    <w:p w:rsidR="008B61D5" w:rsidRDefault="008B61D5" w:rsidP="000C64A7">
      <w:pPr>
        <w:spacing w:line="360" w:lineRule="auto"/>
        <w:rPr>
          <w:sz w:val="28"/>
          <w:szCs w:val="28"/>
        </w:rPr>
      </w:pPr>
    </w:p>
    <w:p w:rsidR="008B61D5" w:rsidRDefault="008B61D5" w:rsidP="000C64A7">
      <w:pPr>
        <w:spacing w:line="360" w:lineRule="auto"/>
        <w:rPr>
          <w:sz w:val="28"/>
          <w:szCs w:val="28"/>
        </w:rPr>
      </w:pPr>
    </w:p>
    <w:p w:rsidR="008B61D5" w:rsidRDefault="008B61D5" w:rsidP="000C64A7">
      <w:pPr>
        <w:spacing w:line="360" w:lineRule="auto"/>
        <w:rPr>
          <w:sz w:val="28"/>
          <w:szCs w:val="28"/>
        </w:rPr>
      </w:pPr>
    </w:p>
    <w:p w:rsidR="008B61D5" w:rsidRDefault="008B61D5" w:rsidP="000C64A7">
      <w:pPr>
        <w:spacing w:line="360" w:lineRule="auto"/>
        <w:rPr>
          <w:sz w:val="28"/>
          <w:szCs w:val="28"/>
        </w:rPr>
      </w:pPr>
    </w:p>
    <w:p w:rsidR="008B61D5" w:rsidRDefault="008B61D5" w:rsidP="000C64A7">
      <w:pPr>
        <w:spacing w:line="360" w:lineRule="auto"/>
        <w:rPr>
          <w:sz w:val="28"/>
          <w:szCs w:val="28"/>
        </w:rPr>
      </w:pPr>
    </w:p>
    <w:p w:rsidR="008B61D5" w:rsidRDefault="008B61D5" w:rsidP="000C64A7">
      <w:pPr>
        <w:spacing w:line="360" w:lineRule="auto"/>
        <w:rPr>
          <w:sz w:val="28"/>
          <w:szCs w:val="28"/>
        </w:rPr>
      </w:pPr>
    </w:p>
    <w:p w:rsidR="008B61D5" w:rsidRDefault="008B61D5" w:rsidP="000C64A7">
      <w:pPr>
        <w:spacing w:line="360" w:lineRule="auto"/>
        <w:rPr>
          <w:sz w:val="28"/>
          <w:szCs w:val="28"/>
        </w:rPr>
      </w:pPr>
    </w:p>
    <w:p w:rsidR="008B61D5" w:rsidRDefault="008B61D5" w:rsidP="000C64A7">
      <w:pPr>
        <w:spacing w:line="360" w:lineRule="auto"/>
        <w:rPr>
          <w:sz w:val="28"/>
          <w:szCs w:val="28"/>
        </w:rPr>
      </w:pPr>
    </w:p>
    <w:p w:rsidR="008B61D5" w:rsidRDefault="008B61D5" w:rsidP="000C64A7">
      <w:pPr>
        <w:spacing w:line="360" w:lineRule="auto"/>
        <w:rPr>
          <w:sz w:val="28"/>
          <w:szCs w:val="28"/>
        </w:rPr>
      </w:pPr>
    </w:p>
    <w:p w:rsidR="008B61D5" w:rsidRDefault="008B61D5" w:rsidP="000C64A7">
      <w:pPr>
        <w:spacing w:line="360" w:lineRule="auto"/>
        <w:rPr>
          <w:sz w:val="28"/>
          <w:szCs w:val="28"/>
        </w:rPr>
      </w:pPr>
    </w:p>
    <w:p w:rsidR="008B61D5" w:rsidRDefault="008B61D5" w:rsidP="000C64A7">
      <w:pPr>
        <w:spacing w:line="360" w:lineRule="auto"/>
        <w:rPr>
          <w:sz w:val="28"/>
          <w:szCs w:val="28"/>
        </w:rPr>
      </w:pPr>
    </w:p>
    <w:p w:rsidR="008B61D5" w:rsidRDefault="008B61D5" w:rsidP="000C64A7">
      <w:pPr>
        <w:spacing w:line="360" w:lineRule="auto"/>
        <w:rPr>
          <w:sz w:val="28"/>
          <w:szCs w:val="28"/>
        </w:rPr>
      </w:pPr>
    </w:p>
    <w:p w:rsidR="008B61D5" w:rsidRDefault="008B61D5" w:rsidP="000C64A7">
      <w:pPr>
        <w:spacing w:line="360" w:lineRule="auto"/>
        <w:rPr>
          <w:sz w:val="28"/>
          <w:szCs w:val="28"/>
        </w:rPr>
      </w:pPr>
    </w:p>
    <w:p w:rsidR="008B61D5" w:rsidRDefault="008B61D5" w:rsidP="000C64A7">
      <w:pPr>
        <w:spacing w:line="360" w:lineRule="auto"/>
        <w:rPr>
          <w:sz w:val="28"/>
          <w:szCs w:val="28"/>
        </w:rPr>
      </w:pPr>
    </w:p>
    <w:p w:rsidR="00AC03FD" w:rsidRDefault="008B61D5" w:rsidP="008B61D5">
      <w:pPr>
        <w:pStyle w:val="1"/>
        <w:jc w:val="right"/>
      </w:pPr>
      <w:bookmarkStart w:id="58" w:name="_Toc163152770"/>
      <w:r>
        <w:lastRenderedPageBreak/>
        <w:t xml:space="preserve">ПРИЛОЖЕНИЕ </w:t>
      </w:r>
      <w:proofErr w:type="gramStart"/>
      <w:r>
        <w:t>В</w:t>
      </w:r>
      <w:bookmarkEnd w:id="58"/>
      <w:proofErr w:type="gramEnd"/>
    </w:p>
    <w:p w:rsidR="00AC03FD" w:rsidRDefault="00AC03FD" w:rsidP="000C64A7">
      <w:pPr>
        <w:spacing w:line="360" w:lineRule="auto"/>
        <w:rPr>
          <w:sz w:val="28"/>
          <w:szCs w:val="28"/>
        </w:rPr>
      </w:pPr>
    </w:p>
    <w:p w:rsidR="000C64A7" w:rsidRDefault="000C64A7" w:rsidP="000C64A7">
      <w:pPr>
        <w:spacing w:line="360" w:lineRule="auto"/>
        <w:rPr>
          <w:sz w:val="28"/>
          <w:szCs w:val="28"/>
        </w:rPr>
      </w:pPr>
      <w:r>
        <w:rPr>
          <w:sz w:val="28"/>
          <w:szCs w:val="28"/>
        </w:rPr>
        <w:t xml:space="preserve">Таблица </w:t>
      </w:r>
      <w:r w:rsidR="008B61D5">
        <w:rPr>
          <w:sz w:val="28"/>
          <w:szCs w:val="28"/>
        </w:rPr>
        <w:t>В.1</w:t>
      </w:r>
      <w:r>
        <w:rPr>
          <w:sz w:val="28"/>
          <w:szCs w:val="28"/>
        </w:rPr>
        <w:t xml:space="preserve"> - Прирост добычи</w:t>
      </w:r>
    </w:p>
    <w:tbl>
      <w:tblPr>
        <w:tblStyle w:val="11"/>
        <w:tblW w:w="9239" w:type="dxa"/>
        <w:tblLook w:val="0000" w:firstRow="0" w:lastRow="0" w:firstColumn="0" w:lastColumn="0" w:noHBand="0" w:noVBand="0"/>
      </w:tblPr>
      <w:tblGrid>
        <w:gridCol w:w="1155"/>
        <w:gridCol w:w="2021"/>
        <w:gridCol w:w="2021"/>
        <w:gridCol w:w="2021"/>
        <w:gridCol w:w="2021"/>
      </w:tblGrid>
      <w:tr w:rsidR="000C64A7" w:rsidTr="008B61D5">
        <w:trPr>
          <w:trHeight w:val="375"/>
        </w:trPr>
        <w:tc>
          <w:tcPr>
            <w:tcW w:w="1155" w:type="dxa"/>
            <w:vMerge w:val="restart"/>
            <w:noWrap/>
          </w:tcPr>
          <w:p w:rsidR="000C64A7" w:rsidRPr="00FC67F2" w:rsidRDefault="000C64A7" w:rsidP="008B61D5">
            <w:r w:rsidRPr="00FC67F2">
              <w:t>мес./года</w:t>
            </w:r>
          </w:p>
        </w:tc>
        <w:tc>
          <w:tcPr>
            <w:tcW w:w="8084" w:type="dxa"/>
            <w:gridSpan w:val="4"/>
            <w:noWrap/>
          </w:tcPr>
          <w:p w:rsidR="000C64A7" w:rsidRPr="00FC67F2" w:rsidRDefault="000C64A7" w:rsidP="008B61D5"/>
        </w:tc>
      </w:tr>
      <w:tr w:rsidR="000C64A7" w:rsidTr="008B61D5">
        <w:trPr>
          <w:trHeight w:val="375"/>
        </w:trPr>
        <w:tc>
          <w:tcPr>
            <w:tcW w:w="1155" w:type="dxa"/>
            <w:vMerge/>
          </w:tcPr>
          <w:p w:rsidR="000C64A7" w:rsidRPr="00FC67F2" w:rsidRDefault="000C64A7" w:rsidP="008B61D5"/>
        </w:tc>
        <w:tc>
          <w:tcPr>
            <w:tcW w:w="2021" w:type="dxa"/>
            <w:noWrap/>
          </w:tcPr>
          <w:p w:rsidR="000C64A7" w:rsidRPr="00FC67F2" w:rsidRDefault="000C64A7" w:rsidP="008B61D5">
            <w:r w:rsidRPr="00FC67F2">
              <w:t>∆</w:t>
            </w:r>
            <w:proofErr w:type="spellStart"/>
            <w:proofErr w:type="gramStart"/>
            <w:r w:rsidRPr="00FC67F2">
              <w:t>Q</w:t>
            </w:r>
            <w:proofErr w:type="gramEnd"/>
            <w:r w:rsidRPr="00FC67F2">
              <w:t>н</w:t>
            </w:r>
            <w:proofErr w:type="spellEnd"/>
          </w:p>
          <w:p w:rsidR="000C64A7" w:rsidRPr="00FC67F2" w:rsidRDefault="000C64A7" w:rsidP="008B61D5">
            <w:r w:rsidRPr="00FC67F2">
              <w:t xml:space="preserve">(накопленная), </w:t>
            </w:r>
            <w:proofErr w:type="gramStart"/>
            <w:r w:rsidRPr="00FC67F2">
              <w:t>т</w:t>
            </w:r>
            <w:proofErr w:type="gramEnd"/>
          </w:p>
        </w:tc>
        <w:tc>
          <w:tcPr>
            <w:tcW w:w="2021" w:type="dxa"/>
            <w:noWrap/>
          </w:tcPr>
          <w:p w:rsidR="000C64A7" w:rsidRPr="00FC67F2" w:rsidRDefault="000C64A7" w:rsidP="008B61D5">
            <w:r w:rsidRPr="00FC67F2">
              <w:t>∆</w:t>
            </w:r>
            <w:proofErr w:type="spellStart"/>
            <w:proofErr w:type="gramStart"/>
            <w:r w:rsidRPr="00FC67F2">
              <w:t>Q</w:t>
            </w:r>
            <w:proofErr w:type="gramEnd"/>
            <w:r w:rsidRPr="00FC67F2">
              <w:t>н</w:t>
            </w:r>
            <w:proofErr w:type="spellEnd"/>
          </w:p>
          <w:p w:rsidR="000C64A7" w:rsidRPr="00FC67F2" w:rsidRDefault="000C64A7" w:rsidP="008B61D5">
            <w:r w:rsidRPr="00FC67F2">
              <w:t xml:space="preserve">(накопленная), </w:t>
            </w:r>
            <w:proofErr w:type="gramStart"/>
            <w:r w:rsidRPr="00FC67F2">
              <w:t>т</w:t>
            </w:r>
            <w:proofErr w:type="gramEnd"/>
          </w:p>
        </w:tc>
        <w:tc>
          <w:tcPr>
            <w:tcW w:w="2021" w:type="dxa"/>
            <w:noWrap/>
          </w:tcPr>
          <w:p w:rsidR="000C64A7" w:rsidRPr="00FC67F2" w:rsidRDefault="000C64A7" w:rsidP="008B61D5">
            <w:r w:rsidRPr="00FC67F2">
              <w:t>∆</w:t>
            </w:r>
            <w:proofErr w:type="spellStart"/>
            <w:proofErr w:type="gramStart"/>
            <w:r w:rsidRPr="00FC67F2">
              <w:t>Q</w:t>
            </w:r>
            <w:proofErr w:type="gramEnd"/>
            <w:r w:rsidRPr="00FC67F2">
              <w:t>н</w:t>
            </w:r>
            <w:proofErr w:type="spellEnd"/>
          </w:p>
          <w:p w:rsidR="000C64A7" w:rsidRPr="00FC67F2" w:rsidRDefault="000C64A7" w:rsidP="008B61D5">
            <w:r w:rsidRPr="00FC67F2">
              <w:t xml:space="preserve">(накопленная), </w:t>
            </w:r>
            <w:proofErr w:type="gramStart"/>
            <w:r w:rsidRPr="00FC67F2">
              <w:t>т</w:t>
            </w:r>
            <w:proofErr w:type="gramEnd"/>
          </w:p>
        </w:tc>
        <w:tc>
          <w:tcPr>
            <w:tcW w:w="2021" w:type="dxa"/>
            <w:noWrap/>
          </w:tcPr>
          <w:p w:rsidR="000C64A7" w:rsidRPr="00FC67F2" w:rsidRDefault="000C64A7" w:rsidP="008B61D5">
            <w:r w:rsidRPr="00FC67F2">
              <w:t>∆</w:t>
            </w:r>
            <w:proofErr w:type="spellStart"/>
            <w:proofErr w:type="gramStart"/>
            <w:r w:rsidRPr="00FC67F2">
              <w:t>Q</w:t>
            </w:r>
            <w:proofErr w:type="gramEnd"/>
            <w:r w:rsidRPr="00FC67F2">
              <w:t>н</w:t>
            </w:r>
            <w:proofErr w:type="spellEnd"/>
          </w:p>
          <w:p w:rsidR="000C64A7" w:rsidRPr="00FC67F2" w:rsidRDefault="000C64A7" w:rsidP="008B61D5">
            <w:r w:rsidRPr="00FC67F2">
              <w:t xml:space="preserve">(накопленная), </w:t>
            </w:r>
            <w:proofErr w:type="gramStart"/>
            <w:r w:rsidRPr="00FC67F2">
              <w:t>т</w:t>
            </w:r>
            <w:proofErr w:type="gramEnd"/>
          </w:p>
        </w:tc>
      </w:tr>
      <w:tr w:rsidR="000C64A7" w:rsidTr="008B61D5">
        <w:trPr>
          <w:trHeight w:val="375"/>
        </w:trPr>
        <w:tc>
          <w:tcPr>
            <w:tcW w:w="1155" w:type="dxa"/>
            <w:noWrap/>
          </w:tcPr>
          <w:p w:rsidR="000C64A7" w:rsidRPr="00FC67F2" w:rsidRDefault="000C64A7" w:rsidP="008B61D5">
            <w:r w:rsidRPr="00FC67F2">
              <w:t>май.07</w:t>
            </w:r>
          </w:p>
        </w:tc>
        <w:tc>
          <w:tcPr>
            <w:tcW w:w="2021" w:type="dxa"/>
            <w:noWrap/>
          </w:tcPr>
          <w:p w:rsidR="000C64A7" w:rsidRPr="00FC67F2" w:rsidRDefault="000C64A7" w:rsidP="008B61D5">
            <w:r w:rsidRPr="00FC67F2">
              <w:t>349</w:t>
            </w:r>
          </w:p>
        </w:tc>
        <w:tc>
          <w:tcPr>
            <w:tcW w:w="2021" w:type="dxa"/>
            <w:noWrap/>
          </w:tcPr>
          <w:p w:rsidR="000C64A7" w:rsidRPr="00FC67F2" w:rsidRDefault="000C64A7" w:rsidP="008B61D5">
            <w:r w:rsidRPr="00FC67F2">
              <w:t>357</w:t>
            </w:r>
          </w:p>
        </w:tc>
        <w:tc>
          <w:tcPr>
            <w:tcW w:w="2021" w:type="dxa"/>
            <w:noWrap/>
          </w:tcPr>
          <w:p w:rsidR="000C64A7" w:rsidRPr="00FC67F2" w:rsidRDefault="000C64A7" w:rsidP="008B61D5">
            <w:r w:rsidRPr="00FC67F2">
              <w:t>334</w:t>
            </w:r>
          </w:p>
        </w:tc>
        <w:tc>
          <w:tcPr>
            <w:tcW w:w="2021" w:type="dxa"/>
            <w:noWrap/>
          </w:tcPr>
          <w:p w:rsidR="000C64A7" w:rsidRPr="00FC67F2" w:rsidRDefault="000C64A7" w:rsidP="008B61D5">
            <w:r w:rsidRPr="00FC67F2">
              <w:t>327</w:t>
            </w:r>
          </w:p>
        </w:tc>
      </w:tr>
      <w:tr w:rsidR="000C64A7" w:rsidTr="008B61D5">
        <w:trPr>
          <w:trHeight w:val="375"/>
        </w:trPr>
        <w:tc>
          <w:tcPr>
            <w:tcW w:w="1155" w:type="dxa"/>
            <w:noWrap/>
          </w:tcPr>
          <w:p w:rsidR="000C64A7" w:rsidRPr="00FC67F2" w:rsidRDefault="000C64A7" w:rsidP="008B61D5">
            <w:r w:rsidRPr="00FC67F2">
              <w:t>июн.07</w:t>
            </w:r>
          </w:p>
        </w:tc>
        <w:tc>
          <w:tcPr>
            <w:tcW w:w="2021" w:type="dxa"/>
            <w:noWrap/>
          </w:tcPr>
          <w:p w:rsidR="000C64A7" w:rsidRPr="00FC67F2" w:rsidRDefault="000C64A7" w:rsidP="008B61D5">
            <w:r w:rsidRPr="00FC67F2">
              <w:t>943</w:t>
            </w:r>
          </w:p>
        </w:tc>
        <w:tc>
          <w:tcPr>
            <w:tcW w:w="2021" w:type="dxa"/>
            <w:noWrap/>
          </w:tcPr>
          <w:p w:rsidR="000C64A7" w:rsidRPr="00FC67F2" w:rsidRDefault="000C64A7" w:rsidP="008B61D5">
            <w:r w:rsidRPr="00FC67F2">
              <w:t>951</w:t>
            </w:r>
          </w:p>
        </w:tc>
        <w:tc>
          <w:tcPr>
            <w:tcW w:w="2021" w:type="dxa"/>
            <w:noWrap/>
          </w:tcPr>
          <w:p w:rsidR="000C64A7" w:rsidRPr="00FC67F2" w:rsidRDefault="000C64A7" w:rsidP="008B61D5">
            <w:r w:rsidRPr="00FC67F2">
              <w:t>928</w:t>
            </w:r>
          </w:p>
        </w:tc>
        <w:tc>
          <w:tcPr>
            <w:tcW w:w="2021" w:type="dxa"/>
            <w:noWrap/>
          </w:tcPr>
          <w:p w:rsidR="000C64A7" w:rsidRPr="00FC67F2" w:rsidRDefault="000C64A7" w:rsidP="008B61D5">
            <w:r w:rsidRPr="00FC67F2">
              <w:t>921</w:t>
            </w:r>
          </w:p>
        </w:tc>
      </w:tr>
      <w:tr w:rsidR="000C64A7" w:rsidTr="008B61D5">
        <w:trPr>
          <w:trHeight w:val="375"/>
        </w:trPr>
        <w:tc>
          <w:tcPr>
            <w:tcW w:w="1155" w:type="dxa"/>
            <w:noWrap/>
          </w:tcPr>
          <w:p w:rsidR="000C64A7" w:rsidRPr="00FC67F2" w:rsidRDefault="000C64A7" w:rsidP="008B61D5">
            <w:r w:rsidRPr="00FC67F2">
              <w:t>июл.07</w:t>
            </w:r>
          </w:p>
        </w:tc>
        <w:tc>
          <w:tcPr>
            <w:tcW w:w="2021" w:type="dxa"/>
            <w:noWrap/>
          </w:tcPr>
          <w:p w:rsidR="000C64A7" w:rsidRPr="00FC67F2" w:rsidRDefault="000C64A7" w:rsidP="008B61D5">
            <w:r w:rsidRPr="00FC67F2">
              <w:t>1537</w:t>
            </w:r>
          </w:p>
        </w:tc>
        <w:tc>
          <w:tcPr>
            <w:tcW w:w="2021" w:type="dxa"/>
            <w:noWrap/>
          </w:tcPr>
          <w:p w:rsidR="000C64A7" w:rsidRPr="00FC67F2" w:rsidRDefault="000C64A7" w:rsidP="008B61D5">
            <w:r w:rsidRPr="00FC67F2">
              <w:t>1545</w:t>
            </w:r>
          </w:p>
        </w:tc>
        <w:tc>
          <w:tcPr>
            <w:tcW w:w="2021" w:type="dxa"/>
            <w:noWrap/>
          </w:tcPr>
          <w:p w:rsidR="000C64A7" w:rsidRPr="00FC67F2" w:rsidRDefault="000C64A7" w:rsidP="008B61D5">
            <w:r w:rsidRPr="00FC67F2">
              <w:t>1522</w:t>
            </w:r>
          </w:p>
        </w:tc>
        <w:tc>
          <w:tcPr>
            <w:tcW w:w="2021" w:type="dxa"/>
            <w:noWrap/>
          </w:tcPr>
          <w:p w:rsidR="000C64A7" w:rsidRPr="00FC67F2" w:rsidRDefault="000C64A7" w:rsidP="008B61D5">
            <w:r w:rsidRPr="00FC67F2">
              <w:t>1515</w:t>
            </w:r>
          </w:p>
        </w:tc>
      </w:tr>
      <w:tr w:rsidR="000C64A7" w:rsidTr="008B61D5">
        <w:trPr>
          <w:trHeight w:val="375"/>
        </w:trPr>
        <w:tc>
          <w:tcPr>
            <w:tcW w:w="1155" w:type="dxa"/>
            <w:noWrap/>
          </w:tcPr>
          <w:p w:rsidR="000C64A7" w:rsidRPr="00FC67F2" w:rsidRDefault="000C64A7" w:rsidP="008B61D5">
            <w:r w:rsidRPr="00FC67F2">
              <w:t>авг.07</w:t>
            </w:r>
          </w:p>
        </w:tc>
        <w:tc>
          <w:tcPr>
            <w:tcW w:w="2021" w:type="dxa"/>
            <w:noWrap/>
          </w:tcPr>
          <w:p w:rsidR="000C64A7" w:rsidRPr="00FC67F2" w:rsidRDefault="000C64A7" w:rsidP="008B61D5">
            <w:r w:rsidRPr="00FC67F2">
              <w:t>2131</w:t>
            </w:r>
          </w:p>
        </w:tc>
        <w:tc>
          <w:tcPr>
            <w:tcW w:w="2021" w:type="dxa"/>
            <w:noWrap/>
          </w:tcPr>
          <w:p w:rsidR="000C64A7" w:rsidRPr="00FC67F2" w:rsidRDefault="000C64A7" w:rsidP="008B61D5">
            <w:r w:rsidRPr="00FC67F2">
              <w:t>2139</w:t>
            </w:r>
          </w:p>
        </w:tc>
        <w:tc>
          <w:tcPr>
            <w:tcW w:w="2021" w:type="dxa"/>
            <w:noWrap/>
          </w:tcPr>
          <w:p w:rsidR="000C64A7" w:rsidRPr="00FC67F2" w:rsidRDefault="000C64A7" w:rsidP="008B61D5">
            <w:r w:rsidRPr="00FC67F2">
              <w:t>2116</w:t>
            </w:r>
          </w:p>
        </w:tc>
        <w:tc>
          <w:tcPr>
            <w:tcW w:w="2021" w:type="dxa"/>
            <w:noWrap/>
          </w:tcPr>
          <w:p w:rsidR="000C64A7" w:rsidRPr="00FC67F2" w:rsidRDefault="000C64A7" w:rsidP="008B61D5">
            <w:r w:rsidRPr="00FC67F2">
              <w:t>2109</w:t>
            </w:r>
          </w:p>
        </w:tc>
      </w:tr>
      <w:tr w:rsidR="000C64A7" w:rsidTr="008B61D5">
        <w:trPr>
          <w:trHeight w:val="375"/>
        </w:trPr>
        <w:tc>
          <w:tcPr>
            <w:tcW w:w="1155" w:type="dxa"/>
            <w:noWrap/>
          </w:tcPr>
          <w:p w:rsidR="000C64A7" w:rsidRPr="00FC67F2" w:rsidRDefault="000C64A7" w:rsidP="008B61D5">
            <w:r w:rsidRPr="00FC67F2">
              <w:t>сен.07</w:t>
            </w:r>
          </w:p>
        </w:tc>
        <w:tc>
          <w:tcPr>
            <w:tcW w:w="2021" w:type="dxa"/>
            <w:noWrap/>
          </w:tcPr>
          <w:p w:rsidR="000C64A7" w:rsidRPr="00FC67F2" w:rsidRDefault="000C64A7" w:rsidP="008B61D5">
            <w:r w:rsidRPr="00FC67F2">
              <w:t>2725</w:t>
            </w:r>
          </w:p>
        </w:tc>
        <w:tc>
          <w:tcPr>
            <w:tcW w:w="2021" w:type="dxa"/>
            <w:noWrap/>
          </w:tcPr>
          <w:p w:rsidR="000C64A7" w:rsidRPr="00FC67F2" w:rsidRDefault="000C64A7" w:rsidP="008B61D5">
            <w:r w:rsidRPr="00FC67F2">
              <w:t>2733</w:t>
            </w:r>
          </w:p>
        </w:tc>
        <w:tc>
          <w:tcPr>
            <w:tcW w:w="2021" w:type="dxa"/>
            <w:noWrap/>
          </w:tcPr>
          <w:p w:rsidR="000C64A7" w:rsidRPr="00FC67F2" w:rsidRDefault="000C64A7" w:rsidP="008B61D5">
            <w:r w:rsidRPr="00FC67F2">
              <w:t>2710</w:t>
            </w:r>
          </w:p>
        </w:tc>
        <w:tc>
          <w:tcPr>
            <w:tcW w:w="2021" w:type="dxa"/>
            <w:noWrap/>
          </w:tcPr>
          <w:p w:rsidR="000C64A7" w:rsidRPr="00FC67F2" w:rsidRDefault="000C64A7" w:rsidP="008B61D5">
            <w:r w:rsidRPr="00FC67F2">
              <w:t>2703</w:t>
            </w:r>
          </w:p>
        </w:tc>
      </w:tr>
      <w:tr w:rsidR="000C64A7" w:rsidTr="008B61D5">
        <w:trPr>
          <w:trHeight w:val="375"/>
        </w:trPr>
        <w:tc>
          <w:tcPr>
            <w:tcW w:w="1155" w:type="dxa"/>
            <w:noWrap/>
          </w:tcPr>
          <w:p w:rsidR="000C64A7" w:rsidRPr="00FC67F2" w:rsidRDefault="000C64A7" w:rsidP="008B61D5">
            <w:r w:rsidRPr="00FC67F2">
              <w:t>окт.07</w:t>
            </w:r>
          </w:p>
        </w:tc>
        <w:tc>
          <w:tcPr>
            <w:tcW w:w="2021" w:type="dxa"/>
            <w:noWrap/>
          </w:tcPr>
          <w:p w:rsidR="000C64A7" w:rsidRPr="00FC67F2" w:rsidRDefault="000C64A7" w:rsidP="008B61D5">
            <w:r w:rsidRPr="00FC67F2">
              <w:t>3319</w:t>
            </w:r>
          </w:p>
        </w:tc>
        <w:tc>
          <w:tcPr>
            <w:tcW w:w="2021" w:type="dxa"/>
            <w:noWrap/>
          </w:tcPr>
          <w:p w:rsidR="000C64A7" w:rsidRPr="00FC67F2" w:rsidRDefault="000C64A7" w:rsidP="008B61D5">
            <w:r w:rsidRPr="00FC67F2">
              <w:t>3327</w:t>
            </w:r>
          </w:p>
        </w:tc>
        <w:tc>
          <w:tcPr>
            <w:tcW w:w="2021" w:type="dxa"/>
            <w:noWrap/>
          </w:tcPr>
          <w:p w:rsidR="000C64A7" w:rsidRPr="00FC67F2" w:rsidRDefault="000C64A7" w:rsidP="008B61D5">
            <w:r w:rsidRPr="00FC67F2">
              <w:t>3304</w:t>
            </w:r>
          </w:p>
        </w:tc>
        <w:tc>
          <w:tcPr>
            <w:tcW w:w="2021" w:type="dxa"/>
            <w:noWrap/>
          </w:tcPr>
          <w:p w:rsidR="000C64A7" w:rsidRPr="00FC67F2" w:rsidRDefault="000C64A7" w:rsidP="008B61D5">
            <w:r w:rsidRPr="00FC67F2">
              <w:t>3297</w:t>
            </w:r>
          </w:p>
        </w:tc>
      </w:tr>
      <w:tr w:rsidR="000C64A7" w:rsidTr="008B61D5">
        <w:trPr>
          <w:trHeight w:val="375"/>
        </w:trPr>
        <w:tc>
          <w:tcPr>
            <w:tcW w:w="1155" w:type="dxa"/>
            <w:noWrap/>
          </w:tcPr>
          <w:p w:rsidR="000C64A7" w:rsidRPr="00FC67F2" w:rsidRDefault="000C64A7" w:rsidP="008B61D5">
            <w:r w:rsidRPr="00FC67F2">
              <w:t>ноя.07</w:t>
            </w:r>
          </w:p>
        </w:tc>
        <w:tc>
          <w:tcPr>
            <w:tcW w:w="2021" w:type="dxa"/>
            <w:noWrap/>
          </w:tcPr>
          <w:p w:rsidR="000C64A7" w:rsidRPr="00FC67F2" w:rsidRDefault="000C64A7" w:rsidP="008B61D5">
            <w:r w:rsidRPr="00FC67F2">
              <w:t>3913</w:t>
            </w:r>
          </w:p>
        </w:tc>
        <w:tc>
          <w:tcPr>
            <w:tcW w:w="2021" w:type="dxa"/>
            <w:noWrap/>
          </w:tcPr>
          <w:p w:rsidR="000C64A7" w:rsidRPr="00FC67F2" w:rsidRDefault="000C64A7" w:rsidP="008B61D5">
            <w:r w:rsidRPr="00FC67F2">
              <w:t>3921</w:t>
            </w:r>
          </w:p>
        </w:tc>
        <w:tc>
          <w:tcPr>
            <w:tcW w:w="2021" w:type="dxa"/>
            <w:noWrap/>
          </w:tcPr>
          <w:p w:rsidR="000C64A7" w:rsidRPr="00FC67F2" w:rsidRDefault="000C64A7" w:rsidP="008B61D5">
            <w:r w:rsidRPr="00FC67F2">
              <w:t>3898</w:t>
            </w:r>
          </w:p>
        </w:tc>
        <w:tc>
          <w:tcPr>
            <w:tcW w:w="2021" w:type="dxa"/>
            <w:noWrap/>
          </w:tcPr>
          <w:p w:rsidR="000C64A7" w:rsidRPr="00FC67F2" w:rsidRDefault="000C64A7" w:rsidP="008B61D5">
            <w:r w:rsidRPr="00FC67F2">
              <w:t>3891</w:t>
            </w:r>
          </w:p>
        </w:tc>
      </w:tr>
      <w:tr w:rsidR="000C64A7" w:rsidTr="008B61D5">
        <w:trPr>
          <w:trHeight w:val="375"/>
        </w:trPr>
        <w:tc>
          <w:tcPr>
            <w:tcW w:w="1155" w:type="dxa"/>
            <w:noWrap/>
          </w:tcPr>
          <w:p w:rsidR="000C64A7" w:rsidRPr="00FC67F2" w:rsidRDefault="000C64A7" w:rsidP="008B61D5">
            <w:r w:rsidRPr="00FC67F2">
              <w:t>дек.07</w:t>
            </w:r>
          </w:p>
        </w:tc>
        <w:tc>
          <w:tcPr>
            <w:tcW w:w="2021" w:type="dxa"/>
            <w:noWrap/>
          </w:tcPr>
          <w:p w:rsidR="000C64A7" w:rsidRPr="00FC67F2" w:rsidRDefault="000C64A7" w:rsidP="008B61D5">
            <w:r w:rsidRPr="00FC67F2">
              <w:t>4507</w:t>
            </w:r>
          </w:p>
        </w:tc>
        <w:tc>
          <w:tcPr>
            <w:tcW w:w="2021" w:type="dxa"/>
            <w:noWrap/>
          </w:tcPr>
          <w:p w:rsidR="000C64A7" w:rsidRPr="00FC67F2" w:rsidRDefault="000C64A7" w:rsidP="008B61D5">
            <w:r w:rsidRPr="00FC67F2">
              <w:t>4515</w:t>
            </w:r>
          </w:p>
        </w:tc>
        <w:tc>
          <w:tcPr>
            <w:tcW w:w="2021" w:type="dxa"/>
            <w:noWrap/>
          </w:tcPr>
          <w:p w:rsidR="000C64A7" w:rsidRPr="00FC67F2" w:rsidRDefault="000C64A7" w:rsidP="008B61D5">
            <w:r w:rsidRPr="00FC67F2">
              <w:t>4492</w:t>
            </w:r>
          </w:p>
        </w:tc>
        <w:tc>
          <w:tcPr>
            <w:tcW w:w="2021" w:type="dxa"/>
            <w:noWrap/>
          </w:tcPr>
          <w:p w:rsidR="000C64A7" w:rsidRPr="00FC67F2" w:rsidRDefault="000C64A7" w:rsidP="008B61D5">
            <w:r w:rsidRPr="00FC67F2">
              <w:t>4485</w:t>
            </w:r>
          </w:p>
        </w:tc>
      </w:tr>
      <w:tr w:rsidR="000C64A7" w:rsidTr="008B61D5">
        <w:trPr>
          <w:trHeight w:val="375"/>
        </w:trPr>
        <w:tc>
          <w:tcPr>
            <w:tcW w:w="1155" w:type="dxa"/>
            <w:noWrap/>
          </w:tcPr>
          <w:p w:rsidR="000C64A7" w:rsidRPr="00FC67F2" w:rsidRDefault="000C64A7" w:rsidP="008B61D5">
            <w:r w:rsidRPr="00FC67F2">
              <w:t>янв.08</w:t>
            </w:r>
          </w:p>
        </w:tc>
        <w:tc>
          <w:tcPr>
            <w:tcW w:w="2021" w:type="dxa"/>
            <w:noWrap/>
          </w:tcPr>
          <w:p w:rsidR="000C64A7" w:rsidRPr="00FC67F2" w:rsidRDefault="000C64A7" w:rsidP="008B61D5">
            <w:r w:rsidRPr="00FC67F2">
              <w:t>5101</w:t>
            </w:r>
          </w:p>
        </w:tc>
        <w:tc>
          <w:tcPr>
            <w:tcW w:w="2021" w:type="dxa"/>
            <w:noWrap/>
          </w:tcPr>
          <w:p w:rsidR="000C64A7" w:rsidRPr="00FC67F2" w:rsidRDefault="000C64A7" w:rsidP="008B61D5">
            <w:r w:rsidRPr="00FC67F2">
              <w:t>5109</w:t>
            </w:r>
          </w:p>
        </w:tc>
        <w:tc>
          <w:tcPr>
            <w:tcW w:w="2021" w:type="dxa"/>
            <w:noWrap/>
          </w:tcPr>
          <w:p w:rsidR="000C64A7" w:rsidRPr="00FC67F2" w:rsidRDefault="000C64A7" w:rsidP="008B61D5">
            <w:r w:rsidRPr="00FC67F2">
              <w:t>5086</w:t>
            </w:r>
          </w:p>
        </w:tc>
        <w:tc>
          <w:tcPr>
            <w:tcW w:w="2021" w:type="dxa"/>
            <w:noWrap/>
          </w:tcPr>
          <w:p w:rsidR="000C64A7" w:rsidRPr="00FC67F2" w:rsidRDefault="000C64A7" w:rsidP="008B61D5">
            <w:r w:rsidRPr="00FC67F2">
              <w:t>5079</w:t>
            </w:r>
          </w:p>
        </w:tc>
      </w:tr>
      <w:tr w:rsidR="000C64A7" w:rsidTr="008B61D5">
        <w:trPr>
          <w:trHeight w:val="375"/>
        </w:trPr>
        <w:tc>
          <w:tcPr>
            <w:tcW w:w="1155" w:type="dxa"/>
            <w:noWrap/>
          </w:tcPr>
          <w:p w:rsidR="000C64A7" w:rsidRPr="00FC67F2" w:rsidRDefault="000C64A7" w:rsidP="008B61D5">
            <w:r w:rsidRPr="00FC67F2">
              <w:t>фев.08</w:t>
            </w:r>
          </w:p>
        </w:tc>
        <w:tc>
          <w:tcPr>
            <w:tcW w:w="2021" w:type="dxa"/>
            <w:noWrap/>
          </w:tcPr>
          <w:p w:rsidR="000C64A7" w:rsidRPr="00FC67F2" w:rsidRDefault="000C64A7" w:rsidP="008B61D5">
            <w:r w:rsidRPr="00FC67F2">
              <w:t>5695</w:t>
            </w:r>
          </w:p>
        </w:tc>
        <w:tc>
          <w:tcPr>
            <w:tcW w:w="2021" w:type="dxa"/>
            <w:noWrap/>
          </w:tcPr>
          <w:p w:rsidR="000C64A7" w:rsidRPr="00FC67F2" w:rsidRDefault="000C64A7" w:rsidP="008B61D5">
            <w:r w:rsidRPr="00FC67F2">
              <w:t>5703</w:t>
            </w:r>
          </w:p>
        </w:tc>
        <w:tc>
          <w:tcPr>
            <w:tcW w:w="2021" w:type="dxa"/>
            <w:noWrap/>
          </w:tcPr>
          <w:p w:rsidR="000C64A7" w:rsidRPr="00FC67F2" w:rsidRDefault="000C64A7" w:rsidP="008B61D5">
            <w:r w:rsidRPr="00FC67F2">
              <w:t>5680</w:t>
            </w:r>
          </w:p>
        </w:tc>
        <w:tc>
          <w:tcPr>
            <w:tcW w:w="2021" w:type="dxa"/>
            <w:noWrap/>
          </w:tcPr>
          <w:p w:rsidR="000C64A7" w:rsidRPr="00FC67F2" w:rsidRDefault="000C64A7" w:rsidP="008B61D5">
            <w:r w:rsidRPr="00FC67F2">
              <w:t>5673</w:t>
            </w:r>
          </w:p>
        </w:tc>
      </w:tr>
      <w:tr w:rsidR="000C64A7" w:rsidTr="008B61D5">
        <w:trPr>
          <w:trHeight w:val="375"/>
        </w:trPr>
        <w:tc>
          <w:tcPr>
            <w:tcW w:w="1155" w:type="dxa"/>
            <w:noWrap/>
          </w:tcPr>
          <w:p w:rsidR="000C64A7" w:rsidRPr="00FC67F2" w:rsidRDefault="000C64A7" w:rsidP="008B61D5">
            <w:r w:rsidRPr="00FC67F2">
              <w:t>мар.08</w:t>
            </w:r>
          </w:p>
        </w:tc>
        <w:tc>
          <w:tcPr>
            <w:tcW w:w="2021" w:type="dxa"/>
            <w:noWrap/>
          </w:tcPr>
          <w:p w:rsidR="000C64A7" w:rsidRPr="00FC67F2" w:rsidRDefault="000C64A7" w:rsidP="008B61D5">
            <w:r w:rsidRPr="00FC67F2">
              <w:t>6289</w:t>
            </w:r>
          </w:p>
        </w:tc>
        <w:tc>
          <w:tcPr>
            <w:tcW w:w="2021" w:type="dxa"/>
            <w:noWrap/>
          </w:tcPr>
          <w:p w:rsidR="000C64A7" w:rsidRPr="00FC67F2" w:rsidRDefault="000C64A7" w:rsidP="008B61D5">
            <w:r w:rsidRPr="00FC67F2">
              <w:t>6297</w:t>
            </w:r>
          </w:p>
        </w:tc>
        <w:tc>
          <w:tcPr>
            <w:tcW w:w="2021" w:type="dxa"/>
            <w:noWrap/>
          </w:tcPr>
          <w:p w:rsidR="000C64A7" w:rsidRPr="00FC67F2" w:rsidRDefault="000C64A7" w:rsidP="008B61D5">
            <w:r w:rsidRPr="00FC67F2">
              <w:t>6274</w:t>
            </w:r>
          </w:p>
        </w:tc>
        <w:tc>
          <w:tcPr>
            <w:tcW w:w="2021" w:type="dxa"/>
            <w:noWrap/>
          </w:tcPr>
          <w:p w:rsidR="000C64A7" w:rsidRPr="00FC67F2" w:rsidRDefault="000C64A7" w:rsidP="008B61D5">
            <w:r w:rsidRPr="00FC67F2">
              <w:t>6267</w:t>
            </w:r>
          </w:p>
        </w:tc>
      </w:tr>
      <w:tr w:rsidR="000C64A7" w:rsidTr="008B61D5">
        <w:trPr>
          <w:trHeight w:val="375"/>
        </w:trPr>
        <w:tc>
          <w:tcPr>
            <w:tcW w:w="1155" w:type="dxa"/>
            <w:noWrap/>
          </w:tcPr>
          <w:p w:rsidR="000C64A7" w:rsidRPr="00FC67F2" w:rsidRDefault="000C64A7" w:rsidP="008B61D5">
            <w:r w:rsidRPr="00FC67F2">
              <w:t>апр.08</w:t>
            </w:r>
          </w:p>
        </w:tc>
        <w:tc>
          <w:tcPr>
            <w:tcW w:w="2021" w:type="dxa"/>
            <w:noWrap/>
          </w:tcPr>
          <w:p w:rsidR="000C64A7" w:rsidRPr="00FC67F2" w:rsidRDefault="000C64A7" w:rsidP="008B61D5">
            <w:r w:rsidRPr="00FC67F2">
              <w:t>7136</w:t>
            </w:r>
          </w:p>
        </w:tc>
        <w:tc>
          <w:tcPr>
            <w:tcW w:w="2021" w:type="dxa"/>
            <w:noWrap/>
          </w:tcPr>
          <w:p w:rsidR="000C64A7" w:rsidRPr="00FC67F2" w:rsidRDefault="000C64A7" w:rsidP="008B61D5">
            <w:r w:rsidRPr="00FC67F2">
              <w:t>7325</w:t>
            </w:r>
          </w:p>
        </w:tc>
        <w:tc>
          <w:tcPr>
            <w:tcW w:w="2021" w:type="dxa"/>
            <w:noWrap/>
          </w:tcPr>
          <w:p w:rsidR="000C64A7" w:rsidRPr="00FC67F2" w:rsidRDefault="000C64A7" w:rsidP="008B61D5">
            <w:r w:rsidRPr="00FC67F2">
              <w:t>7157</w:t>
            </w:r>
          </w:p>
        </w:tc>
        <w:tc>
          <w:tcPr>
            <w:tcW w:w="2021" w:type="dxa"/>
            <w:noWrap/>
          </w:tcPr>
          <w:p w:rsidR="000C64A7" w:rsidRPr="00FC67F2" w:rsidRDefault="000C64A7" w:rsidP="008B61D5">
            <w:r w:rsidRPr="00FC67F2">
              <w:t>7136</w:t>
            </w:r>
          </w:p>
        </w:tc>
      </w:tr>
    </w:tbl>
    <w:p w:rsidR="008B61D5" w:rsidRDefault="008B61D5" w:rsidP="000C64A7">
      <w:pPr>
        <w:spacing w:line="360" w:lineRule="auto"/>
        <w:ind w:firstLine="709"/>
        <w:rPr>
          <w:sz w:val="28"/>
          <w:szCs w:val="28"/>
        </w:rPr>
      </w:pPr>
    </w:p>
    <w:p w:rsidR="008B61D5" w:rsidRDefault="008B61D5" w:rsidP="000C64A7">
      <w:pPr>
        <w:spacing w:line="360" w:lineRule="auto"/>
        <w:ind w:firstLine="709"/>
        <w:rPr>
          <w:sz w:val="28"/>
          <w:szCs w:val="28"/>
        </w:rPr>
      </w:pPr>
    </w:p>
    <w:p w:rsidR="008B61D5" w:rsidRDefault="008B61D5" w:rsidP="000C64A7">
      <w:pPr>
        <w:spacing w:line="360" w:lineRule="auto"/>
        <w:ind w:firstLine="709"/>
        <w:rPr>
          <w:sz w:val="28"/>
          <w:szCs w:val="28"/>
        </w:rPr>
      </w:pPr>
    </w:p>
    <w:p w:rsidR="008B61D5" w:rsidRDefault="008B61D5" w:rsidP="000C64A7">
      <w:pPr>
        <w:spacing w:line="360" w:lineRule="auto"/>
        <w:ind w:firstLine="709"/>
        <w:rPr>
          <w:sz w:val="28"/>
          <w:szCs w:val="28"/>
        </w:rPr>
      </w:pPr>
    </w:p>
    <w:p w:rsidR="008B61D5" w:rsidRDefault="008B61D5" w:rsidP="000C64A7">
      <w:pPr>
        <w:spacing w:line="360" w:lineRule="auto"/>
        <w:ind w:firstLine="709"/>
        <w:rPr>
          <w:sz w:val="28"/>
          <w:szCs w:val="28"/>
        </w:rPr>
      </w:pPr>
    </w:p>
    <w:p w:rsidR="008B61D5" w:rsidRDefault="008B61D5" w:rsidP="000C64A7">
      <w:pPr>
        <w:spacing w:line="360" w:lineRule="auto"/>
        <w:ind w:firstLine="709"/>
        <w:rPr>
          <w:sz w:val="28"/>
          <w:szCs w:val="28"/>
        </w:rPr>
      </w:pPr>
    </w:p>
    <w:p w:rsidR="008B61D5" w:rsidRDefault="008B61D5" w:rsidP="000C64A7">
      <w:pPr>
        <w:spacing w:line="360" w:lineRule="auto"/>
        <w:ind w:firstLine="709"/>
        <w:rPr>
          <w:sz w:val="28"/>
          <w:szCs w:val="28"/>
        </w:rPr>
      </w:pPr>
    </w:p>
    <w:p w:rsidR="008B61D5" w:rsidRDefault="008B61D5" w:rsidP="000C64A7">
      <w:pPr>
        <w:spacing w:line="360" w:lineRule="auto"/>
        <w:ind w:firstLine="709"/>
        <w:rPr>
          <w:sz w:val="28"/>
          <w:szCs w:val="28"/>
        </w:rPr>
      </w:pPr>
    </w:p>
    <w:p w:rsidR="008B61D5" w:rsidRDefault="008B61D5" w:rsidP="000C64A7">
      <w:pPr>
        <w:spacing w:line="360" w:lineRule="auto"/>
        <w:ind w:firstLine="709"/>
        <w:rPr>
          <w:sz w:val="28"/>
          <w:szCs w:val="28"/>
        </w:rPr>
      </w:pPr>
    </w:p>
    <w:p w:rsidR="008B61D5" w:rsidRDefault="008B61D5" w:rsidP="000C64A7">
      <w:pPr>
        <w:spacing w:line="360" w:lineRule="auto"/>
        <w:ind w:firstLine="709"/>
        <w:rPr>
          <w:sz w:val="28"/>
          <w:szCs w:val="28"/>
        </w:rPr>
      </w:pPr>
    </w:p>
    <w:p w:rsidR="008B61D5" w:rsidRDefault="008B61D5" w:rsidP="000C64A7">
      <w:pPr>
        <w:spacing w:line="360" w:lineRule="auto"/>
        <w:ind w:firstLine="709"/>
        <w:rPr>
          <w:sz w:val="28"/>
          <w:szCs w:val="28"/>
        </w:rPr>
      </w:pPr>
    </w:p>
    <w:p w:rsidR="008B61D5" w:rsidRDefault="008B61D5" w:rsidP="000C64A7">
      <w:pPr>
        <w:spacing w:line="360" w:lineRule="auto"/>
        <w:ind w:firstLine="709"/>
        <w:rPr>
          <w:sz w:val="28"/>
          <w:szCs w:val="28"/>
        </w:rPr>
      </w:pPr>
    </w:p>
    <w:p w:rsidR="008B61D5" w:rsidRDefault="008B61D5" w:rsidP="000C64A7">
      <w:pPr>
        <w:spacing w:line="360" w:lineRule="auto"/>
        <w:ind w:firstLine="709"/>
        <w:rPr>
          <w:sz w:val="28"/>
          <w:szCs w:val="28"/>
        </w:rPr>
      </w:pPr>
    </w:p>
    <w:p w:rsidR="008B61D5" w:rsidRDefault="008B61D5" w:rsidP="000C64A7">
      <w:pPr>
        <w:spacing w:line="360" w:lineRule="auto"/>
        <w:ind w:firstLine="709"/>
        <w:rPr>
          <w:sz w:val="28"/>
          <w:szCs w:val="28"/>
        </w:rPr>
      </w:pPr>
    </w:p>
    <w:p w:rsidR="008B61D5" w:rsidRDefault="008B61D5" w:rsidP="000C64A7">
      <w:pPr>
        <w:spacing w:line="360" w:lineRule="auto"/>
        <w:ind w:firstLine="709"/>
        <w:rPr>
          <w:sz w:val="28"/>
          <w:szCs w:val="28"/>
        </w:rPr>
      </w:pPr>
    </w:p>
    <w:p w:rsidR="000C64A7" w:rsidRDefault="008B61D5" w:rsidP="008B61D5">
      <w:pPr>
        <w:pStyle w:val="1"/>
        <w:jc w:val="right"/>
      </w:pPr>
      <w:bookmarkStart w:id="59" w:name="_Toc163152771"/>
      <w:r>
        <w:lastRenderedPageBreak/>
        <w:t>ПРИЛОЖЕНИЕ Д</w:t>
      </w:r>
      <w:bookmarkEnd w:id="59"/>
    </w:p>
    <w:p w:rsidR="00AC03FD" w:rsidRDefault="00AC03FD" w:rsidP="00AC03FD">
      <w:pPr>
        <w:pStyle w:val="a3"/>
      </w:pPr>
    </w:p>
    <w:p w:rsidR="00AC03FD" w:rsidRDefault="008B61D5" w:rsidP="00AC03FD">
      <w:pPr>
        <w:pStyle w:val="a3"/>
      </w:pPr>
      <w:r>
        <w:t xml:space="preserve">Таблица Д.1 - </w:t>
      </w:r>
      <w:r w:rsidR="00AC03FD" w:rsidRPr="00AC03FD">
        <w:t>Основ</w:t>
      </w:r>
      <w:r w:rsidR="00AC03FD">
        <w:t>ные риски предлагаемого проекта</w:t>
      </w:r>
    </w:p>
    <w:p w:rsidR="00AC03FD" w:rsidRDefault="00AC03FD" w:rsidP="00AC03FD"/>
    <w:tbl>
      <w:tblPr>
        <w:tblStyle w:val="11"/>
        <w:tblW w:w="8164" w:type="dxa"/>
        <w:tblInd w:w="-623" w:type="dxa"/>
        <w:tblLayout w:type="fixed"/>
        <w:tblLook w:val="01E0" w:firstRow="1" w:lastRow="1" w:firstColumn="1" w:lastColumn="1" w:noHBand="0" w:noVBand="0"/>
      </w:tblPr>
      <w:tblGrid>
        <w:gridCol w:w="3458"/>
        <w:gridCol w:w="4706"/>
      </w:tblGrid>
      <w:tr w:rsidR="00AC03FD" w:rsidRPr="008B61D5" w:rsidTr="008B61D5">
        <w:trPr>
          <w:trHeight w:val="873"/>
        </w:trPr>
        <w:tc>
          <w:tcPr>
            <w:tcW w:w="3458" w:type="dxa"/>
          </w:tcPr>
          <w:p w:rsidR="00AC03FD" w:rsidRPr="008B61D5" w:rsidRDefault="00AC03FD" w:rsidP="008B61D5">
            <w:pPr>
              <w:rPr>
                <w:sz w:val="24"/>
                <w:szCs w:val="24"/>
              </w:rPr>
            </w:pPr>
          </w:p>
          <w:p w:rsidR="00AC03FD" w:rsidRPr="008B61D5" w:rsidRDefault="00AC03FD" w:rsidP="008B61D5">
            <w:pPr>
              <w:rPr>
                <w:sz w:val="24"/>
                <w:szCs w:val="24"/>
              </w:rPr>
            </w:pPr>
            <w:proofErr w:type="spellStart"/>
            <w:r w:rsidRPr="008B61D5">
              <w:rPr>
                <w:w w:val="95"/>
                <w:sz w:val="24"/>
                <w:szCs w:val="24"/>
                <w:lang w:val="en-US"/>
              </w:rPr>
              <w:t>Фактор</w:t>
            </w:r>
            <w:proofErr w:type="spellEnd"/>
          </w:p>
        </w:tc>
        <w:tc>
          <w:tcPr>
            <w:tcW w:w="4706" w:type="dxa"/>
          </w:tcPr>
          <w:p w:rsidR="00AC03FD" w:rsidRPr="008B61D5" w:rsidRDefault="00AC03FD" w:rsidP="008B61D5">
            <w:pPr>
              <w:rPr>
                <w:sz w:val="24"/>
                <w:szCs w:val="24"/>
                <w:lang w:val="en-US"/>
              </w:rPr>
            </w:pPr>
          </w:p>
          <w:p w:rsidR="00AC03FD" w:rsidRPr="008B61D5" w:rsidRDefault="00AC03FD" w:rsidP="008B61D5">
            <w:pPr>
              <w:rPr>
                <w:sz w:val="24"/>
                <w:szCs w:val="24"/>
                <w:lang w:val="en-US"/>
              </w:rPr>
            </w:pPr>
            <w:proofErr w:type="spellStart"/>
            <w:r w:rsidRPr="008B61D5">
              <w:rPr>
                <w:w w:val="90"/>
                <w:sz w:val="24"/>
                <w:szCs w:val="24"/>
                <w:lang w:val="en-US"/>
              </w:rPr>
              <w:t>Результат</w:t>
            </w:r>
            <w:proofErr w:type="spellEnd"/>
          </w:p>
        </w:tc>
      </w:tr>
      <w:tr w:rsidR="00AC03FD" w:rsidRPr="00DA25E1" w:rsidTr="008B61D5">
        <w:trPr>
          <w:trHeight w:val="1833"/>
        </w:trPr>
        <w:tc>
          <w:tcPr>
            <w:tcW w:w="3458" w:type="dxa"/>
            <w:hideMark/>
          </w:tcPr>
          <w:p w:rsidR="00AC03FD" w:rsidRPr="008B61D5" w:rsidRDefault="00AC03FD" w:rsidP="008B61D5">
            <w:pPr>
              <w:rPr>
                <w:sz w:val="24"/>
                <w:szCs w:val="24"/>
                <w:lang w:val="en-US"/>
              </w:rPr>
            </w:pPr>
            <w:r w:rsidRPr="008B61D5">
              <w:rPr>
                <w:w w:val="95"/>
                <w:sz w:val="24"/>
                <w:szCs w:val="24"/>
              </w:rPr>
              <w:t>Ограничение</w:t>
            </w:r>
            <w:r w:rsidRPr="008B61D5">
              <w:rPr>
                <w:spacing w:val="2"/>
                <w:w w:val="95"/>
                <w:sz w:val="24"/>
                <w:szCs w:val="24"/>
              </w:rPr>
              <w:t xml:space="preserve"> </w:t>
            </w:r>
            <w:r w:rsidRPr="008B61D5">
              <w:rPr>
                <w:w w:val="95"/>
                <w:sz w:val="24"/>
                <w:szCs w:val="24"/>
              </w:rPr>
              <w:t>доступа</w:t>
            </w:r>
            <w:r w:rsidRPr="008B61D5">
              <w:rPr>
                <w:spacing w:val="2"/>
                <w:w w:val="95"/>
                <w:sz w:val="24"/>
                <w:szCs w:val="24"/>
              </w:rPr>
              <w:t xml:space="preserve"> </w:t>
            </w:r>
          </w:p>
        </w:tc>
        <w:tc>
          <w:tcPr>
            <w:tcW w:w="4706" w:type="dxa"/>
          </w:tcPr>
          <w:p w:rsidR="00AC03FD" w:rsidRPr="008B61D5" w:rsidRDefault="00AC03FD" w:rsidP="008B61D5">
            <w:pPr>
              <w:rPr>
                <w:sz w:val="24"/>
                <w:szCs w:val="24"/>
              </w:rPr>
            </w:pPr>
          </w:p>
          <w:p w:rsidR="00AC03FD" w:rsidRPr="008B61D5" w:rsidRDefault="00AC03FD" w:rsidP="008B61D5">
            <w:pPr>
              <w:rPr>
                <w:sz w:val="24"/>
                <w:szCs w:val="24"/>
              </w:rPr>
            </w:pPr>
            <w:r w:rsidRPr="008B61D5">
              <w:rPr>
                <w:w w:val="95"/>
                <w:sz w:val="24"/>
                <w:szCs w:val="24"/>
              </w:rPr>
              <w:t>Отсутствие</w:t>
            </w:r>
            <w:r w:rsidRPr="008B61D5">
              <w:rPr>
                <w:spacing w:val="1"/>
                <w:w w:val="95"/>
                <w:sz w:val="24"/>
                <w:szCs w:val="24"/>
              </w:rPr>
              <w:t xml:space="preserve"> </w:t>
            </w:r>
            <w:r w:rsidRPr="008B61D5">
              <w:rPr>
                <w:w w:val="95"/>
                <w:sz w:val="24"/>
                <w:szCs w:val="24"/>
              </w:rPr>
              <w:t>технической</w:t>
            </w:r>
            <w:r w:rsidRPr="008B61D5">
              <w:rPr>
                <w:spacing w:val="1"/>
                <w:w w:val="95"/>
                <w:sz w:val="24"/>
                <w:szCs w:val="24"/>
              </w:rPr>
              <w:t xml:space="preserve"> </w:t>
            </w:r>
            <w:r w:rsidRPr="008B61D5">
              <w:rPr>
                <w:w w:val="95"/>
                <w:sz w:val="24"/>
                <w:szCs w:val="24"/>
              </w:rPr>
              <w:t>поддержки</w:t>
            </w:r>
            <w:r w:rsidRPr="008B61D5">
              <w:rPr>
                <w:spacing w:val="1"/>
                <w:w w:val="95"/>
                <w:sz w:val="24"/>
                <w:szCs w:val="24"/>
              </w:rPr>
              <w:t xml:space="preserve"> </w:t>
            </w:r>
            <w:r w:rsidRPr="008B61D5">
              <w:rPr>
                <w:w w:val="95"/>
                <w:sz w:val="24"/>
                <w:szCs w:val="24"/>
              </w:rPr>
              <w:t>и</w:t>
            </w:r>
            <w:r w:rsidRPr="008B61D5">
              <w:rPr>
                <w:spacing w:val="1"/>
                <w:w w:val="95"/>
                <w:sz w:val="24"/>
                <w:szCs w:val="24"/>
              </w:rPr>
              <w:t xml:space="preserve"> </w:t>
            </w:r>
            <w:r w:rsidRPr="008B61D5">
              <w:rPr>
                <w:w w:val="95"/>
                <w:sz w:val="24"/>
                <w:szCs w:val="24"/>
              </w:rPr>
              <w:t>невозможность</w:t>
            </w:r>
            <w:r w:rsidRPr="008B61D5">
              <w:rPr>
                <w:spacing w:val="-38"/>
                <w:w w:val="95"/>
                <w:sz w:val="24"/>
                <w:szCs w:val="24"/>
              </w:rPr>
              <w:t xml:space="preserve"> </w:t>
            </w:r>
            <w:r w:rsidRPr="008B61D5">
              <w:rPr>
                <w:w w:val="95"/>
                <w:sz w:val="24"/>
                <w:szCs w:val="24"/>
              </w:rPr>
              <w:t>создать условия для стабильного функционирования</w:t>
            </w:r>
            <w:r w:rsidRPr="008B61D5">
              <w:rPr>
                <w:spacing w:val="1"/>
                <w:w w:val="95"/>
                <w:sz w:val="24"/>
                <w:szCs w:val="24"/>
              </w:rPr>
              <w:t xml:space="preserve"> </w:t>
            </w:r>
            <w:r w:rsidRPr="008B61D5">
              <w:rPr>
                <w:w w:val="95"/>
                <w:sz w:val="24"/>
                <w:szCs w:val="24"/>
              </w:rPr>
              <w:t>программного</w:t>
            </w:r>
            <w:r w:rsidRPr="008B61D5">
              <w:rPr>
                <w:spacing w:val="1"/>
                <w:w w:val="95"/>
                <w:sz w:val="24"/>
                <w:szCs w:val="24"/>
              </w:rPr>
              <w:t xml:space="preserve"> </w:t>
            </w:r>
            <w:r w:rsidRPr="008B61D5">
              <w:rPr>
                <w:w w:val="95"/>
                <w:sz w:val="24"/>
                <w:szCs w:val="24"/>
              </w:rPr>
              <w:t>обеспечения</w:t>
            </w:r>
            <w:r w:rsidRPr="008B61D5">
              <w:rPr>
                <w:spacing w:val="1"/>
                <w:w w:val="95"/>
                <w:sz w:val="24"/>
                <w:szCs w:val="24"/>
              </w:rPr>
              <w:t xml:space="preserve"> </w:t>
            </w:r>
            <w:r w:rsidRPr="008B61D5">
              <w:rPr>
                <w:w w:val="95"/>
                <w:sz w:val="24"/>
                <w:szCs w:val="24"/>
              </w:rPr>
              <w:t>могут</w:t>
            </w:r>
            <w:r w:rsidRPr="008B61D5">
              <w:rPr>
                <w:spacing w:val="38"/>
                <w:sz w:val="24"/>
                <w:szCs w:val="24"/>
              </w:rPr>
              <w:t xml:space="preserve"> </w:t>
            </w:r>
            <w:r w:rsidRPr="008B61D5">
              <w:rPr>
                <w:w w:val="95"/>
                <w:sz w:val="24"/>
                <w:szCs w:val="24"/>
              </w:rPr>
              <w:t>привести</w:t>
            </w:r>
            <w:r w:rsidRPr="008B61D5">
              <w:rPr>
                <w:spacing w:val="38"/>
                <w:sz w:val="24"/>
                <w:szCs w:val="24"/>
              </w:rPr>
              <w:t xml:space="preserve"> </w:t>
            </w:r>
            <w:r w:rsidRPr="008B61D5">
              <w:rPr>
                <w:w w:val="95"/>
                <w:sz w:val="24"/>
                <w:szCs w:val="24"/>
              </w:rPr>
              <w:t>к</w:t>
            </w:r>
            <w:r w:rsidRPr="008B61D5">
              <w:rPr>
                <w:spacing w:val="38"/>
                <w:sz w:val="24"/>
                <w:szCs w:val="24"/>
              </w:rPr>
              <w:t xml:space="preserve"> </w:t>
            </w:r>
            <w:r w:rsidRPr="008B61D5">
              <w:rPr>
                <w:w w:val="95"/>
                <w:sz w:val="24"/>
                <w:szCs w:val="24"/>
              </w:rPr>
              <w:t>выходу</w:t>
            </w:r>
            <w:r w:rsidRPr="008B61D5">
              <w:rPr>
                <w:spacing w:val="1"/>
                <w:w w:val="95"/>
                <w:sz w:val="24"/>
                <w:szCs w:val="24"/>
              </w:rPr>
              <w:t xml:space="preserve"> </w:t>
            </w:r>
            <w:r w:rsidRPr="008B61D5">
              <w:rPr>
                <w:sz w:val="24"/>
                <w:szCs w:val="24"/>
              </w:rPr>
              <w:t>из</w:t>
            </w:r>
            <w:r w:rsidRPr="008B61D5">
              <w:rPr>
                <w:spacing w:val="-1"/>
                <w:sz w:val="24"/>
                <w:szCs w:val="24"/>
              </w:rPr>
              <w:t xml:space="preserve"> </w:t>
            </w:r>
            <w:proofErr w:type="gramStart"/>
            <w:r w:rsidRPr="008B61D5">
              <w:rPr>
                <w:sz w:val="24"/>
                <w:szCs w:val="24"/>
              </w:rPr>
              <w:t>строя</w:t>
            </w:r>
            <w:proofErr w:type="gramEnd"/>
            <w:r w:rsidRPr="008B61D5">
              <w:rPr>
                <w:sz w:val="24"/>
                <w:szCs w:val="24"/>
              </w:rPr>
              <w:t xml:space="preserve"> действующего</w:t>
            </w:r>
            <w:r w:rsidRPr="008B61D5">
              <w:rPr>
                <w:spacing w:val="-1"/>
                <w:sz w:val="24"/>
                <w:szCs w:val="24"/>
              </w:rPr>
              <w:t xml:space="preserve"> </w:t>
            </w:r>
            <w:r w:rsidRPr="008B61D5">
              <w:rPr>
                <w:sz w:val="24"/>
                <w:szCs w:val="24"/>
              </w:rPr>
              <w:t>в отрасли оборудования</w:t>
            </w:r>
          </w:p>
          <w:p w:rsidR="00AC03FD" w:rsidRPr="008B61D5" w:rsidRDefault="00AC03FD" w:rsidP="008B61D5">
            <w:pPr>
              <w:rPr>
                <w:sz w:val="24"/>
                <w:szCs w:val="24"/>
              </w:rPr>
            </w:pPr>
          </w:p>
        </w:tc>
      </w:tr>
      <w:tr w:rsidR="00AC03FD" w:rsidRPr="008B61D5" w:rsidTr="008B61D5">
        <w:trPr>
          <w:trHeight w:val="873"/>
        </w:trPr>
        <w:tc>
          <w:tcPr>
            <w:tcW w:w="3458" w:type="dxa"/>
            <w:hideMark/>
          </w:tcPr>
          <w:p w:rsidR="00AC03FD" w:rsidRPr="008B61D5" w:rsidRDefault="00AC03FD" w:rsidP="008B61D5">
            <w:pPr>
              <w:rPr>
                <w:sz w:val="24"/>
                <w:szCs w:val="24"/>
              </w:rPr>
            </w:pPr>
            <w:r w:rsidRPr="008B61D5">
              <w:rPr>
                <w:w w:val="95"/>
                <w:sz w:val="24"/>
                <w:szCs w:val="24"/>
              </w:rPr>
              <w:t>Риск</w:t>
            </w:r>
            <w:r w:rsidRPr="008B61D5">
              <w:rPr>
                <w:spacing w:val="1"/>
                <w:w w:val="95"/>
                <w:sz w:val="24"/>
                <w:szCs w:val="24"/>
              </w:rPr>
              <w:t xml:space="preserve"> </w:t>
            </w:r>
            <w:r w:rsidRPr="008B61D5">
              <w:rPr>
                <w:w w:val="95"/>
                <w:sz w:val="24"/>
                <w:szCs w:val="24"/>
              </w:rPr>
              <w:t>потери</w:t>
            </w:r>
            <w:r w:rsidRPr="008B61D5">
              <w:rPr>
                <w:spacing w:val="1"/>
                <w:w w:val="95"/>
                <w:sz w:val="24"/>
                <w:szCs w:val="24"/>
              </w:rPr>
              <w:t xml:space="preserve"> </w:t>
            </w:r>
            <w:r w:rsidRPr="008B61D5">
              <w:rPr>
                <w:w w:val="95"/>
                <w:sz w:val="24"/>
                <w:szCs w:val="24"/>
              </w:rPr>
              <w:t>технологических</w:t>
            </w:r>
            <w:r w:rsidRPr="008B61D5">
              <w:rPr>
                <w:spacing w:val="-38"/>
                <w:w w:val="95"/>
                <w:sz w:val="24"/>
                <w:szCs w:val="24"/>
              </w:rPr>
              <w:t xml:space="preserve"> </w:t>
            </w:r>
            <w:r w:rsidRPr="008B61D5">
              <w:rPr>
                <w:sz w:val="24"/>
                <w:szCs w:val="24"/>
              </w:rPr>
              <w:t>компетенций</w:t>
            </w:r>
            <w:r w:rsidRPr="008B61D5">
              <w:rPr>
                <w:spacing w:val="-5"/>
                <w:sz w:val="24"/>
                <w:szCs w:val="24"/>
              </w:rPr>
              <w:t xml:space="preserve"> </w:t>
            </w:r>
            <w:r w:rsidRPr="008B61D5">
              <w:rPr>
                <w:sz w:val="24"/>
                <w:szCs w:val="24"/>
              </w:rPr>
              <w:t>в</w:t>
            </w:r>
            <w:r w:rsidRPr="008B61D5">
              <w:rPr>
                <w:spacing w:val="-5"/>
                <w:sz w:val="24"/>
                <w:szCs w:val="24"/>
              </w:rPr>
              <w:t xml:space="preserve"> </w:t>
            </w:r>
            <w:r w:rsidRPr="008B61D5">
              <w:rPr>
                <w:sz w:val="24"/>
                <w:szCs w:val="24"/>
              </w:rPr>
              <w:t>сфере</w:t>
            </w:r>
            <w:r w:rsidRPr="008B61D5">
              <w:rPr>
                <w:spacing w:val="-5"/>
                <w:sz w:val="24"/>
                <w:szCs w:val="24"/>
              </w:rPr>
              <w:t xml:space="preserve"> </w:t>
            </w:r>
            <w:proofErr w:type="gramStart"/>
            <w:r w:rsidRPr="008B61D5">
              <w:rPr>
                <w:sz w:val="24"/>
                <w:szCs w:val="24"/>
              </w:rPr>
              <w:t>ПО</w:t>
            </w:r>
            <w:proofErr w:type="gramEnd"/>
          </w:p>
          <w:p w:rsidR="00AC03FD" w:rsidRPr="008B61D5" w:rsidRDefault="00AC03FD" w:rsidP="008B61D5">
            <w:pPr>
              <w:rPr>
                <w:sz w:val="24"/>
                <w:szCs w:val="24"/>
                <w:lang w:val="en-US"/>
              </w:rPr>
            </w:pPr>
          </w:p>
        </w:tc>
        <w:tc>
          <w:tcPr>
            <w:tcW w:w="4706" w:type="dxa"/>
            <w:hideMark/>
          </w:tcPr>
          <w:p w:rsidR="00AC03FD" w:rsidRPr="008B61D5" w:rsidRDefault="00AC03FD" w:rsidP="008B61D5">
            <w:pPr>
              <w:rPr>
                <w:sz w:val="24"/>
                <w:szCs w:val="24"/>
              </w:rPr>
            </w:pPr>
            <w:r w:rsidRPr="008B61D5">
              <w:rPr>
                <w:w w:val="95"/>
                <w:sz w:val="24"/>
                <w:szCs w:val="24"/>
              </w:rPr>
              <w:t>Высокая</w:t>
            </w:r>
            <w:r w:rsidRPr="008B61D5">
              <w:rPr>
                <w:spacing w:val="38"/>
                <w:sz w:val="24"/>
                <w:szCs w:val="24"/>
              </w:rPr>
              <w:t xml:space="preserve"> </w:t>
            </w:r>
            <w:r w:rsidRPr="008B61D5">
              <w:rPr>
                <w:w w:val="95"/>
                <w:sz w:val="24"/>
                <w:szCs w:val="24"/>
              </w:rPr>
              <w:t>стоимость</w:t>
            </w:r>
            <w:r w:rsidRPr="008B61D5">
              <w:rPr>
                <w:spacing w:val="38"/>
                <w:sz w:val="24"/>
                <w:szCs w:val="24"/>
              </w:rPr>
              <w:t xml:space="preserve"> </w:t>
            </w:r>
            <w:r w:rsidRPr="008B61D5">
              <w:rPr>
                <w:w w:val="95"/>
                <w:sz w:val="24"/>
                <w:szCs w:val="24"/>
              </w:rPr>
              <w:t>лицензионных</w:t>
            </w:r>
            <w:r w:rsidRPr="008B61D5">
              <w:rPr>
                <w:spacing w:val="38"/>
                <w:sz w:val="24"/>
                <w:szCs w:val="24"/>
              </w:rPr>
              <w:t xml:space="preserve"> </w:t>
            </w:r>
            <w:r w:rsidRPr="008B61D5">
              <w:rPr>
                <w:w w:val="95"/>
                <w:sz w:val="24"/>
                <w:szCs w:val="24"/>
              </w:rPr>
              <w:t>платежей</w:t>
            </w:r>
            <w:r w:rsidRPr="008B61D5">
              <w:rPr>
                <w:spacing w:val="1"/>
                <w:w w:val="95"/>
                <w:sz w:val="24"/>
                <w:szCs w:val="24"/>
              </w:rPr>
              <w:t xml:space="preserve"> </w:t>
            </w:r>
            <w:r w:rsidRPr="008B61D5">
              <w:rPr>
                <w:w w:val="95"/>
                <w:sz w:val="24"/>
                <w:szCs w:val="24"/>
              </w:rPr>
              <w:t>за</w:t>
            </w:r>
            <w:r w:rsidRPr="008B61D5">
              <w:rPr>
                <w:spacing w:val="5"/>
                <w:w w:val="95"/>
                <w:sz w:val="24"/>
                <w:szCs w:val="24"/>
              </w:rPr>
              <w:t xml:space="preserve"> </w:t>
            </w:r>
            <w:r w:rsidRPr="008B61D5">
              <w:rPr>
                <w:w w:val="95"/>
                <w:sz w:val="24"/>
                <w:szCs w:val="24"/>
              </w:rPr>
              <w:t>использование</w:t>
            </w:r>
            <w:r w:rsidRPr="008B61D5">
              <w:rPr>
                <w:spacing w:val="6"/>
                <w:w w:val="95"/>
                <w:sz w:val="24"/>
                <w:szCs w:val="24"/>
              </w:rPr>
              <w:t xml:space="preserve"> </w:t>
            </w:r>
            <w:proofErr w:type="gramStart"/>
            <w:r w:rsidRPr="008B61D5">
              <w:rPr>
                <w:w w:val="95"/>
                <w:sz w:val="24"/>
                <w:szCs w:val="24"/>
              </w:rPr>
              <w:t>ПО</w:t>
            </w:r>
            <w:proofErr w:type="gramEnd"/>
            <w:r w:rsidRPr="008B61D5">
              <w:rPr>
                <w:spacing w:val="6"/>
                <w:w w:val="95"/>
                <w:sz w:val="24"/>
                <w:szCs w:val="24"/>
              </w:rPr>
              <w:t xml:space="preserve"> </w:t>
            </w:r>
          </w:p>
        </w:tc>
      </w:tr>
    </w:tbl>
    <w:p w:rsidR="00AC03FD" w:rsidRPr="00AC03FD" w:rsidRDefault="00AC03FD" w:rsidP="00AC03FD"/>
    <w:p w:rsidR="00AC03FD" w:rsidRPr="00AC03FD" w:rsidRDefault="00AC03FD" w:rsidP="00AC03FD">
      <w:pPr>
        <w:spacing w:line="276" w:lineRule="auto"/>
        <w:ind w:firstLine="1134"/>
      </w:pPr>
    </w:p>
    <w:p w:rsidR="00AC03FD" w:rsidRPr="00AC03FD" w:rsidRDefault="00AC03FD" w:rsidP="00AC03FD">
      <w:pPr>
        <w:spacing w:line="276" w:lineRule="auto"/>
        <w:ind w:firstLine="1134"/>
      </w:pPr>
    </w:p>
    <w:p w:rsidR="00AC03FD" w:rsidRPr="00AC03FD" w:rsidRDefault="00AC03FD" w:rsidP="00AC03FD">
      <w:pPr>
        <w:spacing w:line="276" w:lineRule="auto"/>
        <w:ind w:firstLine="1134"/>
      </w:pPr>
    </w:p>
    <w:p w:rsidR="00AC03FD" w:rsidRPr="00AC03FD" w:rsidRDefault="00AC03FD" w:rsidP="0053068E">
      <w:pPr>
        <w:pStyle w:val="a3"/>
      </w:pPr>
    </w:p>
    <w:sectPr w:rsidR="00AC03FD" w:rsidRPr="00AC03FD" w:rsidSect="00C17971">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E12" w:rsidRDefault="002D6E12" w:rsidP="00C17971">
      <w:r>
        <w:separator/>
      </w:r>
    </w:p>
  </w:endnote>
  <w:endnote w:type="continuationSeparator" w:id="0">
    <w:p w:rsidR="002D6E12" w:rsidRDefault="002D6E12" w:rsidP="00C1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827397"/>
      <w:docPartObj>
        <w:docPartGallery w:val="Page Numbers (Bottom of Page)"/>
        <w:docPartUnique/>
      </w:docPartObj>
    </w:sdtPr>
    <w:sdtEndPr>
      <w:rPr>
        <w:rFonts w:cs="Times New Roman"/>
      </w:rPr>
    </w:sdtEndPr>
    <w:sdtContent>
      <w:p w:rsidR="008B61D5" w:rsidRPr="00C17971" w:rsidRDefault="008B61D5">
        <w:pPr>
          <w:pStyle w:val="a7"/>
          <w:jc w:val="center"/>
          <w:rPr>
            <w:rFonts w:cs="Times New Roman"/>
          </w:rPr>
        </w:pPr>
        <w:r w:rsidRPr="00C17971">
          <w:rPr>
            <w:rFonts w:cs="Times New Roman"/>
          </w:rPr>
          <w:fldChar w:fldCharType="begin"/>
        </w:r>
        <w:r w:rsidRPr="00C17971">
          <w:rPr>
            <w:rFonts w:cs="Times New Roman"/>
          </w:rPr>
          <w:instrText>PAGE   \* MERGEFORMAT</w:instrText>
        </w:r>
        <w:r w:rsidRPr="00C17971">
          <w:rPr>
            <w:rFonts w:cs="Times New Roman"/>
          </w:rPr>
          <w:fldChar w:fldCharType="separate"/>
        </w:r>
        <w:r w:rsidR="00D44FAF">
          <w:rPr>
            <w:rFonts w:cs="Times New Roman"/>
            <w:noProof/>
          </w:rPr>
          <w:t>8</w:t>
        </w:r>
        <w:r w:rsidRPr="00C17971">
          <w:rPr>
            <w:rFonts w:cs="Times New Roman"/>
          </w:rPr>
          <w:fldChar w:fldCharType="end"/>
        </w:r>
      </w:p>
    </w:sdtContent>
  </w:sdt>
  <w:p w:rsidR="008B61D5" w:rsidRDefault="008B61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E12" w:rsidRDefault="002D6E12" w:rsidP="00C17971">
      <w:r>
        <w:separator/>
      </w:r>
    </w:p>
  </w:footnote>
  <w:footnote w:type="continuationSeparator" w:id="0">
    <w:p w:rsidR="002D6E12" w:rsidRDefault="002D6E12" w:rsidP="00C17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482"/>
    <w:multiLevelType w:val="hybridMultilevel"/>
    <w:tmpl w:val="99329FE6"/>
    <w:lvl w:ilvl="0" w:tplc="7D464FB0">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7A39BF"/>
    <w:multiLevelType w:val="hybridMultilevel"/>
    <w:tmpl w:val="2D104AC6"/>
    <w:lvl w:ilvl="0" w:tplc="7D464FB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95F03AC"/>
    <w:multiLevelType w:val="hybridMultilevel"/>
    <w:tmpl w:val="0A606592"/>
    <w:lvl w:ilvl="0" w:tplc="7D464FB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F094D60"/>
    <w:multiLevelType w:val="hybridMultilevel"/>
    <w:tmpl w:val="1DAE1A9A"/>
    <w:lvl w:ilvl="0" w:tplc="7D464FB0">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BA1499"/>
    <w:multiLevelType w:val="hybridMultilevel"/>
    <w:tmpl w:val="C8420724"/>
    <w:lvl w:ilvl="0" w:tplc="7D464FB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8456DEF"/>
    <w:multiLevelType w:val="hybridMultilevel"/>
    <w:tmpl w:val="4EAA5560"/>
    <w:lvl w:ilvl="0" w:tplc="7D464FB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96203A7"/>
    <w:multiLevelType w:val="hybridMultilevel"/>
    <w:tmpl w:val="B7F6F43E"/>
    <w:lvl w:ilvl="0" w:tplc="7D464FB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17D560E"/>
    <w:multiLevelType w:val="hybridMultilevel"/>
    <w:tmpl w:val="6392762A"/>
    <w:lvl w:ilvl="0" w:tplc="7D464FB0">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65E122D7"/>
    <w:multiLevelType w:val="hybridMultilevel"/>
    <w:tmpl w:val="ACC6D6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D9D5E0E"/>
    <w:multiLevelType w:val="hybridMultilevel"/>
    <w:tmpl w:val="26E69C38"/>
    <w:lvl w:ilvl="0" w:tplc="7D464FB0">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1AD5C99"/>
    <w:multiLevelType w:val="hybridMultilevel"/>
    <w:tmpl w:val="5AF831C0"/>
    <w:lvl w:ilvl="0" w:tplc="7D464FB0">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8F531B"/>
    <w:multiLevelType w:val="multilevel"/>
    <w:tmpl w:val="0108118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E991592"/>
    <w:multiLevelType w:val="hybridMultilevel"/>
    <w:tmpl w:val="6E761D1A"/>
    <w:lvl w:ilvl="0" w:tplc="7D464FB0">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1"/>
  </w:num>
  <w:num w:numId="2">
    <w:abstractNumId w:val="4"/>
  </w:num>
  <w:num w:numId="3">
    <w:abstractNumId w:val="2"/>
  </w:num>
  <w:num w:numId="4">
    <w:abstractNumId w:val="6"/>
  </w:num>
  <w:num w:numId="5">
    <w:abstractNumId w:val="1"/>
  </w:num>
  <w:num w:numId="6">
    <w:abstractNumId w:val="0"/>
  </w:num>
  <w:num w:numId="7">
    <w:abstractNumId w:val="7"/>
  </w:num>
  <w:num w:numId="8">
    <w:abstractNumId w:val="12"/>
  </w:num>
  <w:num w:numId="9">
    <w:abstractNumId w:val="10"/>
  </w:num>
  <w:num w:numId="10">
    <w:abstractNumId w:val="9"/>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58"/>
    <w:rsid w:val="000C64A7"/>
    <w:rsid w:val="00153E96"/>
    <w:rsid w:val="001647EE"/>
    <w:rsid w:val="001C586C"/>
    <w:rsid w:val="001D0BBF"/>
    <w:rsid w:val="00222B94"/>
    <w:rsid w:val="00275AE3"/>
    <w:rsid w:val="002D6E12"/>
    <w:rsid w:val="00391215"/>
    <w:rsid w:val="004D25FD"/>
    <w:rsid w:val="0052656D"/>
    <w:rsid w:val="0053068E"/>
    <w:rsid w:val="00614D37"/>
    <w:rsid w:val="006340B5"/>
    <w:rsid w:val="00720E3B"/>
    <w:rsid w:val="00731BC6"/>
    <w:rsid w:val="007651DD"/>
    <w:rsid w:val="007D1F56"/>
    <w:rsid w:val="008B61D5"/>
    <w:rsid w:val="008D3926"/>
    <w:rsid w:val="008E320A"/>
    <w:rsid w:val="009559FF"/>
    <w:rsid w:val="009D4DB6"/>
    <w:rsid w:val="00A546A9"/>
    <w:rsid w:val="00A55AC4"/>
    <w:rsid w:val="00AC03FD"/>
    <w:rsid w:val="00AC4E8B"/>
    <w:rsid w:val="00B00089"/>
    <w:rsid w:val="00B4209F"/>
    <w:rsid w:val="00B609E7"/>
    <w:rsid w:val="00BD3B34"/>
    <w:rsid w:val="00C17971"/>
    <w:rsid w:val="00C46E8C"/>
    <w:rsid w:val="00C82994"/>
    <w:rsid w:val="00CD62CF"/>
    <w:rsid w:val="00CF0AB1"/>
    <w:rsid w:val="00D15DE3"/>
    <w:rsid w:val="00D44FAF"/>
    <w:rsid w:val="00D861F2"/>
    <w:rsid w:val="00DA25E1"/>
    <w:rsid w:val="00DB276B"/>
    <w:rsid w:val="00DD6B8D"/>
    <w:rsid w:val="00DD7E58"/>
    <w:rsid w:val="00DE3B27"/>
    <w:rsid w:val="00E32C16"/>
    <w:rsid w:val="00E62E2F"/>
    <w:rsid w:val="00E634D0"/>
    <w:rsid w:val="00E63AE1"/>
    <w:rsid w:val="00E66C10"/>
    <w:rsid w:val="00E85116"/>
    <w:rsid w:val="00F71F9E"/>
    <w:rsid w:val="00F97356"/>
    <w:rsid w:val="00FD6A1C"/>
    <w:rsid w:val="00FE5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E8C"/>
    <w:pPr>
      <w:spacing w:after="0" w:line="240" w:lineRule="auto"/>
      <w:jc w:val="both"/>
    </w:pPr>
    <w:rPr>
      <w:rFonts w:ascii="Times New Roman" w:hAnsi="Times New Roman"/>
    </w:rPr>
  </w:style>
  <w:style w:type="paragraph" w:styleId="1">
    <w:name w:val="heading 1"/>
    <w:basedOn w:val="a"/>
    <w:next w:val="a"/>
    <w:link w:val="10"/>
    <w:uiPriority w:val="9"/>
    <w:qFormat/>
    <w:rsid w:val="00C17971"/>
    <w:pPr>
      <w:keepNext/>
      <w:keepLines/>
      <w:spacing w:line="360" w:lineRule="auto"/>
      <w:jc w:val="center"/>
      <w:outlineLvl w:val="0"/>
    </w:pPr>
    <w:rPr>
      <w:rFonts w:eastAsiaTheme="majorEastAsia" w:cstheme="majorBidi"/>
      <w:b/>
      <w:bCs/>
      <w:color w:val="000000" w:themeColor="text1"/>
      <w:sz w:val="28"/>
      <w:szCs w:val="28"/>
    </w:rPr>
  </w:style>
  <w:style w:type="paragraph" w:styleId="2">
    <w:name w:val="heading 2"/>
    <w:basedOn w:val="a"/>
    <w:next w:val="a"/>
    <w:link w:val="20"/>
    <w:uiPriority w:val="9"/>
    <w:semiHidden/>
    <w:unhideWhenUsed/>
    <w:qFormat/>
    <w:rsid w:val="00C17971"/>
    <w:pPr>
      <w:keepNext/>
      <w:keepLines/>
      <w:spacing w:before="40" w:line="256"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C82994"/>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unhideWhenUsed/>
    <w:qFormat/>
    <w:rsid w:val="00C46E8C"/>
    <w:pPr>
      <w:keepNext/>
      <w:keepLines/>
      <w:spacing w:before="200" w:line="360" w:lineRule="auto"/>
      <w:ind w:firstLine="709"/>
      <w:outlineLvl w:val="5"/>
    </w:pPr>
    <w:rPr>
      <w:rFonts w:asciiTheme="majorHAnsi" w:eastAsiaTheme="majorEastAsia" w:hAnsiTheme="majorHAnsi" w:cstheme="majorBidi"/>
      <w:i/>
      <w:iCs/>
      <w:color w:val="243F60" w:themeColor="accent1" w:themeShade="7F"/>
      <w:kern w:val="2"/>
      <w:sz w:val="28"/>
      <w:szCs w:val="28"/>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7E58"/>
    <w:pPr>
      <w:spacing w:after="0" w:line="360" w:lineRule="auto"/>
      <w:ind w:firstLine="709"/>
      <w:jc w:val="both"/>
    </w:pPr>
    <w:rPr>
      <w:rFonts w:ascii="Times New Roman" w:hAnsi="Times New Roman"/>
      <w:sz w:val="28"/>
    </w:rPr>
  </w:style>
  <w:style w:type="character" w:customStyle="1" w:styleId="20">
    <w:name w:val="Заголовок 2 Знак"/>
    <w:basedOn w:val="a0"/>
    <w:link w:val="2"/>
    <w:uiPriority w:val="9"/>
    <w:semiHidden/>
    <w:rsid w:val="00C17971"/>
    <w:rPr>
      <w:rFonts w:asciiTheme="majorHAnsi" w:eastAsiaTheme="majorEastAsia" w:hAnsiTheme="majorHAnsi" w:cstheme="majorBidi"/>
      <w:color w:val="365F91" w:themeColor="accent1" w:themeShade="BF"/>
      <w:sz w:val="26"/>
      <w:szCs w:val="26"/>
    </w:rPr>
  </w:style>
  <w:style w:type="character" w:styleId="a4">
    <w:name w:val="Emphasis"/>
    <w:basedOn w:val="a0"/>
    <w:uiPriority w:val="20"/>
    <w:qFormat/>
    <w:rsid w:val="00C17971"/>
    <w:rPr>
      <w:i/>
      <w:iCs/>
    </w:rPr>
  </w:style>
  <w:style w:type="paragraph" w:styleId="a5">
    <w:name w:val="header"/>
    <w:basedOn w:val="a"/>
    <w:link w:val="a6"/>
    <w:uiPriority w:val="99"/>
    <w:unhideWhenUsed/>
    <w:rsid w:val="00C17971"/>
    <w:pPr>
      <w:tabs>
        <w:tab w:val="center" w:pos="4677"/>
        <w:tab w:val="right" w:pos="9355"/>
      </w:tabs>
    </w:pPr>
  </w:style>
  <w:style w:type="character" w:customStyle="1" w:styleId="a6">
    <w:name w:val="Верхний колонтитул Знак"/>
    <w:basedOn w:val="a0"/>
    <w:link w:val="a5"/>
    <w:uiPriority w:val="99"/>
    <w:rsid w:val="00C17971"/>
  </w:style>
  <w:style w:type="paragraph" w:styleId="a7">
    <w:name w:val="footer"/>
    <w:basedOn w:val="a"/>
    <w:link w:val="a8"/>
    <w:uiPriority w:val="99"/>
    <w:unhideWhenUsed/>
    <w:rsid w:val="00C17971"/>
    <w:pPr>
      <w:tabs>
        <w:tab w:val="center" w:pos="4677"/>
        <w:tab w:val="right" w:pos="9355"/>
      </w:tabs>
    </w:pPr>
  </w:style>
  <w:style w:type="character" w:customStyle="1" w:styleId="a8">
    <w:name w:val="Нижний колонтитул Знак"/>
    <w:basedOn w:val="a0"/>
    <w:link w:val="a7"/>
    <w:uiPriority w:val="99"/>
    <w:rsid w:val="00C17971"/>
  </w:style>
  <w:style w:type="character" w:customStyle="1" w:styleId="10">
    <w:name w:val="Заголовок 1 Знак"/>
    <w:basedOn w:val="a0"/>
    <w:link w:val="1"/>
    <w:rsid w:val="00C17971"/>
    <w:rPr>
      <w:rFonts w:ascii="Times New Roman" w:eastAsiaTheme="majorEastAsia" w:hAnsi="Times New Roman" w:cstheme="majorBidi"/>
      <w:b/>
      <w:bCs/>
      <w:color w:val="000000" w:themeColor="text1"/>
      <w:sz w:val="28"/>
      <w:szCs w:val="28"/>
    </w:rPr>
  </w:style>
  <w:style w:type="paragraph" w:styleId="a9">
    <w:name w:val="Normal (Web)"/>
    <w:basedOn w:val="a"/>
    <w:uiPriority w:val="99"/>
    <w:unhideWhenUsed/>
    <w:rsid w:val="00731BC6"/>
    <w:pPr>
      <w:spacing w:before="100" w:beforeAutospacing="1" w:after="100" w:afterAutospacing="1"/>
      <w:ind w:firstLine="709"/>
    </w:pPr>
    <w:rPr>
      <w:rFonts w:eastAsia="Times New Roman" w:cs="Times New Roman"/>
      <w:sz w:val="24"/>
      <w:szCs w:val="24"/>
      <w:lang w:eastAsia="ru-RU"/>
    </w:rPr>
  </w:style>
  <w:style w:type="character" w:customStyle="1" w:styleId="apple-converted-space">
    <w:name w:val="apple-converted-space"/>
    <w:basedOn w:val="a0"/>
    <w:rsid w:val="00731BC6"/>
  </w:style>
  <w:style w:type="paragraph" w:styleId="aa">
    <w:name w:val="List Paragraph"/>
    <w:basedOn w:val="a"/>
    <w:uiPriority w:val="34"/>
    <w:qFormat/>
    <w:rsid w:val="00C46E8C"/>
    <w:pPr>
      <w:ind w:left="720"/>
      <w:contextualSpacing/>
    </w:pPr>
  </w:style>
  <w:style w:type="character" w:customStyle="1" w:styleId="60">
    <w:name w:val="Заголовок 6 Знак"/>
    <w:basedOn w:val="a0"/>
    <w:link w:val="6"/>
    <w:uiPriority w:val="9"/>
    <w:rsid w:val="00C46E8C"/>
    <w:rPr>
      <w:rFonts w:asciiTheme="majorHAnsi" w:eastAsiaTheme="majorEastAsia" w:hAnsiTheme="majorHAnsi" w:cstheme="majorBidi"/>
      <w:i/>
      <w:iCs/>
      <w:color w:val="243F60" w:themeColor="accent1" w:themeShade="7F"/>
      <w:kern w:val="2"/>
      <w:sz w:val="28"/>
      <w:szCs w:val="28"/>
      <w14:ligatures w14:val="standardContextual"/>
    </w:rPr>
  </w:style>
  <w:style w:type="paragraph" w:styleId="ab">
    <w:name w:val="Body Text Indent"/>
    <w:basedOn w:val="a"/>
    <w:link w:val="ac"/>
    <w:uiPriority w:val="99"/>
    <w:rsid w:val="00C46E8C"/>
    <w:pPr>
      <w:spacing w:after="120"/>
      <w:ind w:left="283"/>
    </w:pPr>
    <w:rPr>
      <w:rFonts w:eastAsia="Times New Roman" w:cs="Times New Roman"/>
      <w:sz w:val="20"/>
      <w:szCs w:val="20"/>
      <w:lang w:eastAsia="ru-RU"/>
    </w:rPr>
  </w:style>
  <w:style w:type="character" w:customStyle="1" w:styleId="ac">
    <w:name w:val="Основной текст с отступом Знак"/>
    <w:basedOn w:val="a0"/>
    <w:link w:val="ab"/>
    <w:uiPriority w:val="99"/>
    <w:rsid w:val="00C46E8C"/>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C46E8C"/>
    <w:pPr>
      <w:spacing w:after="120" w:line="480" w:lineRule="auto"/>
      <w:ind w:left="283" w:firstLine="709"/>
    </w:pPr>
    <w:rPr>
      <w:rFonts w:cs="Times New Roman"/>
      <w:color w:val="000000" w:themeColor="text1"/>
      <w:kern w:val="2"/>
      <w:sz w:val="28"/>
      <w:szCs w:val="28"/>
      <w14:ligatures w14:val="standardContextual"/>
    </w:rPr>
  </w:style>
  <w:style w:type="character" w:customStyle="1" w:styleId="22">
    <w:name w:val="Основной текст с отступом 2 Знак"/>
    <w:basedOn w:val="a0"/>
    <w:link w:val="21"/>
    <w:uiPriority w:val="99"/>
    <w:rsid w:val="00C46E8C"/>
    <w:rPr>
      <w:rFonts w:ascii="Times New Roman" w:hAnsi="Times New Roman" w:cs="Times New Roman"/>
      <w:color w:val="000000" w:themeColor="text1"/>
      <w:kern w:val="2"/>
      <w:sz w:val="28"/>
      <w:szCs w:val="28"/>
      <w14:ligatures w14:val="standardContextual"/>
    </w:rPr>
  </w:style>
  <w:style w:type="paragraph" w:styleId="ad">
    <w:name w:val="Body Text"/>
    <w:basedOn w:val="a"/>
    <w:link w:val="ae"/>
    <w:uiPriority w:val="99"/>
    <w:rsid w:val="00C46E8C"/>
    <w:pPr>
      <w:spacing w:after="120"/>
    </w:pPr>
    <w:rPr>
      <w:rFonts w:eastAsia="Times New Roman" w:cs="Times New Roman"/>
      <w:sz w:val="20"/>
      <w:szCs w:val="20"/>
      <w:lang w:eastAsia="ru-RU"/>
    </w:rPr>
  </w:style>
  <w:style w:type="character" w:customStyle="1" w:styleId="ae">
    <w:name w:val="Основной текст Знак"/>
    <w:basedOn w:val="a0"/>
    <w:link w:val="ad"/>
    <w:uiPriority w:val="99"/>
    <w:rsid w:val="00C46E8C"/>
    <w:rPr>
      <w:rFonts w:ascii="Times New Roman" w:eastAsia="Times New Roman" w:hAnsi="Times New Roman" w:cs="Times New Roman"/>
      <w:sz w:val="20"/>
      <w:szCs w:val="20"/>
      <w:lang w:eastAsia="ru-RU"/>
    </w:rPr>
  </w:style>
  <w:style w:type="table" w:customStyle="1" w:styleId="11">
    <w:name w:val="Стиль1"/>
    <w:basedOn w:val="a1"/>
    <w:uiPriority w:val="99"/>
    <w:rsid w:val="00720E3B"/>
    <w:pPr>
      <w:spacing w:after="0" w:line="240" w:lineRule="auto"/>
      <w:jc w:val="center"/>
    </w:pPr>
    <w:rPr>
      <w:rFonts w:ascii="Times New Roman" w:hAnsi="Times New Roman"/>
      <w:color w:val="000000" w:themeColor="text1"/>
      <w:kern w:val="2"/>
      <w:sz w:val="20"/>
      <w14:ligatures w14:val="standardContextual"/>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styleId="af">
    <w:name w:val="caption"/>
    <w:aliases w:val=" Знак"/>
    <w:basedOn w:val="a"/>
    <w:next w:val="a"/>
    <w:qFormat/>
    <w:rsid w:val="00720E3B"/>
    <w:pPr>
      <w:tabs>
        <w:tab w:val="left" w:pos="567"/>
        <w:tab w:val="left" w:pos="709"/>
        <w:tab w:val="left" w:pos="851"/>
      </w:tabs>
      <w:spacing w:line="360" w:lineRule="auto"/>
    </w:pPr>
    <w:rPr>
      <w:rFonts w:eastAsia="Times New Roman" w:cs="Times New Roman"/>
      <w:sz w:val="28"/>
      <w:szCs w:val="20"/>
      <w:lang w:eastAsia="ru-RU"/>
    </w:rPr>
  </w:style>
  <w:style w:type="character" w:styleId="af0">
    <w:name w:val="Strong"/>
    <w:basedOn w:val="a0"/>
    <w:uiPriority w:val="22"/>
    <w:qFormat/>
    <w:rsid w:val="00720E3B"/>
    <w:rPr>
      <w:b/>
      <w:bCs/>
    </w:rPr>
  </w:style>
  <w:style w:type="character" w:styleId="af1">
    <w:name w:val="Hyperlink"/>
    <w:basedOn w:val="a0"/>
    <w:uiPriority w:val="99"/>
    <w:unhideWhenUsed/>
    <w:rsid w:val="00C82994"/>
    <w:rPr>
      <w:color w:val="0000FF" w:themeColor="hyperlink"/>
      <w:u w:val="single"/>
    </w:rPr>
  </w:style>
  <w:style w:type="paragraph" w:styleId="12">
    <w:name w:val="toc 1"/>
    <w:basedOn w:val="a"/>
    <w:next w:val="a"/>
    <w:autoRedefine/>
    <w:uiPriority w:val="39"/>
    <w:unhideWhenUsed/>
    <w:rsid w:val="00DA25E1"/>
    <w:pPr>
      <w:tabs>
        <w:tab w:val="right" w:leader="dot" w:pos="9345"/>
      </w:tabs>
      <w:spacing w:after="100" w:line="276" w:lineRule="auto"/>
    </w:pPr>
    <w:rPr>
      <w:rFonts w:asciiTheme="minorHAnsi" w:hAnsiTheme="minorHAnsi"/>
    </w:rPr>
  </w:style>
  <w:style w:type="character" w:customStyle="1" w:styleId="30">
    <w:name w:val="Заголовок 3 Знак"/>
    <w:basedOn w:val="a0"/>
    <w:link w:val="3"/>
    <w:uiPriority w:val="9"/>
    <w:semiHidden/>
    <w:rsid w:val="00C82994"/>
    <w:rPr>
      <w:rFonts w:asciiTheme="majorHAnsi" w:eastAsiaTheme="majorEastAsia" w:hAnsiTheme="majorHAnsi" w:cstheme="majorBidi"/>
      <w:b/>
      <w:bCs/>
      <w:color w:val="4F81BD" w:themeColor="accent1"/>
    </w:rPr>
  </w:style>
  <w:style w:type="paragraph" w:styleId="af2">
    <w:name w:val="Balloon Text"/>
    <w:basedOn w:val="a"/>
    <w:link w:val="af3"/>
    <w:uiPriority w:val="99"/>
    <w:semiHidden/>
    <w:unhideWhenUsed/>
    <w:rsid w:val="007651DD"/>
    <w:rPr>
      <w:rFonts w:ascii="Tahoma" w:hAnsi="Tahoma" w:cs="Tahoma"/>
      <w:sz w:val="16"/>
      <w:szCs w:val="16"/>
    </w:rPr>
  </w:style>
  <w:style w:type="character" w:customStyle="1" w:styleId="af3">
    <w:name w:val="Текст выноски Знак"/>
    <w:basedOn w:val="a0"/>
    <w:link w:val="af2"/>
    <w:uiPriority w:val="99"/>
    <w:semiHidden/>
    <w:rsid w:val="007651DD"/>
    <w:rPr>
      <w:rFonts w:ascii="Tahoma" w:hAnsi="Tahoma" w:cs="Tahoma"/>
      <w:sz w:val="16"/>
      <w:szCs w:val="16"/>
    </w:rPr>
  </w:style>
  <w:style w:type="paragraph" w:customStyle="1" w:styleId="af4">
    <w:name w:val="Стиль Марины"/>
    <w:basedOn w:val="a"/>
    <w:rsid w:val="00CF0AB1"/>
    <w:rPr>
      <w:rFonts w:eastAsia="Times New Roman" w:cs="Times New Roman"/>
      <w:sz w:val="28"/>
      <w:szCs w:val="20"/>
      <w:lang w:eastAsia="ru-RU"/>
    </w:rPr>
  </w:style>
  <w:style w:type="paragraph" w:customStyle="1" w:styleId="TableParagraph">
    <w:name w:val="Table Paragraph"/>
    <w:basedOn w:val="a"/>
    <w:uiPriority w:val="1"/>
    <w:qFormat/>
    <w:rsid w:val="00391215"/>
    <w:pPr>
      <w:widowControl w:val="0"/>
      <w:autoSpaceDE w:val="0"/>
      <w:autoSpaceDN w:val="0"/>
      <w:jc w:val="left"/>
    </w:pPr>
    <w:rPr>
      <w:rFonts w:ascii="Microsoft Sans Serif" w:eastAsia="Microsoft Sans Serif" w:hAnsi="Microsoft Sans Serif" w:cs="Microsoft Sans Serif"/>
    </w:rPr>
  </w:style>
  <w:style w:type="table" w:customStyle="1" w:styleId="TableNormal">
    <w:name w:val="Table Normal"/>
    <w:uiPriority w:val="2"/>
    <w:semiHidden/>
    <w:qFormat/>
    <w:rsid w:val="00391215"/>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f5">
    <w:name w:val="Table Grid"/>
    <w:basedOn w:val="a1"/>
    <w:uiPriority w:val="59"/>
    <w:rsid w:val="00955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
    <w:uiPriority w:val="39"/>
    <w:semiHidden/>
    <w:unhideWhenUsed/>
    <w:qFormat/>
    <w:rsid w:val="00DA25E1"/>
    <w:pPr>
      <w:spacing w:before="480" w:line="276" w:lineRule="auto"/>
      <w:jc w:val="left"/>
      <w:outlineLvl w:val="9"/>
    </w:pPr>
    <w:rPr>
      <w:rFonts w:asciiTheme="majorHAnsi" w:hAnsiTheme="majorHAnsi"/>
      <w:color w:val="365F91" w:themeColor="accent1" w:themeShade="BF"/>
      <w:lang w:eastAsia="ru-RU"/>
    </w:rPr>
  </w:style>
  <w:style w:type="paragraph" w:styleId="31">
    <w:name w:val="toc 3"/>
    <w:basedOn w:val="a"/>
    <w:next w:val="a"/>
    <w:autoRedefine/>
    <w:uiPriority w:val="39"/>
    <w:unhideWhenUsed/>
    <w:rsid w:val="00DA25E1"/>
    <w:pPr>
      <w:spacing w:after="100"/>
      <w:ind w:left="440"/>
    </w:pPr>
  </w:style>
  <w:style w:type="paragraph" w:customStyle="1" w:styleId="210">
    <w:name w:val="Основной текст 21"/>
    <w:basedOn w:val="a"/>
    <w:rsid w:val="00DA25E1"/>
    <w:pPr>
      <w:overflowPunct w:val="0"/>
      <w:autoSpaceDE w:val="0"/>
      <w:autoSpaceDN w:val="0"/>
      <w:adjustRightInd w:val="0"/>
      <w:ind w:firstLine="567"/>
      <w:jc w:val="left"/>
      <w:textAlignment w:val="baseline"/>
    </w:pPr>
    <w:rPr>
      <w:rFonts w:eastAsia="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E8C"/>
    <w:pPr>
      <w:spacing w:after="0" w:line="240" w:lineRule="auto"/>
      <w:jc w:val="both"/>
    </w:pPr>
    <w:rPr>
      <w:rFonts w:ascii="Times New Roman" w:hAnsi="Times New Roman"/>
    </w:rPr>
  </w:style>
  <w:style w:type="paragraph" w:styleId="1">
    <w:name w:val="heading 1"/>
    <w:basedOn w:val="a"/>
    <w:next w:val="a"/>
    <w:link w:val="10"/>
    <w:uiPriority w:val="9"/>
    <w:qFormat/>
    <w:rsid w:val="00C17971"/>
    <w:pPr>
      <w:keepNext/>
      <w:keepLines/>
      <w:spacing w:line="360" w:lineRule="auto"/>
      <w:jc w:val="center"/>
      <w:outlineLvl w:val="0"/>
    </w:pPr>
    <w:rPr>
      <w:rFonts w:eastAsiaTheme="majorEastAsia" w:cstheme="majorBidi"/>
      <w:b/>
      <w:bCs/>
      <w:color w:val="000000" w:themeColor="text1"/>
      <w:sz w:val="28"/>
      <w:szCs w:val="28"/>
    </w:rPr>
  </w:style>
  <w:style w:type="paragraph" w:styleId="2">
    <w:name w:val="heading 2"/>
    <w:basedOn w:val="a"/>
    <w:next w:val="a"/>
    <w:link w:val="20"/>
    <w:uiPriority w:val="9"/>
    <w:semiHidden/>
    <w:unhideWhenUsed/>
    <w:qFormat/>
    <w:rsid w:val="00C17971"/>
    <w:pPr>
      <w:keepNext/>
      <w:keepLines/>
      <w:spacing w:before="40" w:line="256"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C82994"/>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unhideWhenUsed/>
    <w:qFormat/>
    <w:rsid w:val="00C46E8C"/>
    <w:pPr>
      <w:keepNext/>
      <w:keepLines/>
      <w:spacing w:before="200" w:line="360" w:lineRule="auto"/>
      <w:ind w:firstLine="709"/>
      <w:outlineLvl w:val="5"/>
    </w:pPr>
    <w:rPr>
      <w:rFonts w:asciiTheme="majorHAnsi" w:eastAsiaTheme="majorEastAsia" w:hAnsiTheme="majorHAnsi" w:cstheme="majorBidi"/>
      <w:i/>
      <w:iCs/>
      <w:color w:val="243F60" w:themeColor="accent1" w:themeShade="7F"/>
      <w:kern w:val="2"/>
      <w:sz w:val="28"/>
      <w:szCs w:val="28"/>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7E58"/>
    <w:pPr>
      <w:spacing w:after="0" w:line="360" w:lineRule="auto"/>
      <w:ind w:firstLine="709"/>
      <w:jc w:val="both"/>
    </w:pPr>
    <w:rPr>
      <w:rFonts w:ascii="Times New Roman" w:hAnsi="Times New Roman"/>
      <w:sz w:val="28"/>
    </w:rPr>
  </w:style>
  <w:style w:type="character" w:customStyle="1" w:styleId="20">
    <w:name w:val="Заголовок 2 Знак"/>
    <w:basedOn w:val="a0"/>
    <w:link w:val="2"/>
    <w:uiPriority w:val="9"/>
    <w:semiHidden/>
    <w:rsid w:val="00C17971"/>
    <w:rPr>
      <w:rFonts w:asciiTheme="majorHAnsi" w:eastAsiaTheme="majorEastAsia" w:hAnsiTheme="majorHAnsi" w:cstheme="majorBidi"/>
      <w:color w:val="365F91" w:themeColor="accent1" w:themeShade="BF"/>
      <w:sz w:val="26"/>
      <w:szCs w:val="26"/>
    </w:rPr>
  </w:style>
  <w:style w:type="character" w:styleId="a4">
    <w:name w:val="Emphasis"/>
    <w:basedOn w:val="a0"/>
    <w:uiPriority w:val="20"/>
    <w:qFormat/>
    <w:rsid w:val="00C17971"/>
    <w:rPr>
      <w:i/>
      <w:iCs/>
    </w:rPr>
  </w:style>
  <w:style w:type="paragraph" w:styleId="a5">
    <w:name w:val="header"/>
    <w:basedOn w:val="a"/>
    <w:link w:val="a6"/>
    <w:uiPriority w:val="99"/>
    <w:unhideWhenUsed/>
    <w:rsid w:val="00C17971"/>
    <w:pPr>
      <w:tabs>
        <w:tab w:val="center" w:pos="4677"/>
        <w:tab w:val="right" w:pos="9355"/>
      </w:tabs>
    </w:pPr>
  </w:style>
  <w:style w:type="character" w:customStyle="1" w:styleId="a6">
    <w:name w:val="Верхний колонтитул Знак"/>
    <w:basedOn w:val="a0"/>
    <w:link w:val="a5"/>
    <w:uiPriority w:val="99"/>
    <w:rsid w:val="00C17971"/>
  </w:style>
  <w:style w:type="paragraph" w:styleId="a7">
    <w:name w:val="footer"/>
    <w:basedOn w:val="a"/>
    <w:link w:val="a8"/>
    <w:uiPriority w:val="99"/>
    <w:unhideWhenUsed/>
    <w:rsid w:val="00C17971"/>
    <w:pPr>
      <w:tabs>
        <w:tab w:val="center" w:pos="4677"/>
        <w:tab w:val="right" w:pos="9355"/>
      </w:tabs>
    </w:pPr>
  </w:style>
  <w:style w:type="character" w:customStyle="1" w:styleId="a8">
    <w:name w:val="Нижний колонтитул Знак"/>
    <w:basedOn w:val="a0"/>
    <w:link w:val="a7"/>
    <w:uiPriority w:val="99"/>
    <w:rsid w:val="00C17971"/>
  </w:style>
  <w:style w:type="character" w:customStyle="1" w:styleId="10">
    <w:name w:val="Заголовок 1 Знак"/>
    <w:basedOn w:val="a0"/>
    <w:link w:val="1"/>
    <w:rsid w:val="00C17971"/>
    <w:rPr>
      <w:rFonts w:ascii="Times New Roman" w:eastAsiaTheme="majorEastAsia" w:hAnsi="Times New Roman" w:cstheme="majorBidi"/>
      <w:b/>
      <w:bCs/>
      <w:color w:val="000000" w:themeColor="text1"/>
      <w:sz w:val="28"/>
      <w:szCs w:val="28"/>
    </w:rPr>
  </w:style>
  <w:style w:type="paragraph" w:styleId="a9">
    <w:name w:val="Normal (Web)"/>
    <w:basedOn w:val="a"/>
    <w:uiPriority w:val="99"/>
    <w:unhideWhenUsed/>
    <w:rsid w:val="00731BC6"/>
    <w:pPr>
      <w:spacing w:before="100" w:beforeAutospacing="1" w:after="100" w:afterAutospacing="1"/>
      <w:ind w:firstLine="709"/>
    </w:pPr>
    <w:rPr>
      <w:rFonts w:eastAsia="Times New Roman" w:cs="Times New Roman"/>
      <w:sz w:val="24"/>
      <w:szCs w:val="24"/>
      <w:lang w:eastAsia="ru-RU"/>
    </w:rPr>
  </w:style>
  <w:style w:type="character" w:customStyle="1" w:styleId="apple-converted-space">
    <w:name w:val="apple-converted-space"/>
    <w:basedOn w:val="a0"/>
    <w:rsid w:val="00731BC6"/>
  </w:style>
  <w:style w:type="paragraph" w:styleId="aa">
    <w:name w:val="List Paragraph"/>
    <w:basedOn w:val="a"/>
    <w:uiPriority w:val="34"/>
    <w:qFormat/>
    <w:rsid w:val="00C46E8C"/>
    <w:pPr>
      <w:ind w:left="720"/>
      <w:contextualSpacing/>
    </w:pPr>
  </w:style>
  <w:style w:type="character" w:customStyle="1" w:styleId="60">
    <w:name w:val="Заголовок 6 Знак"/>
    <w:basedOn w:val="a0"/>
    <w:link w:val="6"/>
    <w:uiPriority w:val="9"/>
    <w:rsid w:val="00C46E8C"/>
    <w:rPr>
      <w:rFonts w:asciiTheme="majorHAnsi" w:eastAsiaTheme="majorEastAsia" w:hAnsiTheme="majorHAnsi" w:cstheme="majorBidi"/>
      <w:i/>
      <w:iCs/>
      <w:color w:val="243F60" w:themeColor="accent1" w:themeShade="7F"/>
      <w:kern w:val="2"/>
      <w:sz w:val="28"/>
      <w:szCs w:val="28"/>
      <w14:ligatures w14:val="standardContextual"/>
    </w:rPr>
  </w:style>
  <w:style w:type="paragraph" w:styleId="ab">
    <w:name w:val="Body Text Indent"/>
    <w:basedOn w:val="a"/>
    <w:link w:val="ac"/>
    <w:uiPriority w:val="99"/>
    <w:rsid w:val="00C46E8C"/>
    <w:pPr>
      <w:spacing w:after="120"/>
      <w:ind w:left="283"/>
    </w:pPr>
    <w:rPr>
      <w:rFonts w:eastAsia="Times New Roman" w:cs="Times New Roman"/>
      <w:sz w:val="20"/>
      <w:szCs w:val="20"/>
      <w:lang w:eastAsia="ru-RU"/>
    </w:rPr>
  </w:style>
  <w:style w:type="character" w:customStyle="1" w:styleId="ac">
    <w:name w:val="Основной текст с отступом Знак"/>
    <w:basedOn w:val="a0"/>
    <w:link w:val="ab"/>
    <w:uiPriority w:val="99"/>
    <w:rsid w:val="00C46E8C"/>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C46E8C"/>
    <w:pPr>
      <w:spacing w:after="120" w:line="480" w:lineRule="auto"/>
      <w:ind w:left="283" w:firstLine="709"/>
    </w:pPr>
    <w:rPr>
      <w:rFonts w:cs="Times New Roman"/>
      <w:color w:val="000000" w:themeColor="text1"/>
      <w:kern w:val="2"/>
      <w:sz w:val="28"/>
      <w:szCs w:val="28"/>
      <w14:ligatures w14:val="standardContextual"/>
    </w:rPr>
  </w:style>
  <w:style w:type="character" w:customStyle="1" w:styleId="22">
    <w:name w:val="Основной текст с отступом 2 Знак"/>
    <w:basedOn w:val="a0"/>
    <w:link w:val="21"/>
    <w:uiPriority w:val="99"/>
    <w:rsid w:val="00C46E8C"/>
    <w:rPr>
      <w:rFonts w:ascii="Times New Roman" w:hAnsi="Times New Roman" w:cs="Times New Roman"/>
      <w:color w:val="000000" w:themeColor="text1"/>
      <w:kern w:val="2"/>
      <w:sz w:val="28"/>
      <w:szCs w:val="28"/>
      <w14:ligatures w14:val="standardContextual"/>
    </w:rPr>
  </w:style>
  <w:style w:type="paragraph" w:styleId="ad">
    <w:name w:val="Body Text"/>
    <w:basedOn w:val="a"/>
    <w:link w:val="ae"/>
    <w:uiPriority w:val="99"/>
    <w:rsid w:val="00C46E8C"/>
    <w:pPr>
      <w:spacing w:after="120"/>
    </w:pPr>
    <w:rPr>
      <w:rFonts w:eastAsia="Times New Roman" w:cs="Times New Roman"/>
      <w:sz w:val="20"/>
      <w:szCs w:val="20"/>
      <w:lang w:eastAsia="ru-RU"/>
    </w:rPr>
  </w:style>
  <w:style w:type="character" w:customStyle="1" w:styleId="ae">
    <w:name w:val="Основной текст Знак"/>
    <w:basedOn w:val="a0"/>
    <w:link w:val="ad"/>
    <w:uiPriority w:val="99"/>
    <w:rsid w:val="00C46E8C"/>
    <w:rPr>
      <w:rFonts w:ascii="Times New Roman" w:eastAsia="Times New Roman" w:hAnsi="Times New Roman" w:cs="Times New Roman"/>
      <w:sz w:val="20"/>
      <w:szCs w:val="20"/>
      <w:lang w:eastAsia="ru-RU"/>
    </w:rPr>
  </w:style>
  <w:style w:type="table" w:customStyle="1" w:styleId="11">
    <w:name w:val="Стиль1"/>
    <w:basedOn w:val="a1"/>
    <w:uiPriority w:val="99"/>
    <w:rsid w:val="00720E3B"/>
    <w:pPr>
      <w:spacing w:after="0" w:line="240" w:lineRule="auto"/>
      <w:jc w:val="center"/>
    </w:pPr>
    <w:rPr>
      <w:rFonts w:ascii="Times New Roman" w:hAnsi="Times New Roman"/>
      <w:color w:val="000000" w:themeColor="text1"/>
      <w:kern w:val="2"/>
      <w:sz w:val="20"/>
      <w14:ligatures w14:val="standardContextual"/>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styleId="af">
    <w:name w:val="caption"/>
    <w:aliases w:val=" Знак"/>
    <w:basedOn w:val="a"/>
    <w:next w:val="a"/>
    <w:qFormat/>
    <w:rsid w:val="00720E3B"/>
    <w:pPr>
      <w:tabs>
        <w:tab w:val="left" w:pos="567"/>
        <w:tab w:val="left" w:pos="709"/>
        <w:tab w:val="left" w:pos="851"/>
      </w:tabs>
      <w:spacing w:line="360" w:lineRule="auto"/>
    </w:pPr>
    <w:rPr>
      <w:rFonts w:eastAsia="Times New Roman" w:cs="Times New Roman"/>
      <w:sz w:val="28"/>
      <w:szCs w:val="20"/>
      <w:lang w:eastAsia="ru-RU"/>
    </w:rPr>
  </w:style>
  <w:style w:type="character" w:styleId="af0">
    <w:name w:val="Strong"/>
    <w:basedOn w:val="a0"/>
    <w:uiPriority w:val="22"/>
    <w:qFormat/>
    <w:rsid w:val="00720E3B"/>
    <w:rPr>
      <w:b/>
      <w:bCs/>
    </w:rPr>
  </w:style>
  <w:style w:type="character" w:styleId="af1">
    <w:name w:val="Hyperlink"/>
    <w:basedOn w:val="a0"/>
    <w:uiPriority w:val="99"/>
    <w:unhideWhenUsed/>
    <w:rsid w:val="00C82994"/>
    <w:rPr>
      <w:color w:val="0000FF" w:themeColor="hyperlink"/>
      <w:u w:val="single"/>
    </w:rPr>
  </w:style>
  <w:style w:type="paragraph" w:styleId="12">
    <w:name w:val="toc 1"/>
    <w:basedOn w:val="a"/>
    <w:next w:val="a"/>
    <w:autoRedefine/>
    <w:uiPriority w:val="39"/>
    <w:unhideWhenUsed/>
    <w:rsid w:val="00DA25E1"/>
    <w:pPr>
      <w:tabs>
        <w:tab w:val="right" w:leader="dot" w:pos="9345"/>
      </w:tabs>
      <w:spacing w:after="100" w:line="276" w:lineRule="auto"/>
    </w:pPr>
    <w:rPr>
      <w:rFonts w:asciiTheme="minorHAnsi" w:hAnsiTheme="minorHAnsi"/>
    </w:rPr>
  </w:style>
  <w:style w:type="character" w:customStyle="1" w:styleId="30">
    <w:name w:val="Заголовок 3 Знак"/>
    <w:basedOn w:val="a0"/>
    <w:link w:val="3"/>
    <w:uiPriority w:val="9"/>
    <w:semiHidden/>
    <w:rsid w:val="00C82994"/>
    <w:rPr>
      <w:rFonts w:asciiTheme="majorHAnsi" w:eastAsiaTheme="majorEastAsia" w:hAnsiTheme="majorHAnsi" w:cstheme="majorBidi"/>
      <w:b/>
      <w:bCs/>
      <w:color w:val="4F81BD" w:themeColor="accent1"/>
    </w:rPr>
  </w:style>
  <w:style w:type="paragraph" w:styleId="af2">
    <w:name w:val="Balloon Text"/>
    <w:basedOn w:val="a"/>
    <w:link w:val="af3"/>
    <w:uiPriority w:val="99"/>
    <w:semiHidden/>
    <w:unhideWhenUsed/>
    <w:rsid w:val="007651DD"/>
    <w:rPr>
      <w:rFonts w:ascii="Tahoma" w:hAnsi="Tahoma" w:cs="Tahoma"/>
      <w:sz w:val="16"/>
      <w:szCs w:val="16"/>
    </w:rPr>
  </w:style>
  <w:style w:type="character" w:customStyle="1" w:styleId="af3">
    <w:name w:val="Текст выноски Знак"/>
    <w:basedOn w:val="a0"/>
    <w:link w:val="af2"/>
    <w:uiPriority w:val="99"/>
    <w:semiHidden/>
    <w:rsid w:val="007651DD"/>
    <w:rPr>
      <w:rFonts w:ascii="Tahoma" w:hAnsi="Tahoma" w:cs="Tahoma"/>
      <w:sz w:val="16"/>
      <w:szCs w:val="16"/>
    </w:rPr>
  </w:style>
  <w:style w:type="paragraph" w:customStyle="1" w:styleId="af4">
    <w:name w:val="Стиль Марины"/>
    <w:basedOn w:val="a"/>
    <w:rsid w:val="00CF0AB1"/>
    <w:rPr>
      <w:rFonts w:eastAsia="Times New Roman" w:cs="Times New Roman"/>
      <w:sz w:val="28"/>
      <w:szCs w:val="20"/>
      <w:lang w:eastAsia="ru-RU"/>
    </w:rPr>
  </w:style>
  <w:style w:type="paragraph" w:customStyle="1" w:styleId="TableParagraph">
    <w:name w:val="Table Paragraph"/>
    <w:basedOn w:val="a"/>
    <w:uiPriority w:val="1"/>
    <w:qFormat/>
    <w:rsid w:val="00391215"/>
    <w:pPr>
      <w:widowControl w:val="0"/>
      <w:autoSpaceDE w:val="0"/>
      <w:autoSpaceDN w:val="0"/>
      <w:jc w:val="left"/>
    </w:pPr>
    <w:rPr>
      <w:rFonts w:ascii="Microsoft Sans Serif" w:eastAsia="Microsoft Sans Serif" w:hAnsi="Microsoft Sans Serif" w:cs="Microsoft Sans Serif"/>
    </w:rPr>
  </w:style>
  <w:style w:type="table" w:customStyle="1" w:styleId="TableNormal">
    <w:name w:val="Table Normal"/>
    <w:uiPriority w:val="2"/>
    <w:semiHidden/>
    <w:qFormat/>
    <w:rsid w:val="00391215"/>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f5">
    <w:name w:val="Table Grid"/>
    <w:basedOn w:val="a1"/>
    <w:uiPriority w:val="59"/>
    <w:rsid w:val="00955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
    <w:uiPriority w:val="39"/>
    <w:semiHidden/>
    <w:unhideWhenUsed/>
    <w:qFormat/>
    <w:rsid w:val="00DA25E1"/>
    <w:pPr>
      <w:spacing w:before="480" w:line="276" w:lineRule="auto"/>
      <w:jc w:val="left"/>
      <w:outlineLvl w:val="9"/>
    </w:pPr>
    <w:rPr>
      <w:rFonts w:asciiTheme="majorHAnsi" w:hAnsiTheme="majorHAnsi"/>
      <w:color w:val="365F91" w:themeColor="accent1" w:themeShade="BF"/>
      <w:lang w:eastAsia="ru-RU"/>
    </w:rPr>
  </w:style>
  <w:style w:type="paragraph" w:styleId="31">
    <w:name w:val="toc 3"/>
    <w:basedOn w:val="a"/>
    <w:next w:val="a"/>
    <w:autoRedefine/>
    <w:uiPriority w:val="39"/>
    <w:unhideWhenUsed/>
    <w:rsid w:val="00DA25E1"/>
    <w:pPr>
      <w:spacing w:after="100"/>
      <w:ind w:left="440"/>
    </w:pPr>
  </w:style>
  <w:style w:type="paragraph" w:customStyle="1" w:styleId="210">
    <w:name w:val="Основной текст 21"/>
    <w:basedOn w:val="a"/>
    <w:rsid w:val="00DA25E1"/>
    <w:pPr>
      <w:overflowPunct w:val="0"/>
      <w:autoSpaceDE w:val="0"/>
      <w:autoSpaceDN w:val="0"/>
      <w:adjustRightInd w:val="0"/>
      <w:ind w:firstLine="567"/>
      <w:jc w:val="left"/>
      <w:textAlignment w:val="baseline"/>
    </w:pPr>
    <w:rPr>
      <w:rFonts w:eastAsia="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9740">
      <w:bodyDiv w:val="1"/>
      <w:marLeft w:val="0"/>
      <w:marRight w:val="0"/>
      <w:marTop w:val="0"/>
      <w:marBottom w:val="0"/>
      <w:divBdr>
        <w:top w:val="none" w:sz="0" w:space="0" w:color="auto"/>
        <w:left w:val="none" w:sz="0" w:space="0" w:color="auto"/>
        <w:bottom w:val="none" w:sz="0" w:space="0" w:color="auto"/>
        <w:right w:val="none" w:sz="0" w:space="0" w:color="auto"/>
      </w:divBdr>
    </w:div>
    <w:div w:id="461003106">
      <w:bodyDiv w:val="1"/>
      <w:marLeft w:val="0"/>
      <w:marRight w:val="0"/>
      <w:marTop w:val="0"/>
      <w:marBottom w:val="0"/>
      <w:divBdr>
        <w:top w:val="none" w:sz="0" w:space="0" w:color="auto"/>
        <w:left w:val="none" w:sz="0" w:space="0" w:color="auto"/>
        <w:bottom w:val="none" w:sz="0" w:space="0" w:color="auto"/>
        <w:right w:val="none" w:sz="0" w:space="0" w:color="auto"/>
      </w:divBdr>
    </w:div>
    <w:div w:id="506216379">
      <w:bodyDiv w:val="1"/>
      <w:marLeft w:val="0"/>
      <w:marRight w:val="0"/>
      <w:marTop w:val="0"/>
      <w:marBottom w:val="0"/>
      <w:divBdr>
        <w:top w:val="none" w:sz="0" w:space="0" w:color="auto"/>
        <w:left w:val="none" w:sz="0" w:space="0" w:color="auto"/>
        <w:bottom w:val="none" w:sz="0" w:space="0" w:color="auto"/>
        <w:right w:val="none" w:sz="0" w:space="0" w:color="auto"/>
      </w:divBdr>
    </w:div>
    <w:div w:id="669067789">
      <w:bodyDiv w:val="1"/>
      <w:marLeft w:val="0"/>
      <w:marRight w:val="0"/>
      <w:marTop w:val="0"/>
      <w:marBottom w:val="0"/>
      <w:divBdr>
        <w:top w:val="none" w:sz="0" w:space="0" w:color="auto"/>
        <w:left w:val="none" w:sz="0" w:space="0" w:color="auto"/>
        <w:bottom w:val="none" w:sz="0" w:space="0" w:color="auto"/>
        <w:right w:val="none" w:sz="0" w:space="0" w:color="auto"/>
      </w:divBdr>
    </w:div>
    <w:div w:id="697975031">
      <w:bodyDiv w:val="1"/>
      <w:marLeft w:val="0"/>
      <w:marRight w:val="0"/>
      <w:marTop w:val="0"/>
      <w:marBottom w:val="0"/>
      <w:divBdr>
        <w:top w:val="none" w:sz="0" w:space="0" w:color="auto"/>
        <w:left w:val="none" w:sz="0" w:space="0" w:color="auto"/>
        <w:bottom w:val="none" w:sz="0" w:space="0" w:color="auto"/>
        <w:right w:val="none" w:sz="0" w:space="0" w:color="auto"/>
      </w:divBdr>
    </w:div>
    <w:div w:id="705065878">
      <w:bodyDiv w:val="1"/>
      <w:marLeft w:val="0"/>
      <w:marRight w:val="0"/>
      <w:marTop w:val="0"/>
      <w:marBottom w:val="0"/>
      <w:divBdr>
        <w:top w:val="none" w:sz="0" w:space="0" w:color="auto"/>
        <w:left w:val="none" w:sz="0" w:space="0" w:color="auto"/>
        <w:bottom w:val="none" w:sz="0" w:space="0" w:color="auto"/>
        <w:right w:val="none" w:sz="0" w:space="0" w:color="auto"/>
      </w:divBdr>
    </w:div>
    <w:div w:id="721371778">
      <w:bodyDiv w:val="1"/>
      <w:marLeft w:val="0"/>
      <w:marRight w:val="0"/>
      <w:marTop w:val="0"/>
      <w:marBottom w:val="0"/>
      <w:divBdr>
        <w:top w:val="none" w:sz="0" w:space="0" w:color="auto"/>
        <w:left w:val="none" w:sz="0" w:space="0" w:color="auto"/>
        <w:bottom w:val="none" w:sz="0" w:space="0" w:color="auto"/>
        <w:right w:val="none" w:sz="0" w:space="0" w:color="auto"/>
      </w:divBdr>
    </w:div>
    <w:div w:id="957834660">
      <w:bodyDiv w:val="1"/>
      <w:marLeft w:val="0"/>
      <w:marRight w:val="0"/>
      <w:marTop w:val="0"/>
      <w:marBottom w:val="0"/>
      <w:divBdr>
        <w:top w:val="none" w:sz="0" w:space="0" w:color="auto"/>
        <w:left w:val="none" w:sz="0" w:space="0" w:color="auto"/>
        <w:bottom w:val="none" w:sz="0" w:space="0" w:color="auto"/>
        <w:right w:val="none" w:sz="0" w:space="0" w:color="auto"/>
      </w:divBdr>
    </w:div>
    <w:div w:id="1033917154">
      <w:bodyDiv w:val="1"/>
      <w:marLeft w:val="0"/>
      <w:marRight w:val="0"/>
      <w:marTop w:val="0"/>
      <w:marBottom w:val="0"/>
      <w:divBdr>
        <w:top w:val="none" w:sz="0" w:space="0" w:color="auto"/>
        <w:left w:val="none" w:sz="0" w:space="0" w:color="auto"/>
        <w:bottom w:val="none" w:sz="0" w:space="0" w:color="auto"/>
        <w:right w:val="none" w:sz="0" w:space="0" w:color="auto"/>
      </w:divBdr>
    </w:div>
    <w:div w:id="1124081805">
      <w:bodyDiv w:val="1"/>
      <w:marLeft w:val="0"/>
      <w:marRight w:val="0"/>
      <w:marTop w:val="0"/>
      <w:marBottom w:val="0"/>
      <w:divBdr>
        <w:top w:val="none" w:sz="0" w:space="0" w:color="auto"/>
        <w:left w:val="none" w:sz="0" w:space="0" w:color="auto"/>
        <w:bottom w:val="none" w:sz="0" w:space="0" w:color="auto"/>
        <w:right w:val="none" w:sz="0" w:space="0" w:color="auto"/>
      </w:divBdr>
      <w:divsChild>
        <w:div w:id="1346856989">
          <w:marLeft w:val="0"/>
          <w:marRight w:val="0"/>
          <w:marTop w:val="825"/>
          <w:marBottom w:val="0"/>
          <w:divBdr>
            <w:top w:val="none" w:sz="0" w:space="0" w:color="auto"/>
            <w:left w:val="none" w:sz="0" w:space="0" w:color="auto"/>
            <w:bottom w:val="none" w:sz="0" w:space="0" w:color="auto"/>
            <w:right w:val="none" w:sz="0" w:space="0" w:color="auto"/>
          </w:divBdr>
        </w:div>
        <w:div w:id="1391076616">
          <w:marLeft w:val="0"/>
          <w:marRight w:val="0"/>
          <w:marTop w:val="825"/>
          <w:marBottom w:val="0"/>
          <w:divBdr>
            <w:top w:val="none" w:sz="0" w:space="0" w:color="auto"/>
            <w:left w:val="none" w:sz="0" w:space="0" w:color="auto"/>
            <w:bottom w:val="none" w:sz="0" w:space="0" w:color="auto"/>
            <w:right w:val="none" w:sz="0" w:space="0" w:color="auto"/>
          </w:divBdr>
        </w:div>
      </w:divsChild>
    </w:div>
    <w:div w:id="1363823134">
      <w:bodyDiv w:val="1"/>
      <w:marLeft w:val="0"/>
      <w:marRight w:val="0"/>
      <w:marTop w:val="0"/>
      <w:marBottom w:val="0"/>
      <w:divBdr>
        <w:top w:val="none" w:sz="0" w:space="0" w:color="auto"/>
        <w:left w:val="none" w:sz="0" w:space="0" w:color="auto"/>
        <w:bottom w:val="none" w:sz="0" w:space="0" w:color="auto"/>
        <w:right w:val="none" w:sz="0" w:space="0" w:color="auto"/>
      </w:divBdr>
    </w:div>
    <w:div w:id="1431971991">
      <w:bodyDiv w:val="1"/>
      <w:marLeft w:val="0"/>
      <w:marRight w:val="0"/>
      <w:marTop w:val="0"/>
      <w:marBottom w:val="0"/>
      <w:divBdr>
        <w:top w:val="none" w:sz="0" w:space="0" w:color="auto"/>
        <w:left w:val="none" w:sz="0" w:space="0" w:color="auto"/>
        <w:bottom w:val="none" w:sz="0" w:space="0" w:color="auto"/>
        <w:right w:val="none" w:sz="0" w:space="0" w:color="auto"/>
      </w:divBdr>
    </w:div>
    <w:div w:id="1497769286">
      <w:bodyDiv w:val="1"/>
      <w:marLeft w:val="0"/>
      <w:marRight w:val="0"/>
      <w:marTop w:val="0"/>
      <w:marBottom w:val="0"/>
      <w:divBdr>
        <w:top w:val="none" w:sz="0" w:space="0" w:color="auto"/>
        <w:left w:val="none" w:sz="0" w:space="0" w:color="auto"/>
        <w:bottom w:val="none" w:sz="0" w:space="0" w:color="auto"/>
        <w:right w:val="none" w:sz="0" w:space="0" w:color="auto"/>
      </w:divBdr>
    </w:div>
    <w:div w:id="1698581845">
      <w:bodyDiv w:val="1"/>
      <w:marLeft w:val="0"/>
      <w:marRight w:val="0"/>
      <w:marTop w:val="0"/>
      <w:marBottom w:val="0"/>
      <w:divBdr>
        <w:top w:val="none" w:sz="0" w:space="0" w:color="auto"/>
        <w:left w:val="none" w:sz="0" w:space="0" w:color="auto"/>
        <w:bottom w:val="none" w:sz="0" w:space="0" w:color="auto"/>
        <w:right w:val="none" w:sz="0" w:space="0" w:color="auto"/>
      </w:divBdr>
      <w:divsChild>
        <w:div w:id="2085493337">
          <w:marLeft w:val="0"/>
          <w:marRight w:val="0"/>
          <w:marTop w:val="0"/>
          <w:marBottom w:val="0"/>
          <w:divBdr>
            <w:top w:val="none" w:sz="0" w:space="0" w:color="auto"/>
            <w:left w:val="none" w:sz="0" w:space="0" w:color="auto"/>
            <w:bottom w:val="none" w:sz="0" w:space="0" w:color="auto"/>
            <w:right w:val="none" w:sz="0" w:space="0" w:color="auto"/>
          </w:divBdr>
          <w:divsChild>
            <w:div w:id="1943565160">
              <w:marLeft w:val="-60"/>
              <w:marRight w:val="-2685"/>
              <w:marTop w:val="0"/>
              <w:marBottom w:val="0"/>
              <w:divBdr>
                <w:top w:val="none" w:sz="0" w:space="0" w:color="auto"/>
                <w:left w:val="none" w:sz="0" w:space="0" w:color="auto"/>
                <w:bottom w:val="none" w:sz="0" w:space="0" w:color="auto"/>
                <w:right w:val="none" w:sz="0" w:space="0" w:color="auto"/>
              </w:divBdr>
            </w:div>
          </w:divsChild>
        </w:div>
        <w:div w:id="79523156">
          <w:marLeft w:val="150"/>
          <w:marRight w:val="150"/>
          <w:marTop w:val="0"/>
          <w:marBottom w:val="0"/>
          <w:divBdr>
            <w:top w:val="none" w:sz="0" w:space="0" w:color="auto"/>
            <w:left w:val="none" w:sz="0" w:space="0" w:color="auto"/>
            <w:bottom w:val="none" w:sz="0" w:space="0" w:color="auto"/>
            <w:right w:val="none" w:sz="0" w:space="0" w:color="auto"/>
          </w:divBdr>
          <w:divsChild>
            <w:div w:id="534848575">
              <w:marLeft w:val="150"/>
              <w:marRight w:val="150"/>
              <w:marTop w:val="0"/>
              <w:marBottom w:val="0"/>
              <w:divBdr>
                <w:top w:val="none" w:sz="0" w:space="0" w:color="auto"/>
                <w:left w:val="none" w:sz="0" w:space="0" w:color="auto"/>
                <w:bottom w:val="none" w:sz="0" w:space="0" w:color="auto"/>
                <w:right w:val="none" w:sz="0" w:space="0" w:color="auto"/>
              </w:divBdr>
              <w:divsChild>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3467">
      <w:bodyDiv w:val="1"/>
      <w:marLeft w:val="0"/>
      <w:marRight w:val="0"/>
      <w:marTop w:val="0"/>
      <w:marBottom w:val="0"/>
      <w:divBdr>
        <w:top w:val="none" w:sz="0" w:space="0" w:color="auto"/>
        <w:left w:val="none" w:sz="0" w:space="0" w:color="auto"/>
        <w:bottom w:val="none" w:sz="0" w:space="0" w:color="auto"/>
        <w:right w:val="none" w:sz="0" w:space="0" w:color="auto"/>
      </w:divBdr>
    </w:div>
    <w:div w:id="1818839864">
      <w:bodyDiv w:val="1"/>
      <w:marLeft w:val="0"/>
      <w:marRight w:val="0"/>
      <w:marTop w:val="0"/>
      <w:marBottom w:val="0"/>
      <w:divBdr>
        <w:top w:val="none" w:sz="0" w:space="0" w:color="auto"/>
        <w:left w:val="none" w:sz="0" w:space="0" w:color="auto"/>
        <w:bottom w:val="none" w:sz="0" w:space="0" w:color="auto"/>
        <w:right w:val="none" w:sz="0" w:space="0" w:color="auto"/>
      </w:divBdr>
    </w:div>
    <w:div w:id="2029141108">
      <w:bodyDiv w:val="1"/>
      <w:marLeft w:val="0"/>
      <w:marRight w:val="0"/>
      <w:marTop w:val="0"/>
      <w:marBottom w:val="0"/>
      <w:divBdr>
        <w:top w:val="none" w:sz="0" w:space="0" w:color="auto"/>
        <w:left w:val="none" w:sz="0" w:space="0" w:color="auto"/>
        <w:bottom w:val="none" w:sz="0" w:space="0" w:color="auto"/>
        <w:right w:val="none" w:sz="0" w:space="0" w:color="auto"/>
      </w:divBdr>
    </w:div>
    <w:div w:id="2044087627">
      <w:bodyDiv w:val="1"/>
      <w:marLeft w:val="0"/>
      <w:marRight w:val="0"/>
      <w:marTop w:val="0"/>
      <w:marBottom w:val="0"/>
      <w:divBdr>
        <w:top w:val="none" w:sz="0" w:space="0" w:color="auto"/>
        <w:left w:val="none" w:sz="0" w:space="0" w:color="auto"/>
        <w:bottom w:val="none" w:sz="0" w:space="0" w:color="auto"/>
        <w:right w:val="none" w:sz="0" w:space="0" w:color="auto"/>
      </w:divBdr>
    </w:div>
    <w:div w:id="2066634027">
      <w:bodyDiv w:val="1"/>
      <w:marLeft w:val="0"/>
      <w:marRight w:val="0"/>
      <w:marTop w:val="0"/>
      <w:marBottom w:val="0"/>
      <w:divBdr>
        <w:top w:val="none" w:sz="0" w:space="0" w:color="auto"/>
        <w:left w:val="none" w:sz="0" w:space="0" w:color="auto"/>
        <w:bottom w:val="none" w:sz="0" w:space="0" w:color="auto"/>
        <w:right w:val="none" w:sz="0" w:space="0" w:color="auto"/>
      </w:divBdr>
    </w:div>
    <w:div w:id="21450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User\Downloads\VKR_Gilyazetdinov_R_A%20(2).docx"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Фактическая добыча</c:v>
          </c:tx>
          <c:trendline>
            <c:trendlineType val="linear"/>
            <c:dispRSqr val="0"/>
            <c:dispEq val="0"/>
          </c:trendline>
          <c:xVal>
            <c:numRef>
              <c:f>Расчеты!$G$2:$G$29</c:f>
              <c:numCache>
                <c:formatCode>General</c:formatCode>
                <c:ptCount val="28"/>
                <c:pt idx="0">
                  <c:v>2608944</c:v>
                </c:pt>
                <c:pt idx="1">
                  <c:v>2637680</c:v>
                </c:pt>
                <c:pt idx="2">
                  <c:v>2676911</c:v>
                </c:pt>
                <c:pt idx="3">
                  <c:v>2716207</c:v>
                </c:pt>
                <c:pt idx="4">
                  <c:v>2753987</c:v>
                </c:pt>
                <c:pt idx="5">
                  <c:v>2797975</c:v>
                </c:pt>
                <c:pt idx="6">
                  <c:v>2842752</c:v>
                </c:pt>
                <c:pt idx="7">
                  <c:v>2875219</c:v>
                </c:pt>
                <c:pt idx="8">
                  <c:v>2891405</c:v>
                </c:pt>
                <c:pt idx="9">
                  <c:v>2935485</c:v>
                </c:pt>
                <c:pt idx="10">
                  <c:v>2976669</c:v>
                </c:pt>
                <c:pt idx="11">
                  <c:v>3017993</c:v>
                </c:pt>
                <c:pt idx="12">
                  <c:v>3055967</c:v>
                </c:pt>
                <c:pt idx="13">
                  <c:v>3088372</c:v>
                </c:pt>
                <c:pt idx="14">
                  <c:v>3133557</c:v>
                </c:pt>
                <c:pt idx="15">
                  <c:v>3172136</c:v>
                </c:pt>
                <c:pt idx="16">
                  <c:v>3212001</c:v>
                </c:pt>
                <c:pt idx="17">
                  <c:v>3250580</c:v>
                </c:pt>
                <c:pt idx="18">
                  <c:v>3290445</c:v>
                </c:pt>
                <c:pt idx="19">
                  <c:v>3330310</c:v>
                </c:pt>
                <c:pt idx="20">
                  <c:v>3368776</c:v>
                </c:pt>
                <c:pt idx="21">
                  <c:v>3408263</c:v>
                </c:pt>
                <c:pt idx="22">
                  <c:v>3447917</c:v>
                </c:pt>
                <c:pt idx="23">
                  <c:v>3486942</c:v>
                </c:pt>
                <c:pt idx="24">
                  <c:v>3525405</c:v>
                </c:pt>
                <c:pt idx="25">
                  <c:v>3564951</c:v>
                </c:pt>
                <c:pt idx="26">
                  <c:v>3603417</c:v>
                </c:pt>
                <c:pt idx="27">
                  <c:v>3642981</c:v>
                </c:pt>
              </c:numCache>
            </c:numRef>
          </c:xVal>
          <c:yVal>
            <c:numRef>
              <c:f>Расчеты!$K$4:$K$31</c:f>
              <c:numCache>
                <c:formatCode>General</c:formatCode>
                <c:ptCount val="28"/>
                <c:pt idx="0">
                  <c:v>2012938570032</c:v>
                </c:pt>
                <c:pt idx="1">
                  <c:v>2038145886720</c:v>
                </c:pt>
                <c:pt idx="2">
                  <c:v>2071763145518</c:v>
                </c:pt>
                <c:pt idx="3">
                  <c:v>2105655274333</c:v>
                </c:pt>
                <c:pt idx="4">
                  <c:v>2137865028360</c:v>
                </c:pt>
                <c:pt idx="5">
                  <c:v>2174524614550</c:v>
                </c:pt>
                <c:pt idx="6">
                  <c:v>2211837306624</c:v>
                </c:pt>
                <c:pt idx="7">
                  <c:v>2239608711765</c:v>
                </c:pt>
                <c:pt idx="8">
                  <c:v>2253942722460</c:v>
                </c:pt>
                <c:pt idx="9">
                  <c:v>2293937688735</c:v>
                </c:pt>
                <c:pt idx="10">
                  <c:v>2332223138169</c:v>
                </c:pt>
                <c:pt idx="11">
                  <c:v>2369260314685</c:v>
                </c:pt>
                <c:pt idx="12">
                  <c:v>2403560829038</c:v>
                </c:pt>
                <c:pt idx="13">
                  <c:v>2433124466248</c:v>
                </c:pt>
                <c:pt idx="14">
                  <c:v>2474253473643</c:v>
                </c:pt>
                <c:pt idx="15">
                  <c:v>2509476789600</c:v>
                </c:pt>
                <c:pt idx="16">
                  <c:v>2545966896642</c:v>
                </c:pt>
                <c:pt idx="17">
                  <c:v>2581454608160</c:v>
                </c:pt>
                <c:pt idx="18">
                  <c:v>2618549292780</c:v>
                </c:pt>
                <c:pt idx="19">
                  <c:v>2656165337630</c:v>
                </c:pt>
                <c:pt idx="20">
                  <c:v>2692777195184</c:v>
                </c:pt>
                <c:pt idx="21">
                  <c:v>2730553760291</c:v>
                </c:pt>
                <c:pt idx="22">
                  <c:v>2768208434288</c:v>
                </c:pt>
                <c:pt idx="23">
                  <c:v>2805481951056</c:v>
                </c:pt>
                <c:pt idx="24">
                  <c:v>2842213239645</c:v>
                </c:pt>
                <c:pt idx="25">
                  <c:v>2879528566083</c:v>
                </c:pt>
                <c:pt idx="26">
                  <c:v>2916018362829</c:v>
                </c:pt>
                <c:pt idx="27">
                  <c:v>2953073258220</c:v>
                </c:pt>
              </c:numCache>
            </c:numRef>
          </c:yVal>
          <c:smooth val="1"/>
          <c:extLst xmlns:c16r2="http://schemas.microsoft.com/office/drawing/2015/06/chart">
            <c:ext xmlns:c16="http://schemas.microsoft.com/office/drawing/2014/chart" uri="{C3380CC4-5D6E-409C-BE32-E72D297353CC}">
              <c16:uniqueId val="{00000000-1941-4A3C-BE2D-440665E325F4}"/>
            </c:ext>
          </c:extLst>
        </c:ser>
        <c:ser>
          <c:idx val="1"/>
          <c:order val="1"/>
          <c:tx>
            <c:v>Прогнозная добыча</c:v>
          </c:tx>
          <c:trendline>
            <c:trendlineType val="linear"/>
            <c:dispRSqr val="0"/>
            <c:dispEq val="0"/>
          </c:trendline>
          <c:xVal>
            <c:numRef>
              <c:f>Расчеты!$G$2:$G$17</c:f>
              <c:numCache>
                <c:formatCode>General</c:formatCode>
                <c:ptCount val="16"/>
                <c:pt idx="0">
                  <c:v>2608944</c:v>
                </c:pt>
                <c:pt idx="1">
                  <c:v>2637680</c:v>
                </c:pt>
                <c:pt idx="2">
                  <c:v>2676911</c:v>
                </c:pt>
                <c:pt idx="3">
                  <c:v>2716207</c:v>
                </c:pt>
                <c:pt idx="4">
                  <c:v>2753987</c:v>
                </c:pt>
                <c:pt idx="5">
                  <c:v>2797975</c:v>
                </c:pt>
                <c:pt idx="6">
                  <c:v>2842752</c:v>
                </c:pt>
                <c:pt idx="7">
                  <c:v>2875219</c:v>
                </c:pt>
                <c:pt idx="8">
                  <c:v>2891405</c:v>
                </c:pt>
                <c:pt idx="9">
                  <c:v>2935485</c:v>
                </c:pt>
                <c:pt idx="10">
                  <c:v>2976669</c:v>
                </c:pt>
                <c:pt idx="11">
                  <c:v>3017993</c:v>
                </c:pt>
                <c:pt idx="12">
                  <c:v>3055967</c:v>
                </c:pt>
                <c:pt idx="13">
                  <c:v>3088372</c:v>
                </c:pt>
                <c:pt idx="14">
                  <c:v>3133557</c:v>
                </c:pt>
                <c:pt idx="15">
                  <c:v>3172136</c:v>
                </c:pt>
              </c:numCache>
            </c:numRef>
          </c:xVal>
          <c:yVal>
            <c:numRef>
              <c:f>Расчеты!$K$4:$K$19</c:f>
              <c:numCache>
                <c:formatCode>General</c:formatCode>
                <c:ptCount val="16"/>
                <c:pt idx="0">
                  <c:v>2012938570032</c:v>
                </c:pt>
                <c:pt idx="1">
                  <c:v>2038145886720</c:v>
                </c:pt>
                <c:pt idx="2">
                  <c:v>2071763145518</c:v>
                </c:pt>
                <c:pt idx="3">
                  <c:v>2105655274333</c:v>
                </c:pt>
                <c:pt idx="4">
                  <c:v>2137865028360</c:v>
                </c:pt>
                <c:pt idx="5">
                  <c:v>2174524614550</c:v>
                </c:pt>
                <c:pt idx="6">
                  <c:v>2211837306624</c:v>
                </c:pt>
                <c:pt idx="7">
                  <c:v>2239608711765</c:v>
                </c:pt>
                <c:pt idx="8">
                  <c:v>2253942722460</c:v>
                </c:pt>
                <c:pt idx="9">
                  <c:v>2293937688735</c:v>
                </c:pt>
                <c:pt idx="10">
                  <c:v>2332223138169</c:v>
                </c:pt>
                <c:pt idx="11">
                  <c:v>2369260314685</c:v>
                </c:pt>
                <c:pt idx="12">
                  <c:v>2403560829038</c:v>
                </c:pt>
                <c:pt idx="13">
                  <c:v>2433124466248</c:v>
                </c:pt>
                <c:pt idx="14">
                  <c:v>2474253473643</c:v>
                </c:pt>
                <c:pt idx="15">
                  <c:v>2509476789600</c:v>
                </c:pt>
              </c:numCache>
            </c:numRef>
          </c:yVal>
          <c:smooth val="1"/>
          <c:extLst xmlns:c16r2="http://schemas.microsoft.com/office/drawing/2015/06/chart">
            <c:ext xmlns:c16="http://schemas.microsoft.com/office/drawing/2014/chart" uri="{C3380CC4-5D6E-409C-BE32-E72D297353CC}">
              <c16:uniqueId val="{00000002-1941-4A3C-BE2D-440665E325F4}"/>
            </c:ext>
          </c:extLst>
        </c:ser>
        <c:dLbls>
          <c:showLegendKey val="0"/>
          <c:showVal val="0"/>
          <c:showCatName val="0"/>
          <c:showSerName val="0"/>
          <c:showPercent val="0"/>
          <c:showBubbleSize val="0"/>
        </c:dLbls>
        <c:axId val="463185600"/>
        <c:axId val="463186176"/>
      </c:scatterChart>
      <c:valAx>
        <c:axId val="463185600"/>
        <c:scaling>
          <c:orientation val="minMax"/>
          <c:max val="3710000"/>
          <c:min val="2600000"/>
        </c:scaling>
        <c:delete val="0"/>
        <c:axPos val="b"/>
        <c:majorGridlines/>
        <c:minorGridlines/>
        <c:numFmt formatCode="General" sourceLinked="1"/>
        <c:majorTickMark val="out"/>
        <c:minorTickMark val="none"/>
        <c:tickLblPos val="nextTo"/>
        <c:txPr>
          <a:bodyPr rot="0" vert="horz"/>
          <a:lstStyle/>
          <a:p>
            <a:pPr>
              <a:defRPr/>
            </a:pPr>
            <a:endParaRPr lang="ru-RU"/>
          </a:p>
        </c:txPr>
        <c:crossAx val="463186176"/>
        <c:crossesAt val="2000000000000"/>
        <c:crossBetween val="midCat"/>
      </c:valAx>
      <c:valAx>
        <c:axId val="463186176"/>
        <c:scaling>
          <c:orientation val="minMax"/>
          <c:max val="2960000000000"/>
          <c:min val="2010000000000"/>
        </c:scaling>
        <c:delete val="0"/>
        <c:axPos val="l"/>
        <c:majorGridlines/>
        <c:minorGridlines/>
        <c:numFmt formatCode="General" sourceLinked="1"/>
        <c:majorTickMark val="out"/>
        <c:minorTickMark val="none"/>
        <c:tickLblPos val="nextTo"/>
        <c:txPr>
          <a:bodyPr rot="0" vert="horz"/>
          <a:lstStyle/>
          <a:p>
            <a:pPr>
              <a:defRPr/>
            </a:pPr>
            <a:endParaRPr lang="ru-RU"/>
          </a:p>
        </c:txPr>
        <c:crossAx val="463185600"/>
        <c:crossesAt val="2500000"/>
        <c:crossBetween val="midCat"/>
        <c:majorUnit val="150000000000"/>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Фактическая добыча</c:v>
          </c:tx>
          <c:trendline>
            <c:trendlineType val="linear"/>
            <c:dispRSqr val="0"/>
            <c:dispEq val="0"/>
          </c:trendline>
          <c:xVal>
            <c:numRef>
              <c:f>Расчеты!$M$4:$M$31</c:f>
              <c:numCache>
                <c:formatCode>General</c:formatCode>
                <c:ptCount val="28"/>
                <c:pt idx="0">
                  <c:v>1615.2225852804313</c:v>
                </c:pt>
                <c:pt idx="1">
                  <c:v>1624.0935933621561</c:v>
                </c:pt>
                <c:pt idx="2">
                  <c:v>1636.1268288247095</c:v>
                </c:pt>
                <c:pt idx="3">
                  <c:v>1648.0919270477602</c:v>
                </c:pt>
                <c:pt idx="4">
                  <c:v>1659.5140855081647</c:v>
                </c:pt>
                <c:pt idx="5">
                  <c:v>1672.7148591436617</c:v>
                </c:pt>
                <c:pt idx="6">
                  <c:v>1686.0462627104869</c:v>
                </c:pt>
                <c:pt idx="7">
                  <c:v>1695.6470741283399</c:v>
                </c:pt>
                <c:pt idx="8">
                  <c:v>1700.4131850817907</c:v>
                </c:pt>
                <c:pt idx="9">
                  <c:v>1713.3257133423288</c:v>
                </c:pt>
                <c:pt idx="10">
                  <c:v>1725.3025821576921</c:v>
                </c:pt>
                <c:pt idx="11">
                  <c:v>1737.2371743662407</c:v>
                </c:pt>
                <c:pt idx="12">
                  <c:v>1748.1324320542767</c:v>
                </c:pt>
                <c:pt idx="13">
                  <c:v>1757.3764536945407</c:v>
                </c:pt>
                <c:pt idx="14">
                  <c:v>1770.1855834911773</c:v>
                </c:pt>
                <c:pt idx="15">
                  <c:v>1781.0491290248003</c:v>
                </c:pt>
                <c:pt idx="16">
                  <c:v>1792.2056243634545</c:v>
                </c:pt>
                <c:pt idx="17">
                  <c:v>1802.936493612573</c:v>
                </c:pt>
                <c:pt idx="18">
                  <c:v>1813.9583787948388</c:v>
                </c:pt>
                <c:pt idx="19">
                  <c:v>1824.9136965895127</c:v>
                </c:pt>
                <c:pt idx="20">
                  <c:v>1835.4225671490476</c:v>
                </c:pt>
                <c:pt idx="21">
                  <c:v>1846.1481522348092</c:v>
                </c:pt>
                <c:pt idx="22">
                  <c:v>1856.8567526871857</c:v>
                </c:pt>
                <c:pt idx="23">
                  <c:v>1867.335534926704</c:v>
                </c:pt>
                <c:pt idx="24">
                  <c:v>1877.6061887413985</c:v>
                </c:pt>
                <c:pt idx="25">
                  <c:v>1888.1077829403703</c:v>
                </c:pt>
                <c:pt idx="26">
                  <c:v>1898.266841094792</c:v>
                </c:pt>
                <c:pt idx="27">
                  <c:v>1908.6594772247877</c:v>
                </c:pt>
              </c:numCache>
            </c:numRef>
          </c:xVal>
          <c:yVal>
            <c:numRef>
              <c:f>Расчеты!$L$4:$L$31</c:f>
              <c:numCache>
                <c:formatCode>General</c:formatCode>
                <c:ptCount val="28"/>
                <c:pt idx="0">
                  <c:v>1246229831.3408725</c:v>
                </c:pt>
                <c:pt idx="1">
                  <c:v>1254943615.9653115</c:v>
                </c:pt>
                <c:pt idx="2">
                  <c:v>1266260725.6469381</c:v>
                </c:pt>
                <c:pt idx="3">
                  <c:v>1277632175.5940375</c:v>
                </c:pt>
                <c:pt idx="4">
                  <c:v>1288247594.2982781</c:v>
                </c:pt>
                <c:pt idx="5">
                  <c:v>1299997188.7995527</c:v>
                </c:pt>
                <c:pt idx="6">
                  <c:v>1311848527.2570469</c:v>
                </c:pt>
                <c:pt idx="7">
                  <c:v>1320798853.6861584</c:v>
                </c:pt>
                <c:pt idx="8">
                  <c:v>1325526490.9931786</c:v>
                </c:pt>
                <c:pt idx="9">
                  <c:v>1338880092.0170763</c:v>
                </c:pt>
                <c:pt idx="10">
                  <c:v>1351776298.4231339</c:v>
                </c:pt>
                <c:pt idx="11">
                  <c:v>1363809357.5503454</c:v>
                </c:pt>
                <c:pt idx="12">
                  <c:v>1374930631.6647375</c:v>
                </c:pt>
                <c:pt idx="13">
                  <c:v>1384520921.0199847</c:v>
                </c:pt>
                <c:pt idx="14">
                  <c:v>1397736766.5390501</c:v>
                </c:pt>
                <c:pt idx="15">
                  <c:v>1408987965.9715195</c:v>
                </c:pt>
                <c:pt idx="16">
                  <c:v>1420577450.5066972</c:v>
                </c:pt>
                <c:pt idx="17">
                  <c:v>1431805622.2754121</c:v>
                </c:pt>
                <c:pt idx="18">
                  <c:v>1443555333.678448</c:v>
                </c:pt>
                <c:pt idx="19">
                  <c:v>1455501891.7299874</c:v>
                </c:pt>
                <c:pt idx="20">
                  <c:v>1467115662.2895169</c:v>
                </c:pt>
                <c:pt idx="21">
                  <c:v>1479054515.1999831</c:v>
                </c:pt>
                <c:pt idx="22">
                  <c:v>1490803439.8894446</c:v>
                </c:pt>
                <c:pt idx="23">
                  <c:v>1502398416.6649084</c:v>
                </c:pt>
                <c:pt idx="24">
                  <c:v>1513743007.8190141</c:v>
                </c:pt>
                <c:pt idx="25">
                  <c:v>1525086963.837774</c:v>
                </c:pt>
                <c:pt idx="26">
                  <c:v>1536147763.6870263</c:v>
                </c:pt>
                <c:pt idx="27">
                  <c:v>1547197545.4279573</c:v>
                </c:pt>
              </c:numCache>
            </c:numRef>
          </c:yVal>
          <c:smooth val="1"/>
          <c:extLst xmlns:c16r2="http://schemas.microsoft.com/office/drawing/2015/06/chart">
            <c:ext xmlns:c16="http://schemas.microsoft.com/office/drawing/2014/chart" uri="{C3380CC4-5D6E-409C-BE32-E72D297353CC}">
              <c16:uniqueId val="{00000000-30E3-4AAE-865F-778D3C085267}"/>
            </c:ext>
          </c:extLst>
        </c:ser>
        <c:ser>
          <c:idx val="1"/>
          <c:order val="1"/>
          <c:tx>
            <c:v>Прогнозная добыча</c:v>
          </c:tx>
          <c:trendline>
            <c:trendlineType val="linear"/>
            <c:forward val="128"/>
            <c:dispRSqr val="0"/>
            <c:dispEq val="0"/>
          </c:trendline>
          <c:xVal>
            <c:numRef>
              <c:f>Расчеты!$M$4:$M$19</c:f>
              <c:numCache>
                <c:formatCode>General</c:formatCode>
                <c:ptCount val="16"/>
                <c:pt idx="0">
                  <c:v>1615.2225852804313</c:v>
                </c:pt>
                <c:pt idx="1">
                  <c:v>1624.0935933621561</c:v>
                </c:pt>
                <c:pt idx="2">
                  <c:v>1636.1268288247095</c:v>
                </c:pt>
                <c:pt idx="3">
                  <c:v>1648.0919270477602</c:v>
                </c:pt>
                <c:pt idx="4">
                  <c:v>1659.5140855081647</c:v>
                </c:pt>
                <c:pt idx="5">
                  <c:v>1672.7148591436617</c:v>
                </c:pt>
                <c:pt idx="6">
                  <c:v>1686.0462627104869</c:v>
                </c:pt>
                <c:pt idx="7">
                  <c:v>1695.6470741283399</c:v>
                </c:pt>
                <c:pt idx="8">
                  <c:v>1700.4131850817907</c:v>
                </c:pt>
                <c:pt idx="9">
                  <c:v>1713.3257133423288</c:v>
                </c:pt>
                <c:pt idx="10">
                  <c:v>1725.3025821576921</c:v>
                </c:pt>
                <c:pt idx="11">
                  <c:v>1737.2371743662407</c:v>
                </c:pt>
                <c:pt idx="12">
                  <c:v>1748.1324320542767</c:v>
                </c:pt>
                <c:pt idx="13">
                  <c:v>1757.3764536945407</c:v>
                </c:pt>
                <c:pt idx="14">
                  <c:v>1770.1855834911773</c:v>
                </c:pt>
                <c:pt idx="15">
                  <c:v>1781.0491290248003</c:v>
                </c:pt>
              </c:numCache>
            </c:numRef>
          </c:xVal>
          <c:yVal>
            <c:numRef>
              <c:f>Расчеты!$L$4:$L$19</c:f>
              <c:numCache>
                <c:formatCode>General</c:formatCode>
                <c:ptCount val="16"/>
                <c:pt idx="0">
                  <c:v>1246229831.3408725</c:v>
                </c:pt>
                <c:pt idx="1">
                  <c:v>1254943615.9653115</c:v>
                </c:pt>
                <c:pt idx="2">
                  <c:v>1266260725.6469381</c:v>
                </c:pt>
                <c:pt idx="3">
                  <c:v>1277632175.5940375</c:v>
                </c:pt>
                <c:pt idx="4">
                  <c:v>1288247594.2982781</c:v>
                </c:pt>
                <c:pt idx="5">
                  <c:v>1299997188.7995527</c:v>
                </c:pt>
                <c:pt idx="6">
                  <c:v>1311848527.2570469</c:v>
                </c:pt>
                <c:pt idx="7">
                  <c:v>1320798853.6861584</c:v>
                </c:pt>
                <c:pt idx="8">
                  <c:v>1325526490.9931786</c:v>
                </c:pt>
                <c:pt idx="9">
                  <c:v>1338880092.0170763</c:v>
                </c:pt>
                <c:pt idx="10">
                  <c:v>1351776298.4231339</c:v>
                </c:pt>
                <c:pt idx="11">
                  <c:v>1363809357.5503454</c:v>
                </c:pt>
                <c:pt idx="12">
                  <c:v>1374930631.6647375</c:v>
                </c:pt>
                <c:pt idx="13">
                  <c:v>1384520921.0199847</c:v>
                </c:pt>
                <c:pt idx="14">
                  <c:v>1397736766.5390501</c:v>
                </c:pt>
                <c:pt idx="15">
                  <c:v>1408987965.9715195</c:v>
                </c:pt>
              </c:numCache>
            </c:numRef>
          </c:yVal>
          <c:smooth val="1"/>
          <c:extLst xmlns:c16r2="http://schemas.microsoft.com/office/drawing/2015/06/chart">
            <c:ext xmlns:c16="http://schemas.microsoft.com/office/drawing/2014/chart" uri="{C3380CC4-5D6E-409C-BE32-E72D297353CC}">
              <c16:uniqueId val="{00000002-30E3-4AAE-865F-778D3C085267}"/>
            </c:ext>
          </c:extLst>
        </c:ser>
        <c:dLbls>
          <c:showLegendKey val="0"/>
          <c:showVal val="0"/>
          <c:showCatName val="0"/>
          <c:showSerName val="0"/>
          <c:showPercent val="0"/>
          <c:showBubbleSize val="0"/>
        </c:dLbls>
        <c:axId val="463187904"/>
        <c:axId val="463188480"/>
      </c:scatterChart>
      <c:valAx>
        <c:axId val="463187904"/>
        <c:scaling>
          <c:orientation val="minMax"/>
          <c:max val="1909"/>
          <c:min val="1615"/>
        </c:scaling>
        <c:delete val="0"/>
        <c:axPos val="b"/>
        <c:majorGridlines/>
        <c:minorGridlines/>
        <c:title>
          <c:tx>
            <c:rich>
              <a:bodyPr/>
              <a:lstStyle/>
              <a:p>
                <a:pPr>
                  <a:defRPr/>
                </a:pPr>
                <a:r>
                  <a:rPr lang="en-US"/>
                  <a:t>√∑Q</a:t>
                </a:r>
                <a:r>
                  <a:rPr lang="ru-RU"/>
                  <a:t>ж</a:t>
                </a:r>
              </a:p>
            </c:rich>
          </c:tx>
          <c:overlay val="0"/>
        </c:title>
        <c:numFmt formatCode="General" sourceLinked="1"/>
        <c:majorTickMark val="out"/>
        <c:minorTickMark val="none"/>
        <c:tickLblPos val="nextTo"/>
        <c:txPr>
          <a:bodyPr rot="0" vert="horz"/>
          <a:lstStyle/>
          <a:p>
            <a:pPr>
              <a:defRPr/>
            </a:pPr>
            <a:endParaRPr lang="ru-RU"/>
          </a:p>
        </c:txPr>
        <c:crossAx val="463188480"/>
        <c:crosses val="autoZero"/>
        <c:crossBetween val="midCat"/>
        <c:majorUnit val="40"/>
      </c:valAx>
      <c:valAx>
        <c:axId val="463188480"/>
        <c:scaling>
          <c:orientation val="minMax"/>
          <c:max val="1548000000"/>
          <c:min val="1246000000"/>
        </c:scaling>
        <c:delete val="0"/>
        <c:axPos val="l"/>
        <c:majorGridlines/>
        <c:minorGridlines/>
        <c:title>
          <c:tx>
            <c:rich>
              <a:bodyPr/>
              <a:lstStyle/>
              <a:p>
                <a:pPr>
                  <a:defRPr/>
                </a:pPr>
                <a:r>
                  <a:rPr lang="en-US"/>
                  <a:t>∑Q</a:t>
                </a:r>
                <a:r>
                  <a:rPr lang="ru-RU"/>
                  <a:t>н*√∑</a:t>
                </a:r>
                <a:r>
                  <a:rPr lang="en-US"/>
                  <a:t>Q</a:t>
                </a:r>
                <a:r>
                  <a:rPr lang="ru-RU"/>
                  <a:t>ж</a:t>
                </a:r>
              </a:p>
            </c:rich>
          </c:tx>
          <c:overlay val="0"/>
        </c:title>
        <c:numFmt formatCode="General" sourceLinked="1"/>
        <c:majorTickMark val="out"/>
        <c:minorTickMark val="none"/>
        <c:tickLblPos val="nextTo"/>
        <c:txPr>
          <a:bodyPr rot="0" vert="horz"/>
          <a:lstStyle/>
          <a:p>
            <a:pPr>
              <a:defRPr/>
            </a:pPr>
            <a:endParaRPr lang="ru-RU"/>
          </a:p>
        </c:txPr>
        <c:crossAx val="463187904"/>
        <c:crosses val="autoZero"/>
        <c:crossBetween val="midCat"/>
        <c:majorUnit val="70000000"/>
        <c:minorUnit val="5000000"/>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Фактическая добыча</c:v>
          </c:tx>
          <c:trendline>
            <c:trendlineType val="linear"/>
            <c:dispRSqr val="0"/>
            <c:dispEq val="0"/>
          </c:trendline>
          <c:xVal>
            <c:numRef>
              <c:f>Расчеты!$F$2:$F$29</c:f>
              <c:numCache>
                <c:formatCode>General</c:formatCode>
                <c:ptCount val="28"/>
                <c:pt idx="0">
                  <c:v>1837391</c:v>
                </c:pt>
                <c:pt idx="1">
                  <c:v>1864976</c:v>
                </c:pt>
                <c:pt idx="2">
                  <c:v>1902973</c:v>
                </c:pt>
                <c:pt idx="3">
                  <c:v>1940988</c:v>
                </c:pt>
                <c:pt idx="4">
                  <c:v>1977707</c:v>
                </c:pt>
                <c:pt idx="5">
                  <c:v>2020797</c:v>
                </c:pt>
                <c:pt idx="6">
                  <c:v>2064690</c:v>
                </c:pt>
                <c:pt idx="7">
                  <c:v>2096284</c:v>
                </c:pt>
                <c:pt idx="8">
                  <c:v>2111873</c:v>
                </c:pt>
                <c:pt idx="9">
                  <c:v>2154034</c:v>
                </c:pt>
                <c:pt idx="10">
                  <c:v>2193168</c:v>
                </c:pt>
                <c:pt idx="11">
                  <c:v>2232948</c:v>
                </c:pt>
                <c:pt idx="12">
                  <c:v>2269453</c:v>
                </c:pt>
                <c:pt idx="13">
                  <c:v>2300538</c:v>
                </c:pt>
                <c:pt idx="14">
                  <c:v>2343958</c:v>
                </c:pt>
                <c:pt idx="15">
                  <c:v>2381036</c:v>
                </c:pt>
                <c:pt idx="16">
                  <c:v>2419359</c:v>
                </c:pt>
                <c:pt idx="17">
                  <c:v>2456428</c:v>
                </c:pt>
                <c:pt idx="18">
                  <c:v>2494641</c:v>
                </c:pt>
                <c:pt idx="19">
                  <c:v>2532737</c:v>
                </c:pt>
                <c:pt idx="20">
                  <c:v>2569442</c:v>
                </c:pt>
                <c:pt idx="21">
                  <c:v>2607106</c:v>
                </c:pt>
                <c:pt idx="22">
                  <c:v>2645053</c:v>
                </c:pt>
                <c:pt idx="23">
                  <c:v>2682374</c:v>
                </c:pt>
                <c:pt idx="24">
                  <c:v>2719196</c:v>
                </c:pt>
                <c:pt idx="25">
                  <c:v>2757218</c:v>
                </c:pt>
                <c:pt idx="26">
                  <c:v>2794180</c:v>
                </c:pt>
                <c:pt idx="27">
                  <c:v>2832361</c:v>
                </c:pt>
              </c:numCache>
            </c:numRef>
          </c:xVal>
          <c:yVal>
            <c:numRef>
              <c:f>Расчеты!$J$4:$J$31</c:f>
              <c:numCache>
                <c:formatCode>General</c:formatCode>
                <c:ptCount val="28"/>
                <c:pt idx="0">
                  <c:v>3.3814190340780219</c:v>
                </c:pt>
                <c:pt idx="1">
                  <c:v>3.4135710440220319</c:v>
                </c:pt>
                <c:pt idx="2">
                  <c:v>3.4588184066423926</c:v>
                </c:pt>
                <c:pt idx="3">
                  <c:v>3.503793121685614</c:v>
                </c:pt>
                <c:pt idx="4">
                  <c:v>3.5476722316689853</c:v>
                </c:pt>
                <c:pt idx="5">
                  <c:v>3.6001726760150183</c:v>
                </c:pt>
                <c:pt idx="6">
                  <c:v>3.6536317157244538</c:v>
                </c:pt>
                <c:pt idx="7">
                  <c:v>3.6912181375852926</c:v>
                </c:pt>
                <c:pt idx="8">
                  <c:v>3.7091549801675878</c:v>
                </c:pt>
                <c:pt idx="9">
                  <c:v>3.756454339427552</c:v>
                </c:pt>
                <c:pt idx="10">
                  <c:v>3.7991897904405993</c:v>
                </c:pt>
                <c:pt idx="11">
                  <c:v>3.844356692928431</c:v>
                </c:pt>
                <c:pt idx="12">
                  <c:v>3.8854578558042197</c:v>
                </c:pt>
                <c:pt idx="13">
                  <c:v>3.9200796106794069</c:v>
                </c:pt>
                <c:pt idx="14">
                  <c:v>3.9685422600585869</c:v>
                </c:pt>
                <c:pt idx="15">
                  <c:v>4.0097787890279362</c:v>
                </c:pt>
                <c:pt idx="16">
                  <c:v>4.0522720219216239</c:v>
                </c:pt>
                <c:pt idx="17">
                  <c:v>4.0931458965034402</c:v>
                </c:pt>
                <c:pt idx="18">
                  <c:v>4.1347429769139135</c:v>
                </c:pt>
                <c:pt idx="19">
                  <c:v>4.1755550902550613</c:v>
                </c:pt>
                <c:pt idx="20">
                  <c:v>4.2144785533957023</c:v>
                </c:pt>
                <c:pt idx="21">
                  <c:v>4.254176147746322</c:v>
                </c:pt>
                <c:pt idx="22">
                  <c:v>4.2945218617349887</c:v>
                </c:pt>
                <c:pt idx="23">
                  <c:v>4.3339307553867421</c:v>
                </c:pt>
                <c:pt idx="24">
                  <c:v>4.3728177184824286</c:v>
                </c:pt>
                <c:pt idx="25">
                  <c:v>4.4135264994744547</c:v>
                </c:pt>
                <c:pt idx="26">
                  <c:v>4.4528574447288003</c:v>
                </c:pt>
                <c:pt idx="27">
                  <c:v>4.4940675038859146</c:v>
                </c:pt>
              </c:numCache>
            </c:numRef>
          </c:yVal>
          <c:smooth val="1"/>
          <c:extLst xmlns:c16r2="http://schemas.microsoft.com/office/drawing/2015/06/chart">
            <c:ext xmlns:c16="http://schemas.microsoft.com/office/drawing/2014/chart" uri="{C3380CC4-5D6E-409C-BE32-E72D297353CC}">
              <c16:uniqueId val="{00000000-3A7D-4970-A77C-45ABA3DE8C7C}"/>
            </c:ext>
          </c:extLst>
        </c:ser>
        <c:ser>
          <c:idx val="1"/>
          <c:order val="1"/>
          <c:tx>
            <c:v>Прогнозная добыча</c:v>
          </c:tx>
          <c:trendline>
            <c:trendlineType val="linear"/>
            <c:dispRSqr val="0"/>
            <c:dispEq val="0"/>
          </c:trendline>
          <c:xVal>
            <c:numRef>
              <c:f>Расчеты!$F$2:$F$17</c:f>
              <c:numCache>
                <c:formatCode>General</c:formatCode>
                <c:ptCount val="16"/>
                <c:pt idx="0">
                  <c:v>1837391</c:v>
                </c:pt>
                <c:pt idx="1">
                  <c:v>1864976</c:v>
                </c:pt>
                <c:pt idx="2">
                  <c:v>1902973</c:v>
                </c:pt>
                <c:pt idx="3">
                  <c:v>1940988</c:v>
                </c:pt>
                <c:pt idx="4">
                  <c:v>1977707</c:v>
                </c:pt>
                <c:pt idx="5">
                  <c:v>2020797</c:v>
                </c:pt>
                <c:pt idx="6">
                  <c:v>2064690</c:v>
                </c:pt>
                <c:pt idx="7">
                  <c:v>2096284</c:v>
                </c:pt>
                <c:pt idx="8">
                  <c:v>2111873</c:v>
                </c:pt>
                <c:pt idx="9">
                  <c:v>2154034</c:v>
                </c:pt>
                <c:pt idx="10">
                  <c:v>2193168</c:v>
                </c:pt>
                <c:pt idx="11">
                  <c:v>2232948</c:v>
                </c:pt>
                <c:pt idx="12">
                  <c:v>2269453</c:v>
                </c:pt>
                <c:pt idx="13">
                  <c:v>2300538</c:v>
                </c:pt>
                <c:pt idx="14">
                  <c:v>2343958</c:v>
                </c:pt>
                <c:pt idx="15">
                  <c:v>2381036</c:v>
                </c:pt>
              </c:numCache>
            </c:numRef>
          </c:xVal>
          <c:yVal>
            <c:numRef>
              <c:f>Расчеты!$J$4:$J$19</c:f>
              <c:numCache>
                <c:formatCode>General</c:formatCode>
                <c:ptCount val="16"/>
                <c:pt idx="0">
                  <c:v>3.3814190340780219</c:v>
                </c:pt>
                <c:pt idx="1">
                  <c:v>3.4135710440220319</c:v>
                </c:pt>
                <c:pt idx="2">
                  <c:v>3.4588184066423926</c:v>
                </c:pt>
                <c:pt idx="3">
                  <c:v>3.503793121685614</c:v>
                </c:pt>
                <c:pt idx="4">
                  <c:v>3.5476722316689853</c:v>
                </c:pt>
                <c:pt idx="5">
                  <c:v>3.6001726760150183</c:v>
                </c:pt>
                <c:pt idx="6">
                  <c:v>3.6536317157244538</c:v>
                </c:pt>
                <c:pt idx="7">
                  <c:v>3.6912181375852926</c:v>
                </c:pt>
                <c:pt idx="8">
                  <c:v>3.7091549801675878</c:v>
                </c:pt>
                <c:pt idx="9">
                  <c:v>3.756454339427552</c:v>
                </c:pt>
                <c:pt idx="10">
                  <c:v>3.7991897904405993</c:v>
                </c:pt>
                <c:pt idx="11">
                  <c:v>3.844356692928431</c:v>
                </c:pt>
                <c:pt idx="12">
                  <c:v>3.8854578558042197</c:v>
                </c:pt>
                <c:pt idx="13">
                  <c:v>3.9200796106794069</c:v>
                </c:pt>
                <c:pt idx="14">
                  <c:v>3.9685422600585869</c:v>
                </c:pt>
                <c:pt idx="15">
                  <c:v>4.0097787890279362</c:v>
                </c:pt>
              </c:numCache>
            </c:numRef>
          </c:yVal>
          <c:smooth val="1"/>
          <c:extLst xmlns:c16r2="http://schemas.microsoft.com/office/drawing/2015/06/chart">
            <c:ext xmlns:c16="http://schemas.microsoft.com/office/drawing/2014/chart" uri="{C3380CC4-5D6E-409C-BE32-E72D297353CC}">
              <c16:uniqueId val="{00000002-3A7D-4970-A77C-45ABA3DE8C7C}"/>
            </c:ext>
          </c:extLst>
        </c:ser>
        <c:dLbls>
          <c:showLegendKey val="0"/>
          <c:showVal val="0"/>
          <c:showCatName val="0"/>
          <c:showSerName val="0"/>
          <c:showPercent val="0"/>
          <c:showBubbleSize val="0"/>
        </c:dLbls>
        <c:axId val="463190208"/>
        <c:axId val="463190784"/>
      </c:scatterChart>
      <c:valAx>
        <c:axId val="463190208"/>
        <c:scaling>
          <c:orientation val="minMax"/>
          <c:max val="2850000"/>
          <c:min val="1830000"/>
        </c:scaling>
        <c:delete val="0"/>
        <c:axPos val="b"/>
        <c:majorGridlines/>
        <c:minorGridlines/>
        <c:numFmt formatCode="General" sourceLinked="1"/>
        <c:majorTickMark val="out"/>
        <c:minorTickMark val="none"/>
        <c:tickLblPos val="nextTo"/>
        <c:txPr>
          <a:bodyPr rot="0" vert="horz"/>
          <a:lstStyle/>
          <a:p>
            <a:pPr>
              <a:defRPr/>
            </a:pPr>
            <a:endParaRPr lang="ru-RU"/>
          </a:p>
        </c:txPr>
        <c:crossAx val="463190784"/>
        <c:crosses val="autoZero"/>
        <c:crossBetween val="midCat"/>
      </c:valAx>
      <c:valAx>
        <c:axId val="463190784"/>
        <c:scaling>
          <c:orientation val="minMax"/>
          <c:max val="4.5"/>
          <c:min val="3.38"/>
        </c:scaling>
        <c:delete val="0"/>
        <c:axPos val="l"/>
        <c:majorGridlines/>
        <c:minorGridlines/>
        <c:numFmt formatCode="General" sourceLinked="1"/>
        <c:majorTickMark val="out"/>
        <c:minorTickMark val="none"/>
        <c:tickLblPos val="nextTo"/>
        <c:txPr>
          <a:bodyPr rot="0" vert="horz"/>
          <a:lstStyle/>
          <a:p>
            <a:pPr>
              <a:defRPr/>
            </a:pPr>
            <a:endParaRPr lang="ru-RU"/>
          </a:p>
        </c:txPr>
        <c:crossAx val="463190208"/>
        <c:crosses val="autoZero"/>
        <c:crossBetween val="midCat"/>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Фактическая добыча</c:v>
          </c:tx>
          <c:trendline>
            <c:trendlineType val="linear"/>
            <c:dispRSqr val="0"/>
            <c:dispEq val="0"/>
          </c:trendline>
          <c:xVal>
            <c:numRef>
              <c:f>Расчеты!$G$2:$G$29</c:f>
              <c:numCache>
                <c:formatCode>General</c:formatCode>
                <c:ptCount val="28"/>
                <c:pt idx="0">
                  <c:v>2608944</c:v>
                </c:pt>
                <c:pt idx="1">
                  <c:v>2637680</c:v>
                </c:pt>
                <c:pt idx="2">
                  <c:v>2676911</c:v>
                </c:pt>
                <c:pt idx="3">
                  <c:v>2716207</c:v>
                </c:pt>
                <c:pt idx="4">
                  <c:v>2753987</c:v>
                </c:pt>
                <c:pt idx="5">
                  <c:v>2797975</c:v>
                </c:pt>
                <c:pt idx="6">
                  <c:v>2842752</c:v>
                </c:pt>
                <c:pt idx="7">
                  <c:v>2875219</c:v>
                </c:pt>
                <c:pt idx="8">
                  <c:v>2891405</c:v>
                </c:pt>
                <c:pt idx="9">
                  <c:v>2935485</c:v>
                </c:pt>
                <c:pt idx="10">
                  <c:v>2976669</c:v>
                </c:pt>
                <c:pt idx="11">
                  <c:v>3017993</c:v>
                </c:pt>
                <c:pt idx="12">
                  <c:v>3055967</c:v>
                </c:pt>
                <c:pt idx="13">
                  <c:v>3088372</c:v>
                </c:pt>
                <c:pt idx="14">
                  <c:v>3133557</c:v>
                </c:pt>
                <c:pt idx="15">
                  <c:v>3172136</c:v>
                </c:pt>
                <c:pt idx="16">
                  <c:v>3212001</c:v>
                </c:pt>
                <c:pt idx="17">
                  <c:v>3250580</c:v>
                </c:pt>
                <c:pt idx="18">
                  <c:v>3290445</c:v>
                </c:pt>
                <c:pt idx="19">
                  <c:v>3330310</c:v>
                </c:pt>
                <c:pt idx="20">
                  <c:v>3368776</c:v>
                </c:pt>
                <c:pt idx="21">
                  <c:v>3408263</c:v>
                </c:pt>
                <c:pt idx="22">
                  <c:v>3447917</c:v>
                </c:pt>
                <c:pt idx="23">
                  <c:v>3486942</c:v>
                </c:pt>
                <c:pt idx="24">
                  <c:v>3525405</c:v>
                </c:pt>
                <c:pt idx="25">
                  <c:v>3564951</c:v>
                </c:pt>
                <c:pt idx="26">
                  <c:v>3603417</c:v>
                </c:pt>
                <c:pt idx="27">
                  <c:v>3642981</c:v>
                </c:pt>
              </c:numCache>
            </c:numRef>
          </c:xVal>
          <c:yVal>
            <c:numRef>
              <c:f>Расчеты!$I$4:$I$31</c:f>
              <c:numCache>
                <c:formatCode>General</c:formatCode>
                <c:ptCount val="28"/>
                <c:pt idx="0">
                  <c:v>2012938570032</c:v>
                </c:pt>
                <c:pt idx="1">
                  <c:v>2038145886720</c:v>
                </c:pt>
                <c:pt idx="2">
                  <c:v>2071763145518</c:v>
                </c:pt>
                <c:pt idx="3">
                  <c:v>2105655274333</c:v>
                </c:pt>
                <c:pt idx="4">
                  <c:v>2137865028360</c:v>
                </c:pt>
                <c:pt idx="5">
                  <c:v>2174524614550</c:v>
                </c:pt>
                <c:pt idx="6">
                  <c:v>2211837306624</c:v>
                </c:pt>
                <c:pt idx="7">
                  <c:v>2239608711765</c:v>
                </c:pt>
                <c:pt idx="8">
                  <c:v>2253942722460</c:v>
                </c:pt>
                <c:pt idx="9">
                  <c:v>2293937688735</c:v>
                </c:pt>
                <c:pt idx="10">
                  <c:v>2332223138169</c:v>
                </c:pt>
                <c:pt idx="11">
                  <c:v>2369260314685</c:v>
                </c:pt>
                <c:pt idx="12">
                  <c:v>2403560829038</c:v>
                </c:pt>
                <c:pt idx="13">
                  <c:v>2433124466248</c:v>
                </c:pt>
                <c:pt idx="14">
                  <c:v>2474253473643</c:v>
                </c:pt>
                <c:pt idx="15">
                  <c:v>2509476789600</c:v>
                </c:pt>
                <c:pt idx="16">
                  <c:v>2545966896642</c:v>
                </c:pt>
                <c:pt idx="17">
                  <c:v>2581454608160</c:v>
                </c:pt>
                <c:pt idx="18">
                  <c:v>2618549292780</c:v>
                </c:pt>
                <c:pt idx="19">
                  <c:v>2656165337630</c:v>
                </c:pt>
                <c:pt idx="20">
                  <c:v>2692777195184</c:v>
                </c:pt>
                <c:pt idx="21">
                  <c:v>2730553760291</c:v>
                </c:pt>
                <c:pt idx="22">
                  <c:v>2768208434288</c:v>
                </c:pt>
                <c:pt idx="23">
                  <c:v>2805481951056</c:v>
                </c:pt>
                <c:pt idx="24">
                  <c:v>2842213239645</c:v>
                </c:pt>
                <c:pt idx="25">
                  <c:v>2879528566083</c:v>
                </c:pt>
                <c:pt idx="26">
                  <c:v>2916018362829</c:v>
                </c:pt>
                <c:pt idx="27">
                  <c:v>2953073258220</c:v>
                </c:pt>
              </c:numCache>
            </c:numRef>
          </c:yVal>
          <c:smooth val="1"/>
          <c:extLst xmlns:c16r2="http://schemas.microsoft.com/office/drawing/2015/06/chart">
            <c:ext xmlns:c16="http://schemas.microsoft.com/office/drawing/2014/chart" uri="{C3380CC4-5D6E-409C-BE32-E72D297353CC}">
              <c16:uniqueId val="{00000000-B6BA-4097-AA22-6A276FAE852B}"/>
            </c:ext>
          </c:extLst>
        </c:ser>
        <c:ser>
          <c:idx val="1"/>
          <c:order val="1"/>
          <c:tx>
            <c:v>Прогнозная добыча</c:v>
          </c:tx>
          <c:trendline>
            <c:trendlineType val="linear"/>
            <c:forward val="1000000"/>
            <c:dispRSqr val="0"/>
            <c:dispEq val="0"/>
          </c:trendline>
          <c:xVal>
            <c:numRef>
              <c:f>Расчеты!$G$2:$G$17</c:f>
              <c:numCache>
                <c:formatCode>General</c:formatCode>
                <c:ptCount val="16"/>
                <c:pt idx="0">
                  <c:v>2608944</c:v>
                </c:pt>
                <c:pt idx="1">
                  <c:v>2637680</c:v>
                </c:pt>
                <c:pt idx="2">
                  <c:v>2676911</c:v>
                </c:pt>
                <c:pt idx="3">
                  <c:v>2716207</c:v>
                </c:pt>
                <c:pt idx="4">
                  <c:v>2753987</c:v>
                </c:pt>
                <c:pt idx="5">
                  <c:v>2797975</c:v>
                </c:pt>
                <c:pt idx="6">
                  <c:v>2842752</c:v>
                </c:pt>
                <c:pt idx="7">
                  <c:v>2875219</c:v>
                </c:pt>
                <c:pt idx="8">
                  <c:v>2891405</c:v>
                </c:pt>
                <c:pt idx="9">
                  <c:v>2935485</c:v>
                </c:pt>
                <c:pt idx="10">
                  <c:v>2976669</c:v>
                </c:pt>
                <c:pt idx="11">
                  <c:v>3017993</c:v>
                </c:pt>
                <c:pt idx="12">
                  <c:v>3055967</c:v>
                </c:pt>
                <c:pt idx="13">
                  <c:v>3088372</c:v>
                </c:pt>
                <c:pt idx="14">
                  <c:v>3133557</c:v>
                </c:pt>
                <c:pt idx="15">
                  <c:v>3172136</c:v>
                </c:pt>
              </c:numCache>
            </c:numRef>
          </c:xVal>
          <c:yVal>
            <c:numRef>
              <c:f>Расчеты!$I$4:$I$19</c:f>
              <c:numCache>
                <c:formatCode>General</c:formatCode>
                <c:ptCount val="16"/>
                <c:pt idx="0">
                  <c:v>2012938570032</c:v>
                </c:pt>
                <c:pt idx="1">
                  <c:v>2038145886720</c:v>
                </c:pt>
                <c:pt idx="2">
                  <c:v>2071763145518</c:v>
                </c:pt>
                <c:pt idx="3">
                  <c:v>2105655274333</c:v>
                </c:pt>
                <c:pt idx="4">
                  <c:v>2137865028360</c:v>
                </c:pt>
                <c:pt idx="5">
                  <c:v>2174524614550</c:v>
                </c:pt>
                <c:pt idx="6">
                  <c:v>2211837306624</c:v>
                </c:pt>
                <c:pt idx="7">
                  <c:v>2239608711765</c:v>
                </c:pt>
                <c:pt idx="8">
                  <c:v>2253942722460</c:v>
                </c:pt>
                <c:pt idx="9">
                  <c:v>2293937688735</c:v>
                </c:pt>
                <c:pt idx="10">
                  <c:v>2332223138169</c:v>
                </c:pt>
                <c:pt idx="11">
                  <c:v>2369260314685</c:v>
                </c:pt>
                <c:pt idx="12">
                  <c:v>2403560829038</c:v>
                </c:pt>
                <c:pt idx="13">
                  <c:v>2433124466248</c:v>
                </c:pt>
                <c:pt idx="14">
                  <c:v>2474253473643</c:v>
                </c:pt>
                <c:pt idx="15">
                  <c:v>2509476789600</c:v>
                </c:pt>
              </c:numCache>
            </c:numRef>
          </c:yVal>
          <c:smooth val="1"/>
          <c:extLst xmlns:c16r2="http://schemas.microsoft.com/office/drawing/2015/06/chart">
            <c:ext xmlns:c16="http://schemas.microsoft.com/office/drawing/2014/chart" uri="{C3380CC4-5D6E-409C-BE32-E72D297353CC}">
              <c16:uniqueId val="{00000002-B6BA-4097-AA22-6A276FAE852B}"/>
            </c:ext>
          </c:extLst>
        </c:ser>
        <c:dLbls>
          <c:showLegendKey val="0"/>
          <c:showVal val="0"/>
          <c:showCatName val="0"/>
          <c:showSerName val="0"/>
          <c:showPercent val="0"/>
          <c:showBubbleSize val="0"/>
        </c:dLbls>
        <c:axId val="463774272"/>
        <c:axId val="463774848"/>
      </c:scatterChart>
      <c:valAx>
        <c:axId val="463774272"/>
        <c:scaling>
          <c:orientation val="minMax"/>
          <c:max val="3650000"/>
          <c:min val="2600000"/>
        </c:scaling>
        <c:delete val="0"/>
        <c:axPos val="b"/>
        <c:majorGridlines/>
        <c:minorGridlines/>
        <c:title>
          <c:tx>
            <c:rich>
              <a:bodyPr/>
              <a:lstStyle/>
              <a:p>
                <a:pPr>
                  <a:defRPr/>
                </a:pPr>
                <a:r>
                  <a:rPr lang="en-US"/>
                  <a:t>∑Q</a:t>
                </a:r>
                <a:r>
                  <a:rPr lang="ru-RU"/>
                  <a:t>н</a:t>
                </a:r>
              </a:p>
            </c:rich>
          </c:tx>
          <c:overlay val="0"/>
        </c:title>
        <c:numFmt formatCode="General" sourceLinked="1"/>
        <c:majorTickMark val="out"/>
        <c:minorTickMark val="none"/>
        <c:tickLblPos val="nextTo"/>
        <c:txPr>
          <a:bodyPr rot="0" vert="horz"/>
          <a:lstStyle/>
          <a:p>
            <a:pPr>
              <a:defRPr/>
            </a:pPr>
            <a:endParaRPr lang="ru-RU"/>
          </a:p>
        </c:txPr>
        <c:crossAx val="463774848"/>
        <c:crosses val="autoZero"/>
        <c:crossBetween val="midCat"/>
      </c:valAx>
      <c:valAx>
        <c:axId val="463774848"/>
        <c:scaling>
          <c:orientation val="minMax"/>
          <c:max val="2960000000000"/>
          <c:min val="2010000000000"/>
        </c:scaling>
        <c:delete val="0"/>
        <c:axPos val="l"/>
        <c:majorGridlines/>
        <c:minorGridlines/>
        <c:title>
          <c:tx>
            <c:rich>
              <a:bodyPr/>
              <a:lstStyle/>
              <a:p>
                <a:pPr>
                  <a:defRPr/>
                </a:pPr>
                <a:r>
                  <a:rPr lang="en-US"/>
                  <a:t>∑Q</a:t>
                </a:r>
                <a:r>
                  <a:rPr lang="ru-RU"/>
                  <a:t>н/∑</a:t>
                </a:r>
                <a:r>
                  <a:rPr lang="en-US"/>
                  <a:t>Q</a:t>
                </a:r>
                <a:r>
                  <a:rPr lang="ru-RU"/>
                  <a:t>ж</a:t>
                </a:r>
              </a:p>
            </c:rich>
          </c:tx>
          <c:overlay val="0"/>
        </c:title>
        <c:numFmt formatCode="General" sourceLinked="1"/>
        <c:majorTickMark val="out"/>
        <c:minorTickMark val="none"/>
        <c:tickLblPos val="nextTo"/>
        <c:txPr>
          <a:bodyPr rot="0" vert="horz"/>
          <a:lstStyle/>
          <a:p>
            <a:pPr>
              <a:defRPr/>
            </a:pPr>
            <a:endParaRPr lang="ru-RU"/>
          </a:p>
        </c:txPr>
        <c:crossAx val="463774272"/>
        <c:crosses val="autoZero"/>
        <c:crossBetween val="midCat"/>
        <c:majorUnit val="150000000000"/>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Фактическая добыча </c:v>
          </c:tx>
          <c:trendline>
            <c:trendlineType val="linear"/>
            <c:dispRSqr val="0"/>
            <c:dispEq val="0"/>
          </c:trendline>
          <c:xVal>
            <c:numRef>
              <c:f>Расчеты!$A$18:$A$29</c:f>
              <c:numCache>
                <c:formatCode>mmm\-yy</c:formatCode>
                <c:ptCount val="12"/>
                <c:pt idx="0">
                  <c:v>39203</c:v>
                </c:pt>
                <c:pt idx="1">
                  <c:v>39234</c:v>
                </c:pt>
                <c:pt idx="2">
                  <c:v>39264</c:v>
                </c:pt>
                <c:pt idx="3">
                  <c:v>39295</c:v>
                </c:pt>
                <c:pt idx="4">
                  <c:v>39326</c:v>
                </c:pt>
                <c:pt idx="5">
                  <c:v>39356</c:v>
                </c:pt>
                <c:pt idx="6">
                  <c:v>39387</c:v>
                </c:pt>
                <c:pt idx="7">
                  <c:v>39417</c:v>
                </c:pt>
                <c:pt idx="8">
                  <c:v>39448</c:v>
                </c:pt>
                <c:pt idx="9">
                  <c:v>39479</c:v>
                </c:pt>
                <c:pt idx="10">
                  <c:v>39508</c:v>
                </c:pt>
                <c:pt idx="11">
                  <c:v>39539</c:v>
                </c:pt>
              </c:numCache>
            </c:numRef>
          </c:xVal>
          <c:yVal>
            <c:numRef>
              <c:f>Расчеты!$B$18:$B$29</c:f>
              <c:numCache>
                <c:formatCode>General</c:formatCode>
                <c:ptCount val="12"/>
                <c:pt idx="0">
                  <c:v>1542</c:v>
                </c:pt>
                <c:pt idx="1">
                  <c:v>1510</c:v>
                </c:pt>
                <c:pt idx="2">
                  <c:v>1652</c:v>
                </c:pt>
                <c:pt idx="3">
                  <c:v>1769</c:v>
                </c:pt>
                <c:pt idx="4">
                  <c:v>1761</c:v>
                </c:pt>
                <c:pt idx="5">
                  <c:v>1823</c:v>
                </c:pt>
                <c:pt idx="6">
                  <c:v>1707</c:v>
                </c:pt>
                <c:pt idx="7">
                  <c:v>1704</c:v>
                </c:pt>
                <c:pt idx="8">
                  <c:v>1641</c:v>
                </c:pt>
                <c:pt idx="9">
                  <c:v>1524</c:v>
                </c:pt>
                <c:pt idx="10">
                  <c:v>1504</c:v>
                </c:pt>
                <c:pt idx="11">
                  <c:v>1383</c:v>
                </c:pt>
              </c:numCache>
            </c:numRef>
          </c:yVal>
          <c:smooth val="1"/>
          <c:extLst xmlns:c16r2="http://schemas.microsoft.com/office/drawing/2015/06/chart">
            <c:ext xmlns:c16="http://schemas.microsoft.com/office/drawing/2014/chart" uri="{C3380CC4-5D6E-409C-BE32-E72D297353CC}">
              <c16:uniqueId val="{00000000-93C6-4D44-9C52-AD0ED07D8824}"/>
            </c:ext>
          </c:extLst>
        </c:ser>
        <c:ser>
          <c:idx val="1"/>
          <c:order val="1"/>
          <c:tx>
            <c:v>Прогнозная добыча</c:v>
          </c:tx>
          <c:trendline>
            <c:trendlineType val="linear"/>
            <c:dispRSqr val="0"/>
            <c:dispEq val="0"/>
          </c:trendline>
          <c:xVal>
            <c:numRef>
              <c:f>Расчеты!$A$18:$A$29</c:f>
              <c:numCache>
                <c:formatCode>mmm\-yy</c:formatCode>
                <c:ptCount val="12"/>
                <c:pt idx="0">
                  <c:v>39203</c:v>
                </c:pt>
                <c:pt idx="1">
                  <c:v>39234</c:v>
                </c:pt>
                <c:pt idx="2">
                  <c:v>39264</c:v>
                </c:pt>
                <c:pt idx="3">
                  <c:v>39295</c:v>
                </c:pt>
                <c:pt idx="4">
                  <c:v>39326</c:v>
                </c:pt>
                <c:pt idx="5">
                  <c:v>39356</c:v>
                </c:pt>
                <c:pt idx="6">
                  <c:v>39387</c:v>
                </c:pt>
                <c:pt idx="7">
                  <c:v>39417</c:v>
                </c:pt>
                <c:pt idx="8">
                  <c:v>39448</c:v>
                </c:pt>
                <c:pt idx="9">
                  <c:v>39479</c:v>
                </c:pt>
                <c:pt idx="10">
                  <c:v>39508</c:v>
                </c:pt>
                <c:pt idx="11">
                  <c:v>39539</c:v>
                </c:pt>
              </c:numCache>
            </c:numRef>
          </c:xVal>
          <c:yVal>
            <c:numRef>
              <c:f>Расчеты!$AA$98:$AA$109</c:f>
              <c:numCache>
                <c:formatCode>General</c:formatCode>
                <c:ptCount val="12"/>
                <c:pt idx="0">
                  <c:v>1542</c:v>
                </c:pt>
                <c:pt idx="1">
                  <c:v>1106.5437464052422</c:v>
                </c:pt>
                <c:pt idx="2">
                  <c:v>949.72943686779274</c:v>
                </c:pt>
                <c:pt idx="3">
                  <c:v>958.23102213531581</c:v>
                </c:pt>
                <c:pt idx="4">
                  <c:v>1026.3195819153138</c:v>
                </c:pt>
                <c:pt idx="5">
                  <c:v>961.56009451823775</c:v>
                </c:pt>
                <c:pt idx="6">
                  <c:v>1112.4849977433914</c:v>
                </c:pt>
                <c:pt idx="7">
                  <c:v>964.15071816447505</c:v>
                </c:pt>
                <c:pt idx="8">
                  <c:v>987.63910206345224</c:v>
                </c:pt>
                <c:pt idx="9">
                  <c:v>1036.364211508655</c:v>
                </c:pt>
                <c:pt idx="10">
                  <c:v>897.10644069733098</c:v>
                </c:pt>
                <c:pt idx="11">
                  <c:v>993.34812376586092</c:v>
                </c:pt>
              </c:numCache>
            </c:numRef>
          </c:yVal>
          <c:smooth val="1"/>
          <c:extLst xmlns:c16r2="http://schemas.microsoft.com/office/drawing/2015/06/chart">
            <c:ext xmlns:c16="http://schemas.microsoft.com/office/drawing/2014/chart" uri="{C3380CC4-5D6E-409C-BE32-E72D297353CC}">
              <c16:uniqueId val="{00000001-93C6-4D44-9C52-AD0ED07D8824}"/>
            </c:ext>
          </c:extLst>
        </c:ser>
        <c:dLbls>
          <c:showLegendKey val="0"/>
          <c:showVal val="0"/>
          <c:showCatName val="0"/>
          <c:showSerName val="0"/>
          <c:showPercent val="0"/>
          <c:showBubbleSize val="0"/>
        </c:dLbls>
        <c:axId val="463776576"/>
        <c:axId val="463777152"/>
      </c:scatterChart>
      <c:valAx>
        <c:axId val="463776576"/>
        <c:scaling>
          <c:orientation val="minMax"/>
        </c:scaling>
        <c:delete val="0"/>
        <c:axPos val="b"/>
        <c:majorGridlines/>
        <c:minorGridlines/>
        <c:numFmt formatCode="mmm\-yy" sourceLinked="1"/>
        <c:majorTickMark val="out"/>
        <c:minorTickMark val="none"/>
        <c:tickLblPos val="nextTo"/>
        <c:txPr>
          <a:bodyPr rot="0" vert="horz"/>
          <a:lstStyle/>
          <a:p>
            <a:pPr>
              <a:defRPr/>
            </a:pPr>
            <a:endParaRPr lang="ru-RU"/>
          </a:p>
        </c:txPr>
        <c:crossAx val="463777152"/>
        <c:crosses val="autoZero"/>
        <c:crossBetween val="midCat"/>
        <c:majorUnit val="80"/>
      </c:valAx>
      <c:valAx>
        <c:axId val="463777152"/>
        <c:scaling>
          <c:orientation val="minMax"/>
        </c:scaling>
        <c:delete val="0"/>
        <c:axPos val="l"/>
        <c:majorGridlines/>
        <c:minorGridlines/>
        <c:numFmt formatCode="General" sourceLinked="1"/>
        <c:majorTickMark val="out"/>
        <c:minorTickMark val="none"/>
        <c:tickLblPos val="nextTo"/>
        <c:txPr>
          <a:bodyPr rot="0" vert="horz"/>
          <a:lstStyle/>
          <a:p>
            <a:pPr>
              <a:defRPr/>
            </a:pPr>
            <a:endParaRPr lang="ru-RU"/>
          </a:p>
        </c:txPr>
        <c:crossAx val="463776576"/>
        <c:crosses val="autoZero"/>
        <c:crossBetween val="midCat"/>
        <c:majorUnit val="280"/>
      </c:valAx>
    </c:plotArea>
    <c:legend>
      <c:legendPos val="r"/>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среднесуточная добыча фактическая</c:v>
          </c:tx>
          <c:trendline>
            <c:trendlineType val="linear"/>
            <c:dispRSqr val="0"/>
            <c:dispEq val="0"/>
          </c:trendline>
          <c:xVal>
            <c:numRef>
              <c:f>Расчеты!$Z$19:$Z$30</c:f>
              <c:numCache>
                <c:formatCode>mmm\-yy</c:formatCode>
                <c:ptCount val="12"/>
                <c:pt idx="0">
                  <c:v>39203</c:v>
                </c:pt>
                <c:pt idx="1">
                  <c:v>39234</c:v>
                </c:pt>
                <c:pt idx="2">
                  <c:v>39264</c:v>
                </c:pt>
                <c:pt idx="3">
                  <c:v>39295</c:v>
                </c:pt>
                <c:pt idx="4">
                  <c:v>39326</c:v>
                </c:pt>
                <c:pt idx="5">
                  <c:v>39356</c:v>
                </c:pt>
                <c:pt idx="6">
                  <c:v>39387</c:v>
                </c:pt>
                <c:pt idx="7">
                  <c:v>39417</c:v>
                </c:pt>
                <c:pt idx="8">
                  <c:v>39448</c:v>
                </c:pt>
                <c:pt idx="9">
                  <c:v>39479</c:v>
                </c:pt>
                <c:pt idx="10">
                  <c:v>39508</c:v>
                </c:pt>
                <c:pt idx="11">
                  <c:v>39539</c:v>
                </c:pt>
              </c:numCache>
            </c:numRef>
          </c:xVal>
          <c:yVal>
            <c:numRef>
              <c:f>Расчеты!$AD$19:$AD$30</c:f>
              <c:numCache>
                <c:formatCode>General</c:formatCode>
                <c:ptCount val="12"/>
                <c:pt idx="0">
                  <c:v>49.741935483870968</c:v>
                </c:pt>
                <c:pt idx="1">
                  <c:v>50.333333333333336</c:v>
                </c:pt>
                <c:pt idx="2">
                  <c:v>53.29032258064516</c:v>
                </c:pt>
                <c:pt idx="3">
                  <c:v>57.064516129032256</c:v>
                </c:pt>
                <c:pt idx="4">
                  <c:v>58.7</c:v>
                </c:pt>
                <c:pt idx="5">
                  <c:v>58.806451612903224</c:v>
                </c:pt>
                <c:pt idx="6">
                  <c:v>56.9</c:v>
                </c:pt>
                <c:pt idx="7">
                  <c:v>54.967741935483872</c:v>
                </c:pt>
                <c:pt idx="8">
                  <c:v>52.935483870967744</c:v>
                </c:pt>
                <c:pt idx="9">
                  <c:v>52.551724137931032</c:v>
                </c:pt>
                <c:pt idx="10">
                  <c:v>48.516129032258064</c:v>
                </c:pt>
                <c:pt idx="11">
                  <c:v>46.1</c:v>
                </c:pt>
              </c:numCache>
            </c:numRef>
          </c:yVal>
          <c:smooth val="0"/>
          <c:extLst xmlns:c16r2="http://schemas.microsoft.com/office/drawing/2015/06/chart">
            <c:ext xmlns:c16="http://schemas.microsoft.com/office/drawing/2014/chart" uri="{C3380CC4-5D6E-409C-BE32-E72D297353CC}">
              <c16:uniqueId val="{00000000-249B-49FA-B8F5-1EC5B86208C9}"/>
            </c:ext>
          </c:extLst>
        </c:ser>
        <c:ser>
          <c:idx val="2"/>
          <c:order val="2"/>
          <c:tx>
            <c:v>среднесуточная добыча прогнозная</c:v>
          </c:tx>
          <c:trendline>
            <c:trendlineType val="linear"/>
            <c:dispRSqr val="0"/>
            <c:dispEq val="0"/>
          </c:trendline>
          <c:xVal>
            <c:numRef>
              <c:f>Расчеты!$Z$19:$Z$30</c:f>
              <c:numCache>
                <c:formatCode>mmm\-yy</c:formatCode>
                <c:ptCount val="12"/>
                <c:pt idx="0">
                  <c:v>39203</c:v>
                </c:pt>
                <c:pt idx="1">
                  <c:v>39234</c:v>
                </c:pt>
                <c:pt idx="2">
                  <c:v>39264</c:v>
                </c:pt>
                <c:pt idx="3">
                  <c:v>39295</c:v>
                </c:pt>
                <c:pt idx="4">
                  <c:v>39326</c:v>
                </c:pt>
                <c:pt idx="5">
                  <c:v>39356</c:v>
                </c:pt>
                <c:pt idx="6">
                  <c:v>39387</c:v>
                </c:pt>
                <c:pt idx="7">
                  <c:v>39417</c:v>
                </c:pt>
                <c:pt idx="8">
                  <c:v>39448</c:v>
                </c:pt>
                <c:pt idx="9">
                  <c:v>39479</c:v>
                </c:pt>
                <c:pt idx="10">
                  <c:v>39508</c:v>
                </c:pt>
                <c:pt idx="11">
                  <c:v>39539</c:v>
                </c:pt>
              </c:numCache>
            </c:numRef>
          </c:xVal>
          <c:yVal>
            <c:numRef>
              <c:f>Расчеты!$AE$19:$AE$30</c:f>
              <c:numCache>
                <c:formatCode>General</c:formatCode>
                <c:ptCount val="12"/>
                <c:pt idx="0">
                  <c:v>49.741935483870968</c:v>
                </c:pt>
                <c:pt idx="1">
                  <c:v>36.884791546841406</c:v>
                </c:pt>
                <c:pt idx="2">
                  <c:v>30.636433447348153</c:v>
                </c:pt>
                <c:pt idx="3">
                  <c:v>30.910678133397283</c:v>
                </c:pt>
                <c:pt idx="4">
                  <c:v>34.210652730510461</c:v>
                </c:pt>
                <c:pt idx="5">
                  <c:v>31.018067565104442</c:v>
                </c:pt>
                <c:pt idx="6">
                  <c:v>37.082833258113048</c:v>
                </c:pt>
                <c:pt idx="7">
                  <c:v>31.101636069821776</c:v>
                </c:pt>
                <c:pt idx="8">
                  <c:v>31.859325873014587</c:v>
                </c:pt>
                <c:pt idx="9">
                  <c:v>35.736696948574313</c:v>
                </c:pt>
                <c:pt idx="10">
                  <c:v>28.938917441849387</c:v>
                </c:pt>
                <c:pt idx="11">
                  <c:v>33.1116041255287</c:v>
                </c:pt>
              </c:numCache>
            </c:numRef>
          </c:yVal>
          <c:smooth val="0"/>
          <c:extLst xmlns:c16r2="http://schemas.microsoft.com/office/drawing/2015/06/chart">
            <c:ext xmlns:c16="http://schemas.microsoft.com/office/drawing/2014/chart" uri="{C3380CC4-5D6E-409C-BE32-E72D297353CC}">
              <c16:uniqueId val="{00000001-249B-49FA-B8F5-1EC5B86208C9}"/>
            </c:ext>
          </c:extLst>
        </c:ser>
        <c:dLbls>
          <c:showLegendKey val="0"/>
          <c:showVal val="0"/>
          <c:showCatName val="0"/>
          <c:showSerName val="0"/>
          <c:showPercent val="0"/>
          <c:showBubbleSize val="0"/>
        </c:dLbls>
        <c:axId val="463778880"/>
        <c:axId val="463779456"/>
      </c:scatterChart>
      <c:scatterChart>
        <c:scatterStyle val="lineMarker"/>
        <c:varyColors val="0"/>
        <c:ser>
          <c:idx val="1"/>
          <c:order val="1"/>
          <c:tx>
            <c:v>обводненность фактическая</c:v>
          </c:tx>
          <c:trendline>
            <c:trendlineType val="linear"/>
            <c:dispRSqr val="0"/>
            <c:dispEq val="0"/>
          </c:trendline>
          <c:xVal>
            <c:numRef>
              <c:f>Расчеты!$Z$19:$Z$30</c:f>
              <c:numCache>
                <c:formatCode>mmm\-yy</c:formatCode>
                <c:ptCount val="12"/>
                <c:pt idx="0">
                  <c:v>39203</c:v>
                </c:pt>
                <c:pt idx="1">
                  <c:v>39234</c:v>
                </c:pt>
                <c:pt idx="2">
                  <c:v>39264</c:v>
                </c:pt>
                <c:pt idx="3">
                  <c:v>39295</c:v>
                </c:pt>
                <c:pt idx="4">
                  <c:v>39326</c:v>
                </c:pt>
                <c:pt idx="5">
                  <c:v>39356</c:v>
                </c:pt>
                <c:pt idx="6">
                  <c:v>39387</c:v>
                </c:pt>
                <c:pt idx="7">
                  <c:v>39417</c:v>
                </c:pt>
                <c:pt idx="8">
                  <c:v>39448</c:v>
                </c:pt>
                <c:pt idx="9">
                  <c:v>39479</c:v>
                </c:pt>
                <c:pt idx="10">
                  <c:v>39508</c:v>
                </c:pt>
                <c:pt idx="11">
                  <c:v>39539</c:v>
                </c:pt>
              </c:numCache>
            </c:numRef>
          </c:xVal>
          <c:yVal>
            <c:numRef>
              <c:f>Расчеты!$AA$19:$AA$30</c:f>
              <c:numCache>
                <c:formatCode>General</c:formatCode>
                <c:ptCount val="12"/>
                <c:pt idx="0">
                  <c:v>0.96131945315439604</c:v>
                </c:pt>
                <c:pt idx="1">
                  <c:v>0.96085953498017052</c:v>
                </c:pt>
                <c:pt idx="2">
                  <c:v>0.9585601404741001</c:v>
                </c:pt>
                <c:pt idx="3">
                  <c:v>0.95562523516869435</c:v>
                </c:pt>
                <c:pt idx="4">
                  <c:v>0.954219310559975</c:v>
                </c:pt>
                <c:pt idx="5">
                  <c:v>0.9538329070326943</c:v>
                </c:pt>
                <c:pt idx="6">
                  <c:v>0.95695264033893179</c:v>
                </c:pt>
                <c:pt idx="7">
                  <c:v>0.95633568225496479</c:v>
                </c:pt>
                <c:pt idx="8">
                  <c:v>0.9573356212463926</c:v>
                </c:pt>
                <c:pt idx="9">
                  <c:v>0.96146260051585497</c:v>
                </c:pt>
                <c:pt idx="10">
                  <c:v>0.96090053553787758</c:v>
                </c:pt>
                <c:pt idx="11">
                  <c:v>0.9650439793751896</c:v>
                </c:pt>
              </c:numCache>
            </c:numRef>
          </c:yVal>
          <c:smooth val="0"/>
          <c:extLst xmlns:c16r2="http://schemas.microsoft.com/office/drawing/2015/06/chart">
            <c:ext xmlns:c16="http://schemas.microsoft.com/office/drawing/2014/chart" uri="{C3380CC4-5D6E-409C-BE32-E72D297353CC}">
              <c16:uniqueId val="{00000002-249B-49FA-B8F5-1EC5B86208C9}"/>
            </c:ext>
          </c:extLst>
        </c:ser>
        <c:ser>
          <c:idx val="3"/>
          <c:order val="3"/>
          <c:tx>
            <c:v>обводненность прогнозная</c:v>
          </c:tx>
          <c:trendline>
            <c:trendlineType val="linear"/>
            <c:dispRSqr val="0"/>
            <c:dispEq val="0"/>
          </c:trendline>
          <c:xVal>
            <c:numRef>
              <c:f>Расчеты!$Z$19:$Z$30</c:f>
              <c:numCache>
                <c:formatCode>mmm\-yy</c:formatCode>
                <c:ptCount val="12"/>
                <c:pt idx="0">
                  <c:v>39203</c:v>
                </c:pt>
                <c:pt idx="1">
                  <c:v>39234</c:v>
                </c:pt>
                <c:pt idx="2">
                  <c:v>39264</c:v>
                </c:pt>
                <c:pt idx="3">
                  <c:v>39295</c:v>
                </c:pt>
                <c:pt idx="4">
                  <c:v>39326</c:v>
                </c:pt>
                <c:pt idx="5">
                  <c:v>39356</c:v>
                </c:pt>
                <c:pt idx="6">
                  <c:v>39387</c:v>
                </c:pt>
                <c:pt idx="7">
                  <c:v>39417</c:v>
                </c:pt>
                <c:pt idx="8">
                  <c:v>39448</c:v>
                </c:pt>
                <c:pt idx="9">
                  <c:v>39479</c:v>
                </c:pt>
                <c:pt idx="10">
                  <c:v>39508</c:v>
                </c:pt>
                <c:pt idx="11">
                  <c:v>39539</c:v>
                </c:pt>
              </c:numCache>
            </c:numRef>
          </c:xVal>
          <c:yVal>
            <c:numRef>
              <c:f>Расчеты!$AF$19:$AF$30</c:f>
              <c:numCache>
                <c:formatCode>General</c:formatCode>
                <c:ptCount val="12"/>
                <c:pt idx="0">
                  <c:v>0.96131945315439604</c:v>
                </c:pt>
                <c:pt idx="1">
                  <c:v>0.97131745907345346</c:v>
                </c:pt>
                <c:pt idx="2">
                  <c:v>0.97617635929091207</c:v>
                </c:pt>
                <c:pt idx="3">
                  <c:v>0.97596309990880925</c:v>
                </c:pt>
                <c:pt idx="4">
                  <c:v>0.97331878589103848</c:v>
                </c:pt>
                <c:pt idx="5">
                  <c:v>0.97564869211339833</c:v>
                </c:pt>
                <c:pt idx="6">
                  <c:v>0.97194520104545856</c:v>
                </c:pt>
                <c:pt idx="7">
                  <c:v>0.9752940238779122</c:v>
                </c:pt>
                <c:pt idx="8">
                  <c:v>0.97432235909670462</c:v>
                </c:pt>
                <c:pt idx="9">
                  <c:v>0.97379345037402887</c:v>
                </c:pt>
                <c:pt idx="10">
                  <c:v>0.97667793790107293</c:v>
                </c:pt>
                <c:pt idx="11">
                  <c:v>0.97489262653508602</c:v>
                </c:pt>
              </c:numCache>
            </c:numRef>
          </c:yVal>
          <c:smooth val="0"/>
          <c:extLst xmlns:c16r2="http://schemas.microsoft.com/office/drawing/2015/06/chart">
            <c:ext xmlns:c16="http://schemas.microsoft.com/office/drawing/2014/chart" uri="{C3380CC4-5D6E-409C-BE32-E72D297353CC}">
              <c16:uniqueId val="{00000003-249B-49FA-B8F5-1EC5B86208C9}"/>
            </c:ext>
          </c:extLst>
        </c:ser>
        <c:dLbls>
          <c:showLegendKey val="0"/>
          <c:showVal val="0"/>
          <c:showCatName val="0"/>
          <c:showSerName val="0"/>
          <c:showPercent val="0"/>
          <c:showBubbleSize val="0"/>
        </c:dLbls>
        <c:axId val="463780032"/>
        <c:axId val="463780608"/>
      </c:scatterChart>
      <c:valAx>
        <c:axId val="463778880"/>
        <c:scaling>
          <c:orientation val="minMax"/>
        </c:scaling>
        <c:delete val="0"/>
        <c:axPos val="b"/>
        <c:majorGridlines/>
        <c:minorGridlines/>
        <c:title>
          <c:tx>
            <c:rich>
              <a:bodyPr/>
              <a:lstStyle/>
              <a:p>
                <a:pPr>
                  <a:defRPr/>
                </a:pPr>
                <a:r>
                  <a:rPr lang="ru-RU"/>
                  <a:t>Годы</a:t>
                </a:r>
              </a:p>
            </c:rich>
          </c:tx>
          <c:overlay val="0"/>
        </c:title>
        <c:numFmt formatCode="mmm\-yy" sourceLinked="1"/>
        <c:majorTickMark val="out"/>
        <c:minorTickMark val="none"/>
        <c:tickLblPos val="nextTo"/>
        <c:txPr>
          <a:bodyPr rot="0" vert="horz"/>
          <a:lstStyle/>
          <a:p>
            <a:pPr>
              <a:defRPr/>
            </a:pPr>
            <a:endParaRPr lang="ru-RU"/>
          </a:p>
        </c:txPr>
        <c:crossAx val="463779456"/>
        <c:crosses val="autoZero"/>
        <c:crossBetween val="midCat"/>
        <c:majorUnit val="100"/>
      </c:valAx>
      <c:valAx>
        <c:axId val="463779456"/>
        <c:scaling>
          <c:orientation val="minMax"/>
        </c:scaling>
        <c:delete val="0"/>
        <c:axPos val="l"/>
        <c:majorGridlines/>
        <c:minorGridlines/>
        <c:title>
          <c:tx>
            <c:rich>
              <a:bodyPr/>
              <a:lstStyle/>
              <a:p>
                <a:pPr>
                  <a:defRPr/>
                </a:pPr>
                <a:r>
                  <a:rPr lang="en-US"/>
                  <a:t>Q</a:t>
                </a:r>
                <a:r>
                  <a:rPr lang="ru-RU"/>
                  <a:t>н</a:t>
                </a:r>
              </a:p>
            </c:rich>
          </c:tx>
          <c:overlay val="0"/>
        </c:title>
        <c:numFmt formatCode="General" sourceLinked="1"/>
        <c:majorTickMark val="out"/>
        <c:minorTickMark val="none"/>
        <c:tickLblPos val="nextTo"/>
        <c:txPr>
          <a:bodyPr rot="0" vert="horz"/>
          <a:lstStyle/>
          <a:p>
            <a:pPr>
              <a:defRPr/>
            </a:pPr>
            <a:endParaRPr lang="ru-RU"/>
          </a:p>
        </c:txPr>
        <c:crossAx val="463778880"/>
        <c:crosses val="autoZero"/>
        <c:crossBetween val="midCat"/>
      </c:valAx>
      <c:valAx>
        <c:axId val="463780032"/>
        <c:scaling>
          <c:orientation val="minMax"/>
        </c:scaling>
        <c:delete val="1"/>
        <c:axPos val="b"/>
        <c:title>
          <c:tx>
            <c:rich>
              <a:bodyPr/>
              <a:lstStyle/>
              <a:p>
                <a:pPr>
                  <a:defRPr/>
                </a:pPr>
                <a:r>
                  <a:rPr lang="ru-RU"/>
                  <a:t>%</a:t>
                </a:r>
              </a:p>
            </c:rich>
          </c:tx>
          <c:overlay val="0"/>
        </c:title>
        <c:numFmt formatCode="mmm\-yy" sourceLinked="1"/>
        <c:majorTickMark val="out"/>
        <c:minorTickMark val="none"/>
        <c:tickLblPos val="nextTo"/>
        <c:crossAx val="463780608"/>
        <c:crosses val="autoZero"/>
        <c:crossBetween val="midCat"/>
      </c:valAx>
      <c:valAx>
        <c:axId val="463780608"/>
        <c:scaling>
          <c:orientation val="minMax"/>
        </c:scaling>
        <c:delete val="0"/>
        <c:axPos val="r"/>
        <c:title>
          <c:tx>
            <c:rich>
              <a:bodyPr/>
              <a:lstStyle/>
              <a:p>
                <a:pPr>
                  <a:defRPr/>
                </a:pPr>
                <a:r>
                  <a:rPr lang="el-GR"/>
                  <a:t>β</a:t>
                </a:r>
              </a:p>
            </c:rich>
          </c:tx>
          <c:overlay val="0"/>
        </c:title>
        <c:numFmt formatCode="General" sourceLinked="1"/>
        <c:majorTickMark val="cross"/>
        <c:minorTickMark val="none"/>
        <c:tickLblPos val="nextTo"/>
        <c:txPr>
          <a:bodyPr rot="0" vert="horz"/>
          <a:lstStyle/>
          <a:p>
            <a:pPr>
              <a:defRPr/>
            </a:pPr>
            <a:endParaRPr lang="ru-RU"/>
          </a:p>
        </c:txPr>
        <c:crossAx val="463780032"/>
        <c:crosses val="max"/>
        <c:crossBetween val="midCat"/>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0.50825</cdr:x>
      <cdr:y>0.48875</cdr:y>
    </cdr:from>
    <cdr:to>
      <cdr:x>0.51925</cdr:x>
      <cdr:y>0.51225</cdr:y>
    </cdr:to>
    <cdr:sp macro="" textlink="">
      <cdr:nvSpPr>
        <cdr:cNvPr id="1025" name="Text Box 1"/>
        <cdr:cNvSpPr txBox="1">
          <a:spLocks xmlns:a="http://schemas.openxmlformats.org/drawingml/2006/main" noChangeArrowheads="1"/>
        </cdr:cNvSpPr>
      </cdr:nvSpPr>
      <cdr:spPr bwMode="auto">
        <a:xfrm xmlns:a="http://schemas.openxmlformats.org/drawingml/2006/main">
          <a:off x="4889492" y="2565094"/>
          <a:ext cx="105823" cy="1233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0.49275</cdr:x>
      <cdr:y>0.5715</cdr:y>
    </cdr:from>
    <cdr:to>
      <cdr:x>0.512</cdr:x>
      <cdr:y>0.63</cdr:y>
    </cdr:to>
    <cdr:sp macro="" textlink="">
      <cdr:nvSpPr>
        <cdr:cNvPr id="1026" name="Rectangle 2"/>
        <cdr:cNvSpPr>
          <a:spLocks xmlns:a="http://schemas.openxmlformats.org/drawingml/2006/main" noChangeArrowheads="1"/>
        </cdr:cNvSpPr>
      </cdr:nvSpPr>
      <cdr:spPr bwMode="auto">
        <a:xfrm xmlns:a="http://schemas.openxmlformats.org/drawingml/2006/main">
          <a:off x="4740378" y="2999389"/>
          <a:ext cx="185190" cy="307024"/>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alpha val="0"/>
          </a:srgbClr>
        </a:solidFill>
        <a:ln xmlns:a="http://schemas.openxmlformats.org/drawingml/2006/main" w="9525">
          <a:solidFill>
            <a:srgbClr xmlns:mc="http://schemas.openxmlformats.org/markup-compatibility/2006" xmlns:a14="http://schemas.microsoft.com/office/drawing/2010/main" val="FFFFFF" mc:Ignorable="a14" a14:legacySpreadsheetColorIndex="9"/>
          </a:solidFill>
          <a:miter lim="800000"/>
          <a:headEnd/>
          <a:tailEnd/>
        </a:ln>
      </cdr:spPr>
      <cdr:txBody>
        <a:bodyPr xmlns:a="http://schemas.openxmlformats.org/drawingml/2006/main" vertOverflow="clip" wrap="square" lIns="36576" tIns="32004" rIns="0" bIns="0" anchor="t" upright="1"/>
        <a:lstStyle xmlns:a="http://schemas.openxmlformats.org/drawingml/2006/main"/>
        <a:p xmlns:a="http://schemas.openxmlformats.org/drawingml/2006/main">
          <a:pPr algn="l" rtl="0">
            <a:defRPr sz="1000"/>
          </a:pPr>
          <a:r>
            <a:rPr lang="ru-RU" sz="1400" b="0" i="0" u="none" strike="noStrike" baseline="0">
              <a:solidFill>
                <a:srgbClr val="000000"/>
              </a:solidFill>
              <a:latin typeface="Times New Roman"/>
              <a:cs typeface="Times New Roman"/>
            </a:rPr>
            <a:t>т</a:t>
          </a:r>
        </a:p>
      </cdr:txBody>
    </cdr:sp>
  </cdr:relSizeAnchor>
  <cdr:relSizeAnchor xmlns:cdr="http://schemas.openxmlformats.org/drawingml/2006/chartDrawing">
    <cdr:from>
      <cdr:x>0.39</cdr:x>
      <cdr:y>0.6625</cdr:y>
    </cdr:from>
    <cdr:to>
      <cdr:x>0.44075</cdr:x>
      <cdr:y>0.6625</cdr:y>
    </cdr:to>
    <cdr:sp macro="" textlink="">
      <cdr:nvSpPr>
        <cdr:cNvPr id="1028" name="Line 4"/>
        <cdr:cNvSpPr>
          <a:spLocks xmlns:a="http://schemas.openxmlformats.org/drawingml/2006/main" noChangeShapeType="1"/>
        </cdr:cNvSpPr>
      </cdr:nvSpPr>
      <cdr:spPr bwMode="auto">
        <a:xfrm xmlns:a="http://schemas.openxmlformats.org/drawingml/2006/main" flipV="1">
          <a:off x="3751898" y="3476982"/>
          <a:ext cx="488227" cy="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0.01675</cdr:x>
      <cdr:y>0.136</cdr:y>
    </cdr:from>
    <cdr:to>
      <cdr:x>0.01675</cdr:x>
      <cdr:y>0.236</cdr:y>
    </cdr:to>
    <cdr:sp macro="" textlink="">
      <cdr:nvSpPr>
        <cdr:cNvPr id="1029" name="Line 5"/>
        <cdr:cNvSpPr>
          <a:spLocks xmlns:a="http://schemas.openxmlformats.org/drawingml/2006/main" noChangeShapeType="1"/>
        </cdr:cNvSpPr>
      </cdr:nvSpPr>
      <cdr:spPr bwMode="auto">
        <a:xfrm xmlns:a="http://schemas.openxmlformats.org/drawingml/2006/main" flipV="1">
          <a:off x="161139" y="713765"/>
          <a:ext cx="0" cy="524828"/>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sp>
  </cdr:relSizeAnchor>
</c:userShapes>
</file>

<file path=word/drawings/drawing2.xml><?xml version="1.0" encoding="utf-8"?>
<c:userShapes xmlns:c="http://schemas.openxmlformats.org/drawingml/2006/chart">
  <cdr:relSizeAnchor xmlns:cdr="http://schemas.openxmlformats.org/drawingml/2006/chartDrawing">
    <cdr:from>
      <cdr:x>0.5485</cdr:x>
      <cdr:y>0.4875</cdr:y>
    </cdr:from>
    <cdr:to>
      <cdr:x>0.56825</cdr:x>
      <cdr:y>0.5385</cdr:y>
    </cdr:to>
    <cdr:sp macro="" textlink="">
      <cdr:nvSpPr>
        <cdr:cNvPr id="36865" name="Rectangle 1"/>
        <cdr:cNvSpPr>
          <a:spLocks xmlns:a="http://schemas.openxmlformats.org/drawingml/2006/main" noChangeArrowheads="1"/>
        </cdr:cNvSpPr>
      </cdr:nvSpPr>
      <cdr:spPr bwMode="auto">
        <a:xfrm xmlns:a="http://schemas.openxmlformats.org/drawingml/2006/main">
          <a:off x="5052055" y="2739628"/>
          <a:ext cx="181911" cy="286607"/>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alpha val="0"/>
          </a:srgbClr>
        </a:solidFill>
        <a:ln xmlns:a="http://schemas.openxmlformats.org/drawingml/2006/main" w="9525">
          <a:solidFill>
            <a:srgbClr xmlns:mc="http://schemas.openxmlformats.org/markup-compatibility/2006" xmlns:a14="http://schemas.microsoft.com/office/drawing/2010/main" val="FFFFFF" mc:Ignorable="a14" a14:legacySpreadsheetColorIndex="9"/>
          </a:solidFill>
          <a:miter lim="800000"/>
          <a:headEnd/>
          <a:tailEnd/>
        </a:ln>
      </cdr:spPr>
      <cdr:txBody>
        <a:bodyPr xmlns:a="http://schemas.openxmlformats.org/drawingml/2006/main" vertOverflow="clip" wrap="square" lIns="36576" tIns="32004" rIns="0" bIns="0" anchor="t" upright="1"/>
        <a:lstStyle xmlns:a="http://schemas.openxmlformats.org/drawingml/2006/main"/>
        <a:p xmlns:a="http://schemas.openxmlformats.org/drawingml/2006/main">
          <a:pPr algn="l" rtl="0">
            <a:defRPr sz="1000"/>
          </a:pPr>
          <a:r>
            <a:rPr lang="ru-RU" sz="1400" b="0" i="0" u="none" strike="noStrike" baseline="0">
              <a:solidFill>
                <a:srgbClr val="000000"/>
              </a:solidFill>
              <a:latin typeface="Times New Roman"/>
              <a:cs typeface="Times New Roman"/>
            </a:rPr>
            <a:t>т</a:t>
          </a:r>
        </a:p>
      </cdr:txBody>
    </cdr:sp>
  </cdr:relSizeAnchor>
  <cdr:relSizeAnchor xmlns:cdr="http://schemas.openxmlformats.org/drawingml/2006/chartDrawing">
    <cdr:from>
      <cdr:x>0.01725</cdr:x>
      <cdr:y>0.08</cdr:y>
    </cdr:from>
    <cdr:to>
      <cdr:x>0.01725</cdr:x>
      <cdr:y>0.1735</cdr:y>
    </cdr:to>
    <cdr:sp macro="" textlink="">
      <cdr:nvSpPr>
        <cdr:cNvPr id="36866" name="Line 2"/>
        <cdr:cNvSpPr>
          <a:spLocks xmlns:a="http://schemas.openxmlformats.org/drawingml/2006/main" noChangeShapeType="1"/>
        </cdr:cNvSpPr>
      </cdr:nvSpPr>
      <cdr:spPr bwMode="auto">
        <a:xfrm xmlns:a="http://schemas.openxmlformats.org/drawingml/2006/main" flipV="1">
          <a:off x="158884" y="449580"/>
          <a:ext cx="0" cy="525447"/>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0.417</cdr:x>
      <cdr:y>0.5715</cdr:y>
    </cdr:from>
    <cdr:to>
      <cdr:x>0.4795</cdr:x>
      <cdr:y>0.5715</cdr:y>
    </cdr:to>
    <cdr:sp macro="" textlink="">
      <cdr:nvSpPr>
        <cdr:cNvPr id="36867" name="Line 3"/>
        <cdr:cNvSpPr>
          <a:spLocks xmlns:a="http://schemas.openxmlformats.org/drawingml/2006/main" noChangeShapeType="1"/>
        </cdr:cNvSpPr>
      </cdr:nvSpPr>
      <cdr:spPr bwMode="auto">
        <a:xfrm xmlns:a="http://schemas.openxmlformats.org/drawingml/2006/main" flipV="1">
          <a:off x="3840851" y="3211687"/>
          <a:ext cx="575668" cy="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sp>
  </cdr:relSizeAnchor>
</c:userShapes>
</file>

<file path=word/drawings/drawing3.xml><?xml version="1.0" encoding="utf-8"?>
<c:userShapes xmlns:c="http://schemas.openxmlformats.org/drawingml/2006/chart">
  <cdr:relSizeAnchor xmlns:cdr="http://schemas.openxmlformats.org/drawingml/2006/chartDrawing">
    <cdr:from>
      <cdr:x>0.525</cdr:x>
      <cdr:y>0.53725</cdr:y>
    </cdr:from>
    <cdr:to>
      <cdr:x>0.54375</cdr:x>
      <cdr:y>0.5885</cdr:y>
    </cdr:to>
    <cdr:sp macro="" textlink="">
      <cdr:nvSpPr>
        <cdr:cNvPr id="23553" name="Rectangle 1"/>
        <cdr:cNvSpPr>
          <a:spLocks xmlns:a="http://schemas.openxmlformats.org/drawingml/2006/main" noChangeArrowheads="1"/>
        </cdr:cNvSpPr>
      </cdr:nvSpPr>
      <cdr:spPr bwMode="auto">
        <a:xfrm xmlns:a="http://schemas.openxmlformats.org/drawingml/2006/main">
          <a:off x="5050631" y="3029445"/>
          <a:ext cx="180380" cy="288989"/>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w="9525">
          <a:solidFill>
            <a:srgbClr xmlns:mc="http://schemas.openxmlformats.org/markup-compatibility/2006" xmlns:a14="http://schemas.microsoft.com/office/drawing/2010/main" val="FFFFFF" mc:Ignorable="a14" a14:legacySpreadsheetColorIndex="9"/>
          </a:solidFill>
          <a:miter lim="800000"/>
          <a:headEnd/>
          <a:tailEnd/>
        </a:ln>
      </cdr:spPr>
      <cdr:txBody>
        <a:bodyPr xmlns:a="http://schemas.openxmlformats.org/drawingml/2006/main" vertOverflow="clip" wrap="square" lIns="36576" tIns="32004" rIns="0" bIns="0" anchor="t" upright="1"/>
        <a:lstStyle xmlns:a="http://schemas.openxmlformats.org/drawingml/2006/main"/>
        <a:p xmlns:a="http://schemas.openxmlformats.org/drawingml/2006/main">
          <a:pPr algn="l" rtl="0">
            <a:defRPr sz="1000"/>
          </a:pPr>
          <a:r>
            <a:rPr lang="ru-RU" sz="1400" b="0" i="0" u="none" strike="noStrike" baseline="0">
              <a:solidFill>
                <a:srgbClr val="000000"/>
              </a:solidFill>
              <a:latin typeface="Times New Roman"/>
              <a:cs typeface="Times New Roman"/>
            </a:rPr>
            <a:t>т</a:t>
          </a:r>
        </a:p>
      </cdr:txBody>
    </cdr:sp>
  </cdr:relSizeAnchor>
  <cdr:relSizeAnchor xmlns:cdr="http://schemas.openxmlformats.org/drawingml/2006/chartDrawing">
    <cdr:from>
      <cdr:x>0.0265</cdr:x>
      <cdr:y>0.09275</cdr:y>
    </cdr:from>
    <cdr:to>
      <cdr:x>0.0265</cdr:x>
      <cdr:y>0.186</cdr:y>
    </cdr:to>
    <cdr:sp macro="" textlink="">
      <cdr:nvSpPr>
        <cdr:cNvPr id="23554" name="Line 2"/>
        <cdr:cNvSpPr>
          <a:spLocks xmlns:a="http://schemas.openxmlformats.org/drawingml/2006/main" noChangeShapeType="1"/>
        </cdr:cNvSpPr>
      </cdr:nvSpPr>
      <cdr:spPr bwMode="auto">
        <a:xfrm xmlns:a="http://schemas.openxmlformats.org/drawingml/2006/main" flipV="1">
          <a:off x="254937" y="522999"/>
          <a:ext cx="0" cy="525818"/>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0.374</cdr:x>
      <cdr:y>0.625</cdr:y>
    </cdr:from>
    <cdr:to>
      <cdr:x>0.445</cdr:x>
      <cdr:y>0.625</cdr:y>
    </cdr:to>
    <cdr:sp macro="" textlink="">
      <cdr:nvSpPr>
        <cdr:cNvPr id="23555" name="Line 3"/>
        <cdr:cNvSpPr>
          <a:spLocks xmlns:a="http://schemas.openxmlformats.org/drawingml/2006/main" noChangeShapeType="1"/>
        </cdr:cNvSpPr>
      </cdr:nvSpPr>
      <cdr:spPr bwMode="auto">
        <a:xfrm xmlns:a="http://schemas.openxmlformats.org/drawingml/2006/main">
          <a:off x="3597974" y="3524250"/>
          <a:ext cx="683037" cy="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sp>
  </cdr:relSizeAnchor>
</c:userShapes>
</file>

<file path=word/drawings/drawing4.xml><?xml version="1.0" encoding="utf-8"?>
<c:userShapes xmlns:c="http://schemas.openxmlformats.org/drawingml/2006/chart">
  <cdr:relSizeAnchor xmlns:cdr="http://schemas.openxmlformats.org/drawingml/2006/chartDrawing">
    <cdr:from>
      <cdr:x>0.53125</cdr:x>
      <cdr:y>0.47725</cdr:y>
    </cdr:from>
    <cdr:to>
      <cdr:x>0.546</cdr:x>
      <cdr:y>0.5305</cdr:y>
    </cdr:to>
    <cdr:sp macro="" textlink="">
      <cdr:nvSpPr>
        <cdr:cNvPr id="18433" name="Rectangle 1"/>
        <cdr:cNvSpPr>
          <a:spLocks xmlns:a="http://schemas.openxmlformats.org/drawingml/2006/main" noChangeArrowheads="1"/>
        </cdr:cNvSpPr>
      </cdr:nvSpPr>
      <cdr:spPr bwMode="auto">
        <a:xfrm xmlns:a="http://schemas.openxmlformats.org/drawingml/2006/main">
          <a:off x="4250531" y="2691117"/>
          <a:ext cx="118015" cy="300266"/>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alpha val="0"/>
          </a:srgbClr>
        </a:solidFill>
        <a:ln xmlns:a="http://schemas.openxmlformats.org/drawingml/2006/main" w="9525">
          <a:solidFill>
            <a:srgbClr xmlns:mc="http://schemas.openxmlformats.org/markup-compatibility/2006" xmlns:a14="http://schemas.microsoft.com/office/drawing/2010/main" val="FFFFFF" mc:Ignorable="a14" a14:legacySpreadsheetColorIndex="9"/>
          </a:solidFill>
          <a:miter lim="800000"/>
          <a:headEnd/>
          <a:tailEnd/>
        </a:ln>
      </cdr:spPr>
      <cdr:txBody>
        <a:bodyPr xmlns:a="http://schemas.openxmlformats.org/drawingml/2006/main" vertOverflow="clip" wrap="square" lIns="27432" tIns="27432" rIns="0" bIns="0" anchor="t" upright="1"/>
        <a:lstStyle xmlns:a="http://schemas.openxmlformats.org/drawingml/2006/main"/>
        <a:p xmlns:a="http://schemas.openxmlformats.org/drawingml/2006/main">
          <a:pPr algn="l" rtl="0">
            <a:defRPr sz="1000"/>
          </a:pPr>
          <a:r>
            <a:rPr lang="ru-RU" sz="1175" b="0" i="0" u="none" strike="noStrike" baseline="0">
              <a:solidFill>
                <a:srgbClr val="000000"/>
              </a:solidFill>
              <a:latin typeface="Times New Roman"/>
              <a:cs typeface="Times New Roman"/>
            </a:rPr>
            <a:t>т</a:t>
          </a:r>
        </a:p>
      </cdr:txBody>
    </cdr:sp>
  </cdr:relSizeAnchor>
  <cdr:relSizeAnchor xmlns:cdr="http://schemas.openxmlformats.org/drawingml/2006/chartDrawing">
    <cdr:from>
      <cdr:x>0.39925</cdr:x>
      <cdr:y>0.55975</cdr:y>
    </cdr:from>
    <cdr:to>
      <cdr:x>0.4605</cdr:x>
      <cdr:y>0.55975</cdr:y>
    </cdr:to>
    <cdr:sp macro="" textlink="">
      <cdr:nvSpPr>
        <cdr:cNvPr id="18434" name="Line 2"/>
        <cdr:cNvSpPr>
          <a:spLocks xmlns:a="http://schemas.openxmlformats.org/drawingml/2006/main" noChangeShapeType="1"/>
        </cdr:cNvSpPr>
      </cdr:nvSpPr>
      <cdr:spPr bwMode="auto">
        <a:xfrm xmlns:a="http://schemas.openxmlformats.org/drawingml/2006/main" flipV="1">
          <a:off x="3194399" y="3156318"/>
          <a:ext cx="490062" cy="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0.0255</cdr:x>
      <cdr:y>0.06225</cdr:y>
    </cdr:from>
    <cdr:to>
      <cdr:x>0.0255</cdr:x>
      <cdr:y>0.15675</cdr:y>
    </cdr:to>
    <cdr:sp macro="" textlink="">
      <cdr:nvSpPr>
        <cdr:cNvPr id="18435" name="Line 3"/>
        <cdr:cNvSpPr>
          <a:spLocks xmlns:a="http://schemas.openxmlformats.org/drawingml/2006/main" noChangeShapeType="1"/>
        </cdr:cNvSpPr>
      </cdr:nvSpPr>
      <cdr:spPr bwMode="auto">
        <a:xfrm xmlns:a="http://schemas.openxmlformats.org/drawingml/2006/main" flipV="1">
          <a:off x="204026" y="351015"/>
          <a:ext cx="0" cy="532867"/>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sp>
  </cdr:relSizeAnchor>
</c:userShapes>
</file>

<file path=word/drawings/drawing5.xml><?xml version="1.0" encoding="utf-8"?>
<c:userShapes xmlns:c="http://schemas.openxmlformats.org/drawingml/2006/chart">
  <cdr:relSizeAnchor xmlns:cdr="http://schemas.openxmlformats.org/drawingml/2006/chartDrawing">
    <cdr:from>
      <cdr:x>0.016</cdr:x>
      <cdr:y>0.07975</cdr:y>
    </cdr:from>
    <cdr:to>
      <cdr:x>0.016</cdr:x>
      <cdr:y>0.17125</cdr:y>
    </cdr:to>
    <cdr:sp macro="" textlink="">
      <cdr:nvSpPr>
        <cdr:cNvPr id="39937" name="Line 1"/>
        <cdr:cNvSpPr>
          <a:spLocks xmlns:a="http://schemas.openxmlformats.org/drawingml/2006/main" noChangeShapeType="1"/>
        </cdr:cNvSpPr>
      </cdr:nvSpPr>
      <cdr:spPr bwMode="auto">
        <a:xfrm xmlns:a="http://schemas.openxmlformats.org/drawingml/2006/main" flipV="1">
          <a:off x="153924" y="449694"/>
          <a:ext cx="0" cy="515951"/>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sp>
  </cdr:relSizeAnchor>
</c:userShapes>
</file>

<file path=word/drawings/drawing6.xml><?xml version="1.0" encoding="utf-8"?>
<c:userShapes xmlns:c="http://schemas.openxmlformats.org/drawingml/2006/chart">
  <cdr:relSizeAnchor xmlns:cdr="http://schemas.openxmlformats.org/drawingml/2006/chartDrawing">
    <cdr:from>
      <cdr:x>0.6255</cdr:x>
      <cdr:y>0.14675</cdr:y>
    </cdr:from>
    <cdr:to>
      <cdr:x>0.6255</cdr:x>
      <cdr:y>0.24525</cdr:y>
    </cdr:to>
    <cdr:sp macro="" textlink="">
      <cdr:nvSpPr>
        <cdr:cNvPr id="39937" name="Line 1"/>
        <cdr:cNvSpPr>
          <a:spLocks xmlns:a="http://schemas.openxmlformats.org/drawingml/2006/main" noChangeShapeType="1"/>
        </cdr:cNvSpPr>
      </cdr:nvSpPr>
      <cdr:spPr bwMode="auto">
        <a:xfrm xmlns:a="http://schemas.openxmlformats.org/drawingml/2006/main" flipV="1">
          <a:off x="5969803" y="789753"/>
          <a:ext cx="0" cy="530091"/>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0.0195</cdr:x>
      <cdr:y>0.13275</cdr:y>
    </cdr:from>
    <cdr:to>
      <cdr:x>0.0195</cdr:x>
      <cdr:y>0.23075</cdr:y>
    </cdr:to>
    <cdr:sp macro="" textlink="">
      <cdr:nvSpPr>
        <cdr:cNvPr id="39938" name="Line 2"/>
        <cdr:cNvSpPr>
          <a:spLocks xmlns:a="http://schemas.openxmlformats.org/drawingml/2006/main" noChangeShapeType="1"/>
        </cdr:cNvSpPr>
      </cdr:nvSpPr>
      <cdr:spPr bwMode="auto">
        <a:xfrm xmlns:a="http://schemas.openxmlformats.org/drawingml/2006/main" flipV="1">
          <a:off x="186109" y="714411"/>
          <a:ext cx="0" cy="527399"/>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C4F46-8C28-4CF3-BD15-10F18CB1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81</Pages>
  <Words>16806</Words>
  <Characters>95795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Булычева</dc:creator>
  <cp:lastModifiedBy>Мария Булычева</cp:lastModifiedBy>
  <cp:revision>5</cp:revision>
  <dcterms:created xsi:type="dcterms:W3CDTF">2024-04-02T07:47:00Z</dcterms:created>
  <dcterms:modified xsi:type="dcterms:W3CDTF">2024-04-04T15:07:00Z</dcterms:modified>
</cp:coreProperties>
</file>