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C09F" w14:textId="77777777" w:rsidR="00EE7848" w:rsidRDefault="006C20BA">
      <w:pPr>
        <w:pStyle w:val="ConsPlusNormal"/>
        <w:jc w:val="right"/>
      </w:pPr>
      <w:r>
        <w:rPr>
          <w:rStyle w:val="A5"/>
        </w:rPr>
        <w:t>Приложение № 15 к Договору</w:t>
      </w:r>
    </w:p>
    <w:p w14:paraId="0D335062" w14:textId="77777777" w:rsidR="00EE7848" w:rsidRDefault="006C20BA">
      <w:pPr>
        <w:spacing w:before="91"/>
        <w:ind w:right="1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28.06.2023</w:t>
      </w:r>
      <w:r w:rsidRPr="00472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72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70-2023-000623</w:t>
      </w:r>
    </w:p>
    <w:p w14:paraId="049F710F" w14:textId="77777777" w:rsidR="00EE7848" w:rsidRDefault="00EE7848">
      <w:pPr>
        <w:spacing w:before="91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C0FB6D" w14:textId="77777777" w:rsidR="00EE7848" w:rsidRDefault="006C20BA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Паспорт стартап</w:t>
      </w:r>
      <w:r>
        <w:rPr>
          <w:rFonts w:ascii="Times New Roman" w:hAnsi="Times New Roman"/>
          <w:b/>
          <w:bCs/>
          <w:caps/>
          <w:sz w:val="32"/>
          <w:szCs w:val="32"/>
        </w:rPr>
        <w:t>-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проекта </w:t>
      </w:r>
    </w:p>
    <w:p w14:paraId="4D7A8087" w14:textId="77777777" w:rsidR="00EE7848" w:rsidRDefault="00EE7848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tbl>
      <w:tblPr>
        <w:tblStyle w:val="TableNormal"/>
        <w:tblW w:w="99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EE7848" w14:paraId="42D7F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A5AA" w14:textId="77777777" w:rsidR="00EE7848" w:rsidRDefault="006C20BA">
            <w:hyperlink w:history="1">
              <w:r>
                <w:t>https://pt.2035.university/project/sistema-monitoringa-i-kommunikacii-sotrudnikov-predpriatia</w:t>
              </w:r>
            </w:hyperlink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56CE" w14:textId="77777777" w:rsidR="00EE7848" w:rsidRDefault="006C20BA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29.12.2023 09:39</w:t>
            </w:r>
          </w:p>
        </w:tc>
      </w:tr>
    </w:tbl>
    <w:p w14:paraId="71B7A12C" w14:textId="77777777" w:rsidR="00EE7848" w:rsidRDefault="00EE7848">
      <w:pPr>
        <w:widowControl w:val="0"/>
        <w:spacing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14:paraId="2CAF0FA5" w14:textId="77777777" w:rsidR="00EE7848" w:rsidRDefault="00EE7848">
      <w:pPr>
        <w:widowControl w:val="0"/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14:paraId="52F7EDC1" w14:textId="77777777" w:rsidR="00EE7848" w:rsidRDefault="00EE7848">
      <w:pPr>
        <w:widowControl w:val="0"/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14:paraId="0C68E387" w14:textId="77777777" w:rsidR="00EE7848" w:rsidRDefault="00EE7848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14:paraId="2EED606D" w14:textId="77777777" w:rsidR="00EE7848" w:rsidRDefault="00EE78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14:paraId="6398F9C8" w14:textId="77777777" w:rsidR="00EE7848" w:rsidRDefault="00EE784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EE7848" w14:paraId="1C637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52BB" w14:textId="77777777" w:rsidR="00EE7848" w:rsidRDefault="006C20BA">
            <w:pPr>
              <w:widowControl w:val="0"/>
            </w:pPr>
            <w:r>
              <w:rPr>
                <w:rFonts w:ascii="Times New Roman" w:hAnsi="Times New Roman"/>
              </w:rPr>
              <w:t xml:space="preserve">Наименование образовательной организации высшего образования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Получателя гранта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D169" w14:textId="77777777" w:rsidR="00EE7848" w:rsidRDefault="006C20BA">
            <w:r>
              <w:t xml:space="preserve">ФГБОУ ВО «Ивановский государственный </w:t>
            </w:r>
            <w:r>
              <w:t>энергетический университет имени В.И. Ленина»</w:t>
            </w:r>
          </w:p>
        </w:tc>
      </w:tr>
      <w:tr w:rsidR="00EE7848" w14:paraId="15139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D77F" w14:textId="77777777" w:rsidR="00EE7848" w:rsidRDefault="006C20B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Карточка ВУЗа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ИНН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F7BB" w14:textId="77777777" w:rsidR="00EE7848" w:rsidRDefault="00EE78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</w:p>
        </w:tc>
      </w:tr>
      <w:tr w:rsidR="00EE7848" w14:paraId="63B38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CAD1" w14:textId="77777777" w:rsidR="00EE7848" w:rsidRDefault="006C20B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8E4B" w14:textId="77777777" w:rsidR="00EE7848" w:rsidRDefault="006C20B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Ивановская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EE7848" w14:paraId="235BC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74FF" w14:textId="77777777" w:rsidR="00EE7848" w:rsidRDefault="006C20B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51D9" w14:textId="77777777" w:rsidR="00EE7848" w:rsidRDefault="006C20B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Акселерационная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программа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ЭнергоГрад</w:t>
            </w:r>
            <w:proofErr w:type="spellEnd"/>
          </w:p>
        </w:tc>
      </w:tr>
      <w:tr w:rsidR="00EE7848" w14:paraId="1FA95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D7AD" w14:textId="77777777" w:rsidR="00EE7848" w:rsidRDefault="006C20B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CB5B" w14:textId="77777777" w:rsidR="00EE7848" w:rsidRDefault="006C20B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70-2023-000623 28.06.2023</w:t>
            </w:r>
          </w:p>
        </w:tc>
      </w:tr>
    </w:tbl>
    <w:p w14:paraId="3E346CA5" w14:textId="77777777" w:rsidR="00EE7848" w:rsidRDefault="00EE784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8C79C" w14:textId="77777777" w:rsidR="00EE7848" w:rsidRDefault="00EE784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4EAB6D" w14:textId="77777777" w:rsidR="00EE7848" w:rsidRDefault="00EE784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1342E6" w14:textId="77777777" w:rsidR="00EE7848" w:rsidRDefault="00EE784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FA4446" w14:textId="77777777" w:rsidR="00EE7848" w:rsidRDefault="00EE784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1A1FA7" w14:textId="77777777" w:rsidR="00EE7848" w:rsidRDefault="00EE784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4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379"/>
        <w:gridCol w:w="5031"/>
      </w:tblGrid>
      <w:tr w:rsidR="00EE7848" w14:paraId="51719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0490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D94F" w14:textId="77777777" w:rsidR="00EE7848" w:rsidRDefault="006C20BA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 стартап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проекте</w:t>
            </w:r>
          </w:p>
        </w:tc>
      </w:tr>
      <w:tr w:rsidR="00EE7848" w14:paraId="60B52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1966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266F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5BFE" w14:textId="77777777" w:rsidR="00EE7848" w:rsidRPr="00472456" w:rsidRDefault="006C20BA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ru-RU"/>
              </w:rPr>
            </w:pPr>
            <w:r w:rsidRPr="00472456">
              <w:rPr>
                <w:rFonts w:ascii="Times New Roman" w:hAnsi="Times New Roman"/>
                <w:sz w:val="20"/>
                <w:szCs w:val="20"/>
                <w:lang w:val="ru-RU"/>
              </w:rPr>
              <w:t>Система мониторинга и коммуникации сотрудников предприятия</w:t>
            </w:r>
          </w:p>
        </w:tc>
      </w:tr>
      <w:tr w:rsidR="00EE7848" w14:paraId="52AC0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3BD5" w14:textId="77777777" w:rsidR="00EE7848" w:rsidRDefault="006C20BA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0EAE" w14:textId="77777777" w:rsidR="00EE7848" w:rsidRDefault="006C20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018AFAD0" w14:textId="77777777" w:rsidR="00EE7848" w:rsidRDefault="006C20BA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тема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 в рамках темы акселерационной программы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основанной на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Технологических направлениях в соответствии с перечнем критических технологий РФ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Рынках НТИ и Сквозных технологиях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A99F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Система мониторинга состояния здоровья (СЗ) сотрудников предприятия, геолокации на предприятии в условиях как на открытых площадках, так вн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утри помещений. Система функционирует через: смартфон, фитнес браслет, сервер и в случае работы в помещении через точки доступа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proofErr w:type="gramStart"/>
            <w:r w:rsidRPr="004724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2456">
              <w:rPr>
                <w:rFonts w:ascii="Times New Roman" w:hAnsi="Times New Roman"/>
                <w:sz w:val="20"/>
                <w:szCs w:val="20"/>
              </w:rPr>
              <w:t xml:space="preserve"> разработано ПО сервера, ПО для индивидуальных гаджетов работающих на платформе Андройд, ПО для персонального компьютера (П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К) сотрудника службы техники безопасности. Проведено тестирование системы, готовится запуск испытания системы в производственных условиях (площадка ТЭЦ).</w:t>
            </w:r>
          </w:p>
        </w:tc>
      </w:tr>
      <w:tr w:rsidR="00EE7848" w14:paraId="4C534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0804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48F0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DD9B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Технологии и программное обеспечение распределенных и высокопроизводительных вычислительных систем., Технологии информационных, управляющих, навигационных систем.</w:t>
            </w:r>
          </w:p>
        </w:tc>
      </w:tr>
      <w:tr w:rsidR="00EE7848" w14:paraId="1192F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A63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2E687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855C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EduNet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TechNet</w:t>
            </w:r>
          </w:p>
        </w:tc>
      </w:tr>
      <w:tr w:rsidR="00EE7848" w14:paraId="7873B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5166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8A1F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BFD2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Искусственный интеллект, Новые 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производственные технологии, Технологии беспроводной связи и «интернета вещей»</w:t>
            </w:r>
          </w:p>
        </w:tc>
      </w:tr>
      <w:tr w:rsidR="00EE7848" w14:paraId="22CD1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D377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2451" w14:textId="77777777" w:rsidR="00EE7848" w:rsidRDefault="006C20BA">
            <w:pPr>
              <w:pStyle w:val="a6"/>
            </w:pPr>
            <w:r>
              <w:rPr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EE7848" w14:paraId="43DE8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C39C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F350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Лидер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3461" w14:textId="77777777" w:rsidR="00EE7848" w:rsidRPr="00472456" w:rsidRDefault="006C20B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472456">
              <w:rPr>
                <w:sz w:val="20"/>
                <w:szCs w:val="20"/>
                <w:lang w:val="ru-RU"/>
              </w:rPr>
              <w:t>- 1730087</w:t>
            </w:r>
          </w:p>
          <w:p w14:paraId="115E51DF" w14:textId="77777777" w:rsidR="00EE7848" w:rsidRPr="00472456" w:rsidRDefault="006C20B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472456">
              <w:rPr>
                <w:sz w:val="20"/>
                <w:szCs w:val="20"/>
                <w:lang w:val="ru-RU"/>
              </w:rPr>
              <w:t>- 4629659</w:t>
            </w:r>
          </w:p>
          <w:p w14:paraId="6A778950" w14:textId="77777777" w:rsidR="00EE7848" w:rsidRPr="00472456" w:rsidRDefault="006C20BA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4724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Чистяков Даниил Владиленович</w:t>
            </w:r>
          </w:p>
          <w:p w14:paraId="06DBAFD6" w14:textId="77777777" w:rsidR="00EE7848" w:rsidRPr="00472456" w:rsidRDefault="006C20BA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+79038240720</w:t>
            </w:r>
          </w:p>
          <w:p w14:paraId="34F55C31" w14:textId="77777777" w:rsidR="00EE7848" w:rsidRPr="00472456" w:rsidRDefault="006C20BA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chistodaniilv@gmail.com</w:t>
            </w:r>
          </w:p>
        </w:tc>
      </w:tr>
      <w:tr w:rsidR="00EE7848" w14:paraId="72722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150C" w14:textId="77777777" w:rsidR="00EE7848" w:rsidRDefault="006C20BA">
            <w:pPr>
              <w:pStyle w:val="TableText"/>
              <w:widowControl w:val="0"/>
              <w:suppressAutoHyphens w:val="0"/>
              <w:spacing w:after="0"/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4F72" w14:textId="77777777" w:rsidR="00EE7848" w:rsidRPr="00472456" w:rsidRDefault="006C20BA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TableNormal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027"/>
              <w:gridCol w:w="1028"/>
              <w:gridCol w:w="1028"/>
              <w:gridCol w:w="1028"/>
              <w:gridCol w:w="1028"/>
              <w:gridCol w:w="1028"/>
              <w:gridCol w:w="1028"/>
              <w:gridCol w:w="1028"/>
            </w:tblGrid>
            <w:tr w:rsidR="00472456" w14:paraId="2449064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" w:type="dxa"/>
                </w:tcPr>
                <w:p w14:paraId="556C72F9" w14:textId="77777777" w:rsidR="00EE7848" w:rsidRDefault="006C20BA">
                  <w:r>
                    <w:t>№</w:t>
                  </w:r>
                </w:p>
              </w:tc>
              <w:tc>
                <w:tcPr>
                  <w:tcW w:w="1000" w:type="dxa"/>
                </w:tcPr>
                <w:p w14:paraId="3C839AE4" w14:textId="77777777" w:rsidR="00EE7848" w:rsidRDefault="006C20BA">
                  <w:proofErr w:type="spellStart"/>
                  <w:r>
                    <w:t>Unti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1000" w:type="dxa"/>
                </w:tcPr>
                <w:p w14:paraId="1FD9EDE7" w14:textId="77777777" w:rsidR="00EE7848" w:rsidRDefault="006C20BA">
                  <w:proofErr w:type="spellStart"/>
                  <w:r>
                    <w:t>Leader</w:t>
                  </w:r>
                  <w:proofErr w:type="spellEnd"/>
                  <w:r>
                    <w:t xml:space="preserve"> ID</w:t>
                  </w:r>
                </w:p>
              </w:tc>
              <w:tc>
                <w:tcPr>
                  <w:tcW w:w="1000" w:type="dxa"/>
                </w:tcPr>
                <w:p w14:paraId="06887EEE" w14:textId="77777777" w:rsidR="00EE7848" w:rsidRDefault="006C20BA">
                  <w:r>
                    <w:t>ФИО</w:t>
                  </w:r>
                </w:p>
              </w:tc>
              <w:tc>
                <w:tcPr>
                  <w:tcW w:w="1000" w:type="dxa"/>
                </w:tcPr>
                <w:p w14:paraId="3D7A12EE" w14:textId="77777777" w:rsidR="00EE7848" w:rsidRDefault="006C20BA">
                  <w:r>
                    <w:t>Роль в проекте</w:t>
                  </w:r>
                </w:p>
              </w:tc>
              <w:tc>
                <w:tcPr>
                  <w:tcW w:w="1000" w:type="dxa"/>
                </w:tcPr>
                <w:p w14:paraId="0F34FD38" w14:textId="77777777" w:rsidR="00EE7848" w:rsidRDefault="006C20BA">
                  <w:r>
                    <w:t>Телефон</w:t>
                  </w:r>
                </w:p>
              </w:tc>
              <w:tc>
                <w:tcPr>
                  <w:tcW w:w="1000" w:type="dxa"/>
                </w:tcPr>
                <w:p w14:paraId="7EE30F21" w14:textId="77777777" w:rsidR="00EE7848" w:rsidRDefault="006C20BA">
                  <w:r>
                    <w:t>Почта</w:t>
                  </w:r>
                </w:p>
              </w:tc>
              <w:tc>
                <w:tcPr>
                  <w:tcW w:w="1000" w:type="dxa"/>
                </w:tcPr>
                <w:p w14:paraId="67C85142" w14:textId="77777777" w:rsidR="00EE7848" w:rsidRDefault="006C20BA">
                  <w:r>
                    <w:t>Должность</w:t>
                  </w:r>
                </w:p>
              </w:tc>
              <w:tc>
                <w:tcPr>
                  <w:tcW w:w="1000" w:type="dxa"/>
                </w:tcPr>
                <w:p w14:paraId="0AE23CF4" w14:textId="77777777" w:rsidR="00EE7848" w:rsidRDefault="006C20BA">
                  <w:r>
                    <w:t>Опыт и квалификация</w:t>
                  </w:r>
                </w:p>
              </w:tc>
            </w:tr>
          </w:tbl>
          <w:p w14:paraId="20839184" w14:textId="77777777" w:rsidR="00000000" w:rsidRDefault="006C2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E7848" w14:paraId="22E88B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1A0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53EE" w14:textId="77777777" w:rsidR="00EE7848" w:rsidRDefault="006C20BA">
            <w:pPr>
              <w:pStyle w:val="a6"/>
            </w:pPr>
            <w:r>
              <w:rPr>
                <w:rFonts w:ascii="Times New Roman" w:hAnsi="Times New Roman"/>
              </w:rPr>
              <w:t>плаН реализации стартап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проекта</w:t>
            </w:r>
          </w:p>
        </w:tc>
      </w:tr>
      <w:tr w:rsidR="00EE7848" w14:paraId="08859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10D5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9524" w14:textId="77777777" w:rsidR="00EE7848" w:rsidRDefault="006C20BA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311C7725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знаков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без пробелов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краткий реферат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детализация отдельных блоков предусмотрена другими разделами Паспорта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цели и задачи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ожидаемые результаты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области применения 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A3F4" w14:textId="77777777" w:rsidR="00EE7848" w:rsidRDefault="006C2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Система мониторинга состояния здоровья (СЗ) сотрудников предприятия,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 геолокации на предприятии в условиях как на открытых площадках, так внутри помещений. Система функционирует через: смартфон, фитнес браслет, сервер и в случае работы в помещении через точки доступа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proofErr w:type="gramStart"/>
            <w:r w:rsidRPr="004724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2456">
              <w:rPr>
                <w:rFonts w:ascii="Times New Roman" w:hAnsi="Times New Roman"/>
                <w:sz w:val="20"/>
                <w:szCs w:val="20"/>
              </w:rPr>
              <w:t xml:space="preserve"> разработано ПО сервера, ПО для индивидуальных гадже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тов работающих на платформе Андройд, ПО для персонального компьютера (ПК) сотрудника службы техники безопасности. Проведено тестирование системы, готовится запуск испытания системы в производственных условиях (площадка ТЭЦ).</w:t>
            </w:r>
          </w:p>
        </w:tc>
      </w:tr>
      <w:tr w:rsidR="00EE7848" w14:paraId="33A05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D20D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F6F2" w14:textId="77777777" w:rsidR="00EE7848" w:rsidRDefault="006C20BA">
            <w:pPr>
              <w:tabs>
                <w:tab w:val="left" w:pos="41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идея </w:t>
            </w:r>
          </w:p>
        </w:tc>
      </w:tr>
      <w:tr w:rsidR="00EE7848" w14:paraId="35686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0614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F6D9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Какой продукт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товар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будет продаваться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1002A48C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F4DCC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лежащем в основе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благодаря реализации которого планируется получать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основной доход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7B20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Приложение оператора? позволяющее задавать нормативные показатели здоровья для сотрудников и передающее оператору информацию о критических изменениях, например пульса или давления.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операторское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ПО.</w:t>
            </w:r>
          </w:p>
        </w:tc>
      </w:tr>
      <w:tr w:rsidR="00EE7848" w14:paraId="1E0E7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A64F" w14:textId="77777777" w:rsidR="00EE7848" w:rsidRDefault="006C20BA">
            <w:pPr>
              <w:pStyle w:val="a8"/>
              <w:ind w:left="0" w:firstLine="0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85E" w14:textId="77777777" w:rsidR="00EE7848" w:rsidRPr="00472456" w:rsidRDefault="006C20BA">
            <w:pPr>
              <w:pStyle w:val="a8"/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Какую и чью (какого типа </w:t>
            </w:r>
            <w:r>
              <w:rPr>
                <w:b/>
                <w:bCs/>
                <w:sz w:val="20"/>
                <w:szCs w:val="20"/>
                <w:lang w:val="ru-RU"/>
              </w:rPr>
              <w:t>потребителей) проблему решает*</w:t>
            </w:r>
          </w:p>
          <w:p w14:paraId="3AA5834F" w14:textId="77777777" w:rsidR="00EE7848" w:rsidRDefault="00EE784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B5144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которую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полностью или частично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сможет решить ваш продукт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9DFC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Снижает риск производственного травматизма сотрудников крупных промышленных предприя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тий чья работа связанна с нахождением в опасных зонах.</w:t>
            </w:r>
          </w:p>
        </w:tc>
      </w:tr>
      <w:tr w:rsidR="00EE7848" w14:paraId="5A7CB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39EC" w14:textId="77777777" w:rsidR="00EE7848" w:rsidRDefault="006C20BA">
            <w:r>
              <w:rPr>
                <w:sz w:val="20"/>
                <w:szCs w:val="20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</w:tcPr>
          <w:p w14:paraId="61CEE155" w14:textId="77777777" w:rsidR="00EE7848" w:rsidRDefault="006C20BA">
            <w:pPr>
              <w:ind w:lef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14:paraId="58A76879" w14:textId="77777777" w:rsidR="00EE7848" w:rsidRPr="00472456" w:rsidRDefault="006C20BA">
            <w:pPr>
              <w:pStyle w:val="a8"/>
              <w:tabs>
                <w:tab w:val="left" w:pos="230"/>
              </w:tabs>
              <w:ind w:left="0" w:firstLine="0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i/>
                <w:iCs/>
                <w:sz w:val="20"/>
                <w:szCs w:val="20"/>
                <w:lang w:val="ru-RU"/>
              </w:rPr>
              <w:t>вень образования, уровень потребления и т.д.; географическое расположение потребителей, сектор рынка (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7B2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Отделы охраны труда промышленных предприятий.</w:t>
            </w:r>
          </w:p>
        </w:tc>
      </w:tr>
      <w:tr w:rsidR="00EE7848" w14:paraId="1D665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665B" w14:textId="77777777" w:rsidR="00EE7848" w:rsidRDefault="006C20BA">
            <w:pPr>
              <w:pStyle w:val="a8"/>
              <w:keepLines/>
              <w:tabs>
                <w:tab w:val="left" w:pos="170"/>
              </w:tabs>
              <w:ind w:left="0" w:firstLine="0"/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B922" w14:textId="77777777" w:rsidR="00EE7848" w:rsidRPr="00472456" w:rsidRDefault="006C20BA">
            <w:pPr>
              <w:pStyle w:val="a8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 основе какого научно-технического решения и/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</w:rPr>
              <w:t>разработок)*</w:t>
            </w:r>
            <w:proofErr w:type="gramEnd"/>
          </w:p>
          <w:p w14:paraId="4775FB6F" w14:textId="77777777" w:rsidR="00EE7848" w:rsidRDefault="00EE7848">
            <w:pPr>
              <w:pStyle w:val="a8"/>
              <w:keepLines/>
              <w:tabs>
                <w:tab w:val="left" w:pos="170"/>
              </w:tabs>
              <w:ind w:left="0" w:firstLine="0"/>
              <w:rPr>
                <w:sz w:val="20"/>
                <w:szCs w:val="20"/>
                <w:lang w:val="ru-RU"/>
              </w:rPr>
            </w:pPr>
          </w:p>
          <w:p w14:paraId="143BA000" w14:textId="77777777" w:rsidR="00EE7848" w:rsidRDefault="006C20BA">
            <w:pPr>
              <w:keepLines/>
              <w:tabs>
                <w:tab w:val="left" w:pos="170"/>
              </w:tabs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EF33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Разработки и испытания вед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ут несколько отечественных компаний, которые в скором будущем надеются запустить свою продукцию на мировой рынок. Однако преимущество нашего продукта в том, что он сможет работать с любым типом фитнес-браслетов.</w:t>
            </w:r>
          </w:p>
        </w:tc>
      </w:tr>
      <w:tr w:rsidR="00EE7848" w14:paraId="68145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B535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9802" w14:textId="77777777" w:rsidR="00EE7848" w:rsidRDefault="006C20BA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75351FA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описание способа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который планируется использовать для создания ценности и получения прибыли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планируется выстраивать отношения с потребителями и поставщиками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способы привлечения финансовых и иных ресурсов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какие каналы продвижения и сбыт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продукта планируется использовать и развивать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C813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Данный вид производства работает на базе ВУЗа. Мы планируем реализовывать наши дальнейшие проекты с целью развития отечественной инфраструктуры. Для этого нам нужно дополнительное 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финансирование в виде грантов. Мы планируем усовершенствовать своё оборудование, тем самым повысить скорость производства. Таким образом, мы получим возможность к выпуску продукции на рынок.</w:t>
            </w:r>
          </w:p>
        </w:tc>
      </w:tr>
      <w:tr w:rsidR="00EE7848" w14:paraId="1B729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BA5D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8416" w14:textId="77777777" w:rsidR="00EE7848" w:rsidRDefault="006C20BA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336F1509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DA54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ЕвроСибИнжинириг</w:t>
            </w:r>
            <w:proofErr w:type="spellEnd"/>
          </w:p>
        </w:tc>
      </w:tr>
      <w:tr w:rsidR="00EE7848" w14:paraId="1E9AC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17C9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40FA" w14:textId="77777777" w:rsidR="00EE7848" w:rsidRDefault="006C20BA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Ценностное предложение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1C649130" w14:textId="77777777" w:rsidR="00EE7848" w:rsidRDefault="006C20BA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почему клиенты должны вести дела с вами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не с вашими конкурентами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с самого начала делает очевидными преимущества ваших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продуктов или услуг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9429" w14:textId="77777777" w:rsidR="00EE7848" w:rsidRDefault="006C20BA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Продукты созданные компаниями конкурентами не всегда могут быть рентабельны для покупки из-за дороговизны. Наш же продукт отличается относительно низкой стоимостью и доступностью комплектующих, при этом сохраняя роботизированность проду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кта</w:t>
            </w:r>
          </w:p>
        </w:tc>
      </w:tr>
      <w:tr w:rsidR="00EE7848" w14:paraId="0FA39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4852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4B41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реализуемости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устойчивости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бизнеса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конкурентные преимущества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наличие уникальных РИД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действующих индустриальных партнеров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доступ к ограниченным ресурсам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дешевизна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уникальность 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.)*</w:t>
            </w:r>
            <w:proofErr w:type="gramEnd"/>
          </w:p>
          <w:p w14:paraId="375BD1CF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CB9D4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Приведите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аргументы в пользу реализуемости бизнес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идеи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чем ее полезность и востребованность продукта по сравнению с другими продуктами на рынке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чем обосновывается потенциальная прибыльность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будет бизнес устойчивым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ECBC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Все комплектующие находятся в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 доступе под заказ в России и аналоговые из Китая. Скорость их доставки относительно низкая. Кроме того, цена производства отличается от цен на продукты конкурентов в сторону уменьшения</w:t>
            </w:r>
          </w:p>
        </w:tc>
      </w:tr>
      <w:tr w:rsidR="00EE7848" w14:paraId="3D46A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E687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7A32" w14:textId="77777777" w:rsidR="00EE7848" w:rsidRDefault="006C20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EE7848" w14:paraId="26DE5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AFB0" w14:textId="77777777" w:rsidR="00EE7848" w:rsidRDefault="006C20BA">
            <w:pPr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DBE9" w14:textId="77777777" w:rsidR="00EE7848" w:rsidRDefault="006C20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технические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обоснование соответствия идеи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задела тематическому направлению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14:paraId="700B65D7" w14:textId="77777777" w:rsidR="00EE7848" w:rsidRDefault="00EE78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ECE0A" w14:textId="77777777" w:rsidR="00EE7848" w:rsidRDefault="006C20BA">
            <w:pPr>
              <w:widowControl w:val="0"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FC85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изован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FTP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 сервер, сервер Телеграмм бота. Разработана тестовая версия мобильного приложения, серверного и операторского ПО.</w:t>
            </w:r>
          </w:p>
        </w:tc>
      </w:tr>
      <w:tr w:rsidR="00EE7848" w14:paraId="43EEA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F09D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8E40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производственные и финансовые параметры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067B1794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432A7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стартапа в части выстраивания внутренних процессов организации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включая партнерские возможности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F8C0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Мы планируем найти компанию, заинтересованную в нашем продукте с целью дальнейшего сотрудничества и 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развития производства.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Необходима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колоборация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E7848" w14:paraId="0BE41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BEDC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C016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конкурентные преимущества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54C7CE61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53688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которые обеспечивают конкурентные преимущества в сравнении с существующими аналогами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сравнение по стоимостным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техническим параметрам и проч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A56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Работа с любыми массово выпускаемыми браслетами. Возможность использования с СИЗ. Старт работы из коробки в тече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нии 2 минут.</w:t>
            </w:r>
          </w:p>
        </w:tc>
      </w:tr>
      <w:tr w:rsidR="00EE7848" w14:paraId="195A0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5219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597A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решение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 результаты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необходимые для создания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055F99B5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855F3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Описываются технические параметры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указанных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обосновывающие достижение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обеспечивающих их конкурентоспособность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10A9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Необходима закупка серверного оборудования или аренда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VPS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7848" w14:paraId="2DD0F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EB47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DDD5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«Задел»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Уровень готовности продукта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TRL</w:t>
            </w:r>
          </w:p>
          <w:p w14:paraId="7BA20273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50053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 максимально емко и кратко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проработан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 по итогам прохождения акселерационной программы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кадровые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материальные и др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позволяющие максимально эффективно развивать стартап дальше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1E16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Разработка тестовой версии мобильного приложения, серверного и операторское ПО Организован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TP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 xml:space="preserve"> сервер, сервер Телеграмм бот.</w:t>
            </w:r>
          </w:p>
        </w:tc>
      </w:tr>
      <w:tr w:rsidR="00EE7848" w14:paraId="5467D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C760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86BD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проекта научным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техническим приоритетам образовательной организации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EAD5" w14:textId="77777777" w:rsidR="00EE7848" w:rsidRDefault="006C20BA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Проект имеет большие перспективы в образовательной организации, его можно 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модернизировать или испытать на предприятиях отрасли.</w:t>
            </w:r>
          </w:p>
        </w:tc>
      </w:tr>
      <w:tr w:rsidR="00EE7848" w14:paraId="12E2D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C78A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CC4D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продвижения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6CB997A3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B371C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какую маркетинговую стратегию планируется применять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привести кратко аргументы в пользу выбора тех или иных каналов продвижения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006C" w14:textId="77777777" w:rsidR="00EE7848" w:rsidRDefault="006C20BA">
            <w:pPr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Планируется прямое сотрудничество с предприятиями отрасли, заинтересованными во внедрении продукта на производстве.</w:t>
            </w:r>
          </w:p>
        </w:tc>
      </w:tr>
      <w:tr w:rsidR="00EE7848" w14:paraId="1D8D3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DEDA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24D0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сбыта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0CA034AE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1A703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Указать какие каналы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19F3" w14:textId="77777777" w:rsidR="00EE7848" w:rsidRDefault="006C20BA">
            <w:pPr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Прямое сотрудничество с предприятиями отрасли, заинтересованными во внедрении продукта на производстве.</w:t>
            </w:r>
          </w:p>
        </w:tc>
      </w:tr>
      <w:tr w:rsidR="00EE7848" w14:paraId="4769B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96F9" w14:textId="77777777" w:rsidR="00EE7848" w:rsidRDefault="00EE784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A931" w14:textId="77777777" w:rsidR="00EE7848" w:rsidRDefault="006C20BA">
            <w:pPr>
              <w:pStyle w:val="a9"/>
              <w:jc w:val="center"/>
            </w:pPr>
            <w:r>
              <w:rPr>
                <w:rFonts w:ascii="Times New Roman" w:hAnsi="Times New Roman"/>
                <w:color w:val="000000"/>
                <w:u w:val="none" w:color="000000"/>
              </w:rPr>
              <w:t>Характеристика проблемы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на решение которой направлен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стартап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-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проект</w:t>
            </w:r>
          </w:p>
        </w:tc>
      </w:tr>
      <w:tr w:rsidR="00EE7848" w14:paraId="70A81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3C362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6743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4F3534F4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D56A6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описать проблему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E843" w14:textId="77777777" w:rsidR="00EE7848" w:rsidRDefault="006C2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Снижение производственного травматизма, улучшение системы коммуникации сотрудников предприятия при работе в опасных и закрытых зонах.</w:t>
            </w:r>
          </w:p>
        </w:tc>
      </w:tr>
      <w:tr w:rsidR="00EE7848" w14:paraId="0D0EE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021A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9169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Какая часть проблемы решается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может быть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  <w:proofErr w:type="gramEnd"/>
          </w:p>
          <w:p w14:paraId="3CE74DA0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9BCDC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раскрыть вопрос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поставленный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какая часть проблемы или вся проблема решается с помощью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ED34" w14:textId="77777777" w:rsidR="00EE7848" w:rsidRDefault="006C2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Снижение производственного травматизма, улучшение системы ко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ммуникации сотрудников предприятия при работе в опасных и закрытых зонах.</w:t>
            </w:r>
          </w:p>
        </w:tc>
      </w:tr>
      <w:tr w:rsidR="00EE7848" w14:paraId="695B9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D8FC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E4C2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«Держатель»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его мотивации и возможности решения проблемы с использованием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43D0BC92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EFB91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9, 10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24)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AAF0" w14:textId="77777777" w:rsidR="00EE7848" w:rsidRDefault="006C2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Отделы охраны труда крупных промышленных предприятий. Проблема может быть полностью решена.</w:t>
            </w:r>
          </w:p>
        </w:tc>
      </w:tr>
      <w:tr w:rsidR="00EE7848" w14:paraId="45896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D760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6AAC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Каким способом будет решена проблема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537F186F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92CE5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именно ваши товары и услуги помогут потребителям справляться с проблемой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2D7A" w14:textId="77777777" w:rsidR="00EE7848" w:rsidRDefault="006C20BA">
            <w:pPr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 xml:space="preserve">Мы используем менее трудозатратные способы разработки , а так же заказываем гораздо более дешёвые комплектующие, тем самым снижаем цену на наш 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продукт по сравнению с ценами на товары конкурентов.</w:t>
            </w:r>
          </w:p>
        </w:tc>
      </w:tr>
      <w:tr w:rsidR="00EE7848" w14:paraId="250EF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ACC1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3032" w14:textId="77777777" w:rsidR="00EE7848" w:rsidRDefault="006C20BA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218CBDF7" w14:textId="77777777" w:rsidR="00EE7848" w:rsidRDefault="00EE784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0715E" w14:textId="77777777" w:rsidR="00EE7848" w:rsidRDefault="006C20BA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возможности для масштабирования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также детально раскрыть инф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ормацию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550" w14:textId="77777777" w:rsidR="00EE7848" w:rsidRDefault="006C2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472456">
              <w:rPr>
                <w:rFonts w:ascii="Times New Roman" w:hAnsi="Times New Roman"/>
                <w:sz w:val="20"/>
                <w:szCs w:val="20"/>
              </w:rPr>
              <w:t>Разработки и испытания ведут несколько отечественных компаний, которые в скором будущем надеются запустить свою продукцию на мировой рынок. Это значит, что мы одни из тех, кто может заниматься импортозамещением и развивать Ро</w:t>
            </w:r>
            <w:r w:rsidRPr="00472456">
              <w:rPr>
                <w:rFonts w:ascii="Times New Roman" w:hAnsi="Times New Roman"/>
                <w:sz w:val="20"/>
                <w:szCs w:val="20"/>
              </w:rPr>
              <w:t>ссийскую инфраструктуру в области снижения производственного травматизма на предприятиях.</w:t>
            </w:r>
          </w:p>
        </w:tc>
      </w:tr>
    </w:tbl>
    <w:p w14:paraId="492B4312" w14:textId="77777777" w:rsidR="00EE7848" w:rsidRDefault="00EE784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B8D478" w14:textId="77777777" w:rsidR="00EE7848" w:rsidRDefault="00EE784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BBCBA6" w14:textId="77777777" w:rsidR="00EE7848" w:rsidRDefault="00EE784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8060CA" w14:textId="77777777" w:rsidR="00EE7848" w:rsidRDefault="00EE784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0E1C25" w14:textId="77777777" w:rsidR="00EE7848" w:rsidRDefault="00EE784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5A8D89" w14:textId="77777777" w:rsidR="00EE7848" w:rsidRDefault="006C20BA">
      <w:pPr>
        <w:pStyle w:val="a6"/>
        <w:rPr>
          <w:rFonts w:ascii="Times New Roman" w:eastAsia="Times New Roman" w:hAnsi="Times New Roman" w:cs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проекта</w:t>
      </w:r>
    </w:p>
    <w:p w14:paraId="33F48F4C" w14:textId="77777777" w:rsidR="00EE7848" w:rsidRDefault="00EE7848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82A17DF" w14:textId="77777777" w:rsidR="00EE7848" w:rsidRPr="00472456" w:rsidRDefault="006C20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2456">
        <w:rPr>
          <w:rFonts w:ascii="Times New Roman" w:hAnsi="Times New Roman"/>
          <w:b/>
          <w:bCs/>
          <w:sz w:val="20"/>
          <w:szCs w:val="20"/>
        </w:rPr>
        <w:t xml:space="preserve">План дальнейшего развития заключается в сотрудничестве с предприятиями энергетической отрасли. Нами </w:t>
      </w:r>
      <w:r w:rsidRPr="00472456">
        <w:rPr>
          <w:rFonts w:ascii="Times New Roman" w:hAnsi="Times New Roman"/>
          <w:b/>
          <w:bCs/>
          <w:sz w:val="20"/>
          <w:szCs w:val="20"/>
        </w:rPr>
        <w:t>планируется привлечь дополнительное финансирование в размере 1 млн руб в рамках грантов и конкурсов, чтобы приобрести дополнительное оборудование и расширить возможности производства в данной отрасли.</w:t>
      </w:r>
    </w:p>
    <w:p w14:paraId="11E2A7DF" w14:textId="77777777" w:rsidR="00EE7848" w:rsidRDefault="00EE784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bookmarkEnd w:id="0"/>
    <w:p w14:paraId="3F4ED208" w14:textId="77777777" w:rsidR="00EE7848" w:rsidRDefault="00EE7848">
      <w:pPr>
        <w:rPr>
          <w:rFonts w:ascii="Times New Roman" w:eastAsia="Times New Roman" w:hAnsi="Times New Roman" w:cs="Times New Roman"/>
        </w:rPr>
      </w:pPr>
    </w:p>
    <w:p w14:paraId="4DDC4357" w14:textId="77777777" w:rsidR="00EE7848" w:rsidRDefault="00EE7848">
      <w:pPr>
        <w:rPr>
          <w:rFonts w:ascii="Times New Roman" w:eastAsia="Times New Roman" w:hAnsi="Times New Roman" w:cs="Times New Roman"/>
        </w:rPr>
      </w:pPr>
    </w:p>
    <w:p w14:paraId="1610308F" w14:textId="77777777" w:rsidR="00EE7848" w:rsidRDefault="00EE784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238A29" w14:textId="77777777" w:rsidR="00EE7848" w:rsidRDefault="006C20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ДОПОЛНИТЕЛЬНО ДЛЯ ПОДАЧИ ЗАЯВКИ </w:t>
      </w:r>
    </w:p>
    <w:p w14:paraId="1C7800D1" w14:textId="77777777" w:rsidR="00EE7848" w:rsidRDefault="006C20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/>
          <w:sz w:val="32"/>
          <w:szCs w:val="32"/>
        </w:rPr>
        <w:t>:</w:t>
      </w:r>
    </w:p>
    <w:p w14:paraId="42C41510" w14:textId="77777777" w:rsidR="00EE7848" w:rsidRDefault="006C20BA"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подробнее о подаче заявки на конкурс ФСИ </w:t>
      </w:r>
      <w:r>
        <w:rPr>
          <w:rFonts w:ascii="Times New Roman" w:hAnsi="Times New Roman"/>
        </w:rPr>
        <w:t xml:space="preserve">- </w:t>
      </w:r>
      <w:hyperlink r:id="rId6" w:history="1">
        <w:r>
          <w:rPr>
            <w:rStyle w:val="Hyperlink0"/>
            <w:rFonts w:eastAsia="Arial Unicode MS"/>
          </w:rPr>
          <w:t>https://fasie.ru/programs/programma-studst</w:t>
        </w:r>
        <w:r>
          <w:rPr>
            <w:rStyle w:val="Hyperlink0"/>
            <w:rFonts w:eastAsia="Arial Unicode MS"/>
          </w:rPr>
          <w:t>artup/#documentu</w:t>
        </w:r>
      </w:hyperlink>
      <w:r>
        <w:rPr>
          <w:rStyle w:val="aa"/>
          <w:rFonts w:ascii="Times New Roman" w:hAnsi="Times New Roman"/>
        </w:rPr>
        <w:t xml:space="preserve"> )</w:t>
      </w:r>
    </w:p>
    <w:tbl>
      <w:tblPr>
        <w:tblStyle w:val="TableNormal"/>
        <w:tblW w:w="99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5744"/>
      </w:tblGrid>
      <w:tr w:rsidR="00EE7848" w14:paraId="416C4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D70F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Фокусная тематика из перечня ФСИ </w:t>
            </w:r>
            <w:r>
              <w:rPr>
                <w:rStyle w:val="aa"/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1"/>
                  <w:rFonts w:eastAsia="Arial Unicode MS"/>
                </w:rPr>
                <w:t>https://fasie.ru/programs/programma-start/fokusnye-tematiki.php</w:t>
              </w:r>
            </w:hyperlink>
            <w:r>
              <w:rPr>
                <w:rStyle w:val="aa"/>
                <w:rFonts w:ascii="Times New Roman" w:hAnsi="Times New Roman"/>
              </w:rPr>
              <w:t xml:space="preserve"> 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48E6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6BD80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BCA5" w14:textId="77777777" w:rsidR="00EE7848" w:rsidRDefault="006C20BA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lastRenderedPageBreak/>
              <w:t xml:space="preserve">ХАРАКТЕРИСТИКА БУДУЩЕГО ПРЕДПРИЯТИЯ </w:t>
            </w: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РЕЗУЛЬТАТ СТАРТАП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-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ПРОЕКТА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)</w:t>
            </w:r>
            <w:r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Плановые оптимальные параметры 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):</w:t>
            </w:r>
          </w:p>
        </w:tc>
      </w:tr>
      <w:tr w:rsidR="00EE7848" w14:paraId="474A7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C011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Коллектив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59402377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информация о составе коллектива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информация по количеству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перечню должностей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квалификации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который Вы представляете 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Вероятно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этот состав шире 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будет отличаться от состава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команды по проекту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но нам важно увидеть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Вы представляете себе штат созданного</w:t>
            </w:r>
          </w:p>
          <w:p w14:paraId="0C9D7D87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в будущем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при переходе на самоокупаемость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49BC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25D99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596C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  <w:p w14:paraId="56CD33E3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оснащении предприятия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наличие технических и материальных ресурсов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 момент выхода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7963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59D77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87D1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14:paraId="1EFE1C78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информация о Вашем представлении о партнерах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поставщиках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продавцах на</w:t>
            </w:r>
          </w:p>
          <w:p w14:paraId="1596DC45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1124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045EE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9632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Объем реализации продукции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натуральных единицах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14:paraId="77EEDC4B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i/>
                <w:iCs/>
              </w:rPr>
              <w:t xml:space="preserve">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предполагаемый Вами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объем реализации продукции на момент выхода</w:t>
            </w:r>
          </w:p>
          <w:p w14:paraId="21862B2D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</w:p>
          <w:p w14:paraId="33330FA0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4265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59CE1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647A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Доходы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14:paraId="5A9C7A0E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предполагаемый Вами объем всех доходов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вне зависимости от их источника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выручка с продаж и 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предприятия на момент выхода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9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 достигнуто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4DD7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6C435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DCF2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14:paraId="17E7045C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 момент выхода</w:t>
            </w:r>
          </w:p>
          <w:p w14:paraId="149F0C19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</w:t>
            </w:r>
          </w:p>
          <w:p w14:paraId="349FEA48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A5C4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4120B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E77D" w14:textId="77777777" w:rsidR="00EE7848" w:rsidRDefault="006C20BA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 xml:space="preserve">Планируемый период выхода предприятия на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самоокупаемость</w:t>
            </w:r>
          </w:p>
          <w:p w14:paraId="78C1A0EA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309D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0645C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9F05" w14:textId="77777777" w:rsidR="00EE7848" w:rsidRDefault="006C20BA">
            <w:pPr>
              <w:pStyle w:val="3"/>
              <w:tabs>
                <w:tab w:val="left" w:pos="2127"/>
              </w:tabs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СУЩЕСТВУЮЩИЙ ЗАДЕЛ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,</w:t>
            </w:r>
          </w:p>
          <w:p w14:paraId="746949EC" w14:textId="77777777" w:rsidR="00EE7848" w:rsidRDefault="006C20BA">
            <w:pPr>
              <w:pStyle w:val="3"/>
              <w:tabs>
                <w:tab w:val="left" w:pos="2127"/>
              </w:tabs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КОТОРЫЙ МОЖЕТ БЫТЬ ОСНОВОЙ БУДУЩЕГО ПРЕДПРИЯТИЯ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:</w:t>
            </w:r>
          </w:p>
        </w:tc>
      </w:tr>
      <w:tr w:rsidR="00EE7848" w14:paraId="3E8E3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EC1D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Коллектив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F830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47242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C5FF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CDE8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29158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B0E6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5B17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73AA4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56BF" w14:textId="77777777" w:rsidR="00EE7848" w:rsidRDefault="006C20BA">
            <w:pPr>
              <w:pStyle w:val="a9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>ПЛАН РЕАЛИЗАЦИИ ПРОЕКТА</w:t>
            </w:r>
          </w:p>
          <w:p w14:paraId="3DB8BFFE" w14:textId="77777777" w:rsidR="00EE7848" w:rsidRDefault="006C20BA">
            <w:pPr>
              <w:keepLine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на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период грантовой поддержки и максимально прогнозируемый срок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Style w:val="aa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но не менее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2-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х лет после завершения договора гранта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E7848" w14:paraId="51A26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A09E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Формирование коллектива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C79C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2D0DD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9589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Функционирование юридического лица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7F62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29FF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7C23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Выполнение работ по разработке продукции с </w:t>
            </w:r>
            <w:r>
              <w:rPr>
                <w:rStyle w:val="aa"/>
                <w:rFonts w:ascii="Times New Roman" w:hAnsi="Times New Roman"/>
              </w:rPr>
              <w:t>использованием результатов научно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технических и технологических исследований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собственных и</w:t>
            </w:r>
            <w:r>
              <w:rPr>
                <w:rStyle w:val="aa"/>
                <w:rFonts w:ascii="Times New Roman" w:hAnsi="Times New Roman"/>
              </w:rPr>
              <w:t>/</w:t>
            </w:r>
            <w:r>
              <w:rPr>
                <w:rStyle w:val="aa"/>
                <w:rFonts w:ascii="Times New Roman" w:hAnsi="Times New Roman"/>
              </w:rPr>
              <w:t>или легитимно полученных или приобретенных</w:t>
            </w:r>
            <w:r>
              <w:rPr>
                <w:rStyle w:val="aa"/>
                <w:rFonts w:ascii="Times New Roman" w:hAnsi="Times New Roman"/>
              </w:rPr>
              <w:t xml:space="preserve">), </w:t>
            </w:r>
            <w:r>
              <w:rPr>
                <w:rStyle w:val="aa"/>
                <w:rFonts w:ascii="Times New Roman" w:hAnsi="Times New Roman"/>
              </w:rPr>
              <w:t xml:space="preserve">включая информацию о создании </w:t>
            </w:r>
            <w:r>
              <w:rPr>
                <w:rStyle w:val="aa"/>
                <w:rFonts w:ascii="Times New Roman" w:hAnsi="Times New Roman"/>
              </w:rPr>
              <w:t xml:space="preserve">MVP </w:t>
            </w:r>
            <w:r>
              <w:rPr>
                <w:rStyle w:val="aa"/>
                <w:rFonts w:ascii="Times New Roman" w:hAnsi="Times New Roman"/>
              </w:rPr>
              <w:t xml:space="preserve">и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или</w:t>
            </w:r>
            <w:r>
              <w:rPr>
                <w:rStyle w:val="aa"/>
                <w:rFonts w:ascii="Times New Roman" w:hAnsi="Times New Roman"/>
              </w:rPr>
              <w:t xml:space="preserve">) </w:t>
            </w:r>
            <w:r>
              <w:rPr>
                <w:rStyle w:val="aa"/>
                <w:rFonts w:ascii="Times New Roman" w:hAnsi="Times New Roman"/>
              </w:rPr>
              <w:t xml:space="preserve">доведению продукции до уровня </w:t>
            </w:r>
            <w:r>
              <w:rPr>
                <w:rStyle w:val="aa"/>
                <w:rFonts w:ascii="Times New Roman" w:hAnsi="Times New Roman"/>
              </w:rPr>
              <w:t xml:space="preserve">TRL 31 </w:t>
            </w:r>
            <w:r>
              <w:rPr>
                <w:rStyle w:val="aa"/>
                <w:rFonts w:ascii="Times New Roman" w:hAnsi="Times New Roman"/>
              </w:rPr>
              <w:t xml:space="preserve">и обоснование возможности разработки </w:t>
            </w:r>
            <w:r>
              <w:rPr>
                <w:rStyle w:val="aa"/>
                <w:rFonts w:ascii="Times New Roman" w:hAnsi="Times New Roman"/>
              </w:rPr>
              <w:t xml:space="preserve">MVP / </w:t>
            </w:r>
            <w:r>
              <w:rPr>
                <w:rStyle w:val="aa"/>
                <w:rFonts w:ascii="Times New Roman" w:hAnsi="Times New Roman"/>
              </w:rPr>
              <w:t xml:space="preserve">достижения уровня </w:t>
            </w:r>
            <w:r>
              <w:rPr>
                <w:rStyle w:val="aa"/>
                <w:rFonts w:ascii="Times New Roman" w:hAnsi="Times New Roman"/>
              </w:rPr>
              <w:t xml:space="preserve">TRL 3 </w:t>
            </w:r>
            <w:r>
              <w:rPr>
                <w:rStyle w:val="aa"/>
                <w:rFonts w:ascii="Times New Roman" w:hAnsi="Times New Roman"/>
              </w:rPr>
              <w:t>в рамках реализации договора гранта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0FCD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7DE73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82A7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уточнению параметров продукции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«формирование» рынка быта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взаимодействие с потенциальным покупателем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проверка гипотез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анализ информационных источников и т</w:t>
            </w:r>
            <w:r>
              <w:rPr>
                <w:rStyle w:val="aa"/>
                <w:rFonts w:ascii="Times New Roman" w:hAnsi="Times New Roman"/>
              </w:rPr>
              <w:t>.</w:t>
            </w:r>
            <w:r>
              <w:rPr>
                <w:rStyle w:val="aa"/>
                <w:rFonts w:ascii="Times New Roman" w:hAnsi="Times New Roman"/>
              </w:rPr>
              <w:t>п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1A34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1019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AF88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Организация производства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CF25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5742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F607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Реализация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3D44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61D05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4C35" w14:textId="77777777" w:rsidR="00EE7848" w:rsidRDefault="006C20BA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lastRenderedPageBreak/>
              <w:t>ФИНАНСОВЫЙ ПЛАН РЕАЛИЗАЦИИ ПРОЕКТА</w:t>
            </w: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ПЛАНИРОВАНИЕ ДОХОДОВ И РАСХОДОВ НА РЕАЛИЗАЦИЮ ПРОЕКТА</w:t>
            </w:r>
          </w:p>
        </w:tc>
      </w:tr>
      <w:tr w:rsidR="00EE7848" w14:paraId="23650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A4A7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Доходы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679F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00D80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DBBF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Расходы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2F43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ECEB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5572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Источники привлечения ресурсов для развития стартап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проекта после завершения договора гранта и обоснование их выбора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грантовая поддержка Фонда содействия инновациям или других институтов развития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привлечение кредитных средств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венчурных инвестиций и др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EE60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49002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E0EA" w14:textId="77777777" w:rsidR="00EE7848" w:rsidRDefault="006C20BA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t xml:space="preserve">Перечень планируемых работ с </w:t>
            </w:r>
            <w:r>
              <w:rPr>
                <w:rStyle w:val="aa"/>
                <w:rFonts w:ascii="Times New Roman" w:hAnsi="Times New Roman"/>
              </w:rPr>
              <w:t>детализацией</w:t>
            </w:r>
          </w:p>
        </w:tc>
      </w:tr>
      <w:tr w:rsidR="00EE7848" w14:paraId="5E8AF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3C88" w14:textId="77777777" w:rsidR="00EE7848" w:rsidRDefault="006C20BA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1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2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месяца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EE7848" w14:paraId="2F00F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tblW w:w="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000"/>
              <w:gridCol w:w="2000"/>
              <w:gridCol w:w="2000"/>
            </w:tblGrid>
            <w:tr w:rsidR="00EE7848" w14:paraId="6159FAA7" w14:textId="77777777">
              <w:tc>
                <w:tcPr>
                  <w:tcW w:w="2000" w:type="dxa"/>
                </w:tcPr>
                <w:p w14:paraId="13B66F30" w14:textId="77777777" w:rsidR="00EE7848" w:rsidRDefault="006C20BA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14:paraId="58D434C4" w14:textId="77777777" w:rsidR="00EE7848" w:rsidRDefault="006C20BA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14:paraId="5FF9231C" w14:textId="77777777" w:rsidR="00EE7848" w:rsidRDefault="006C20BA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14:paraId="73C4D631" w14:textId="77777777" w:rsidR="00EE7848" w:rsidRDefault="006C20BA">
                  <w:r>
                    <w:t>Результат</w:t>
                  </w:r>
                </w:p>
              </w:tc>
            </w:tr>
            <w:tr w:rsidR="00EE7848" w14:paraId="2F1039C4" w14:textId="77777777">
              <w:tc>
                <w:tcPr>
                  <w:tcW w:w="2000" w:type="dxa"/>
                </w:tcPr>
                <w:p w14:paraId="53F1C563" w14:textId="77777777" w:rsidR="00EE7848" w:rsidRDefault="006C20BA">
                  <w:r>
                    <w:t>Нет</w:t>
                  </w:r>
                </w:p>
              </w:tc>
              <w:tc>
                <w:tcPr>
                  <w:tcW w:w="3000" w:type="dxa"/>
                </w:tcPr>
                <w:p w14:paraId="7D2E564E" w14:textId="77777777" w:rsidR="00EE7848" w:rsidRDefault="006C20BA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14:paraId="75B1EB63" w14:textId="77777777" w:rsidR="00EE7848" w:rsidRDefault="006C20BA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14:paraId="45A03B50" w14:textId="77777777" w:rsidR="00EE7848" w:rsidRDefault="006C20BA">
                  <w:r>
                    <w:t>Нет</w:t>
                  </w:r>
                </w:p>
              </w:tc>
            </w:tr>
          </w:tbl>
          <w:p w14:paraId="1C84D58B" w14:textId="77777777" w:rsidR="00000000" w:rsidRDefault="006C2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E7848" w14:paraId="3F550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5043" w14:textId="77777777" w:rsidR="00EE7848" w:rsidRDefault="006C20BA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2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10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месяцев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EE7848" w14:paraId="2FFDB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tblW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000"/>
              <w:gridCol w:w="2000"/>
              <w:gridCol w:w="2000"/>
            </w:tblGrid>
            <w:tr w:rsidR="00EE7848" w14:paraId="7EACF93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14:paraId="3C0DF904" w14:textId="77777777" w:rsidR="00EE7848" w:rsidRDefault="006C20BA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14:paraId="7F16F2C7" w14:textId="77777777" w:rsidR="00EE7848" w:rsidRDefault="006C20BA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14:paraId="2E6CC4D0" w14:textId="77777777" w:rsidR="00EE7848" w:rsidRDefault="006C20BA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14:paraId="1DC7379B" w14:textId="77777777" w:rsidR="00EE7848" w:rsidRDefault="006C20BA">
                  <w:r>
                    <w:t>Результат</w:t>
                  </w:r>
                </w:p>
              </w:tc>
            </w:tr>
            <w:tr w:rsidR="00EE7848" w14:paraId="52C89FC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14:paraId="4CE0BC5E" w14:textId="77777777" w:rsidR="00EE7848" w:rsidRDefault="006C20BA">
                  <w:r>
                    <w:t>Нет</w:t>
                  </w:r>
                </w:p>
              </w:tc>
              <w:tc>
                <w:tcPr>
                  <w:tcW w:w="3000" w:type="dxa"/>
                </w:tcPr>
                <w:p w14:paraId="64A74DD2" w14:textId="77777777" w:rsidR="00EE7848" w:rsidRDefault="006C20BA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14:paraId="01614BCE" w14:textId="77777777" w:rsidR="00EE7848" w:rsidRDefault="006C20BA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14:paraId="0CA5E180" w14:textId="77777777" w:rsidR="00EE7848" w:rsidRDefault="006C20BA">
                  <w:r>
                    <w:t>Нет</w:t>
                  </w:r>
                </w:p>
              </w:tc>
            </w:tr>
          </w:tbl>
          <w:p w14:paraId="75A75891" w14:textId="77777777" w:rsidR="00EE7848" w:rsidRDefault="006C20BA">
            <w:pPr>
              <w:spacing w:after="0" w:line="240" w:lineRule="auto"/>
            </w:pP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EE7848" w14:paraId="74A33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06DE" w14:textId="77777777" w:rsidR="00EE7848" w:rsidRDefault="006C20BA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lastRenderedPageBreak/>
              <w:t xml:space="preserve">Поддержка других институтов </w:t>
            </w:r>
            <w:r>
              <w:rPr>
                <w:rStyle w:val="aa"/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EE7848" w14:paraId="48FD7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E5AA" w14:textId="77777777" w:rsidR="00EE7848" w:rsidRDefault="006C20BA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Опыт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взаимодействия с другими институтами развития</w:t>
            </w:r>
          </w:p>
        </w:tc>
      </w:tr>
      <w:tr w:rsidR="00EE7848" w14:paraId="01B01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051A" w14:textId="77777777" w:rsidR="00EE7848" w:rsidRDefault="006C20BA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Платформа НТИ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8917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E9EC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05AF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либо из членов проектной команды в «Акселерационно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образовательных интенсивах по формированию и </w:t>
            </w:r>
            <w:proofErr w:type="spellStart"/>
            <w:r>
              <w:rPr>
                <w:rStyle w:val="aa"/>
                <w:rFonts w:ascii="Times New Roman" w:hAnsi="Times New Roman"/>
              </w:rPr>
              <w:t>преакселерации</w:t>
            </w:r>
            <w:proofErr w:type="spellEnd"/>
            <w:r>
              <w:rPr>
                <w:rStyle w:val="aa"/>
                <w:rFonts w:ascii="Times New Roman" w:hAnsi="Times New Roman"/>
              </w:rPr>
              <w:t xml:space="preserve"> команд»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0191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2EFDE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85DD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либо из членов проектной команды в программах «Диагностика и формирование компетентностного профиля человека </w:t>
            </w:r>
            <w:r>
              <w:rPr>
                <w:rStyle w:val="aa"/>
                <w:rFonts w:ascii="Times New Roman" w:hAnsi="Times New Roman"/>
              </w:rPr>
              <w:t xml:space="preserve">/ </w:t>
            </w:r>
            <w:r>
              <w:rPr>
                <w:rStyle w:val="aa"/>
                <w:rFonts w:ascii="Times New Roman" w:hAnsi="Times New Roman"/>
              </w:rPr>
              <w:t>команды»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5CFA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6ACB3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3419" w14:textId="77777777" w:rsidR="00EE7848" w:rsidRDefault="006C20BA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Перечень членов проектной команды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участвовавших в программах </w:t>
            </w:r>
            <w:proofErr w:type="spellStart"/>
            <w:r>
              <w:rPr>
                <w:rStyle w:val="aa"/>
                <w:rFonts w:ascii="Times New Roman" w:hAnsi="Times New Roman"/>
              </w:rPr>
              <w:t>Leader</w:t>
            </w:r>
            <w:proofErr w:type="spellEnd"/>
            <w:r>
              <w:rPr>
                <w:rStyle w:val="aa"/>
                <w:rFonts w:ascii="Times New Roman" w:hAnsi="Times New Roman"/>
              </w:rPr>
              <w:t xml:space="preserve"> ID </w:t>
            </w:r>
            <w:r>
              <w:rPr>
                <w:rStyle w:val="aa"/>
                <w:rFonts w:ascii="Times New Roman" w:hAnsi="Times New Roman"/>
              </w:rPr>
              <w:t>и АНО «Платформа НТИ»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8ED4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5BDCC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BA1E" w14:textId="77777777" w:rsidR="00EE7848" w:rsidRDefault="006C20BA">
            <w:pPr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aps/>
                <w:sz w:val="32"/>
                <w:szCs w:val="32"/>
              </w:rPr>
              <w:t>ДОПОЛНИТЕЛЬНО</w:t>
            </w:r>
          </w:p>
        </w:tc>
      </w:tr>
      <w:tr w:rsidR="00EE7848" w14:paraId="60D28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9A52" w14:textId="77777777" w:rsidR="00EE7848" w:rsidRDefault="006C20BA">
            <w:pPr>
              <w:keepLines/>
            </w:pPr>
            <w:r>
              <w:rPr>
                <w:rStyle w:val="aa"/>
                <w:rFonts w:ascii="Times New Roman" w:hAnsi="Times New Roman"/>
                <w:b/>
                <w:bCs/>
              </w:rPr>
              <w:t xml:space="preserve">Участие в </w:t>
            </w:r>
            <w:r>
              <w:rPr>
                <w:rStyle w:val="aa"/>
                <w:rFonts w:ascii="Times New Roman" w:hAnsi="Times New Roman"/>
                <w:b/>
                <w:bCs/>
              </w:rPr>
              <w:t>программе «Стартап как диплом»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1C39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Да</w:t>
            </w:r>
            <w:proofErr w:type="spellEnd"/>
          </w:p>
        </w:tc>
      </w:tr>
      <w:tr w:rsidR="00EE7848" w14:paraId="6CBAC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CBAB" w14:textId="77777777" w:rsidR="00EE7848" w:rsidRDefault="006C20BA">
            <w:r>
              <w:rPr>
                <w:rStyle w:val="aa"/>
                <w:rFonts w:ascii="Times New Roman" w:hAnsi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</w:t>
            </w:r>
            <w:r>
              <w:rPr>
                <w:rStyle w:val="aa"/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0196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Да</w:t>
            </w:r>
            <w:proofErr w:type="spellEnd"/>
          </w:p>
        </w:tc>
      </w:tr>
      <w:tr w:rsidR="00EE7848" w14:paraId="56E0E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36E5" w14:textId="77777777" w:rsidR="00EE7848" w:rsidRDefault="006C20BA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Для исполнителей по программе УМНИК</w:t>
            </w:r>
          </w:p>
        </w:tc>
      </w:tr>
      <w:tr w:rsidR="00EE7848" w14:paraId="1891E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5D9C" w14:textId="77777777" w:rsidR="00EE7848" w:rsidRDefault="006C20BA">
            <w:pPr>
              <w:keepLines/>
            </w:pPr>
            <w:r>
              <w:rPr>
                <w:rStyle w:val="aa"/>
                <w:rFonts w:ascii="Times New Roman" w:hAnsi="Times New Roman"/>
              </w:rPr>
              <w:t xml:space="preserve">Номер контракта и тема </w:t>
            </w:r>
            <w:r>
              <w:rPr>
                <w:rStyle w:val="aa"/>
                <w:rFonts w:ascii="Times New Roman" w:hAnsi="Times New Roman"/>
              </w:rPr>
              <w:t>проекта по программе «УМНИК»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EEFC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Да</w:t>
            </w:r>
            <w:proofErr w:type="spellEnd"/>
          </w:p>
        </w:tc>
      </w:tr>
      <w:tr w:rsidR="00EE7848" w14:paraId="13D45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AFB0" w14:textId="77777777" w:rsidR="00EE7848" w:rsidRDefault="006C20BA">
            <w:pPr>
              <w:keepLines/>
            </w:pPr>
            <w:r>
              <w:rPr>
                <w:rStyle w:val="aa"/>
                <w:rFonts w:ascii="Times New Roman" w:hAnsi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CD9A" w14:textId="77777777" w:rsidR="00EE7848" w:rsidRDefault="006C20B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proofErr w:type="spellStart"/>
            <w:r>
              <w:rPr>
                <w:rStyle w:val="aa"/>
                <w:lang w:val="en-US"/>
              </w:rPr>
              <w:t>Да</w:t>
            </w:r>
            <w:proofErr w:type="spellEnd"/>
          </w:p>
        </w:tc>
      </w:tr>
    </w:tbl>
    <w:p w14:paraId="553BCCEB" w14:textId="77777777" w:rsidR="00EE7848" w:rsidRDefault="00EE7848">
      <w:pPr>
        <w:widowControl w:val="0"/>
        <w:spacing w:line="240" w:lineRule="auto"/>
        <w:ind w:left="432" w:hanging="432"/>
      </w:pPr>
    </w:p>
    <w:p w14:paraId="723125B7" w14:textId="77777777" w:rsidR="00EE7848" w:rsidRDefault="00EE7848">
      <w:pPr>
        <w:widowControl w:val="0"/>
        <w:spacing w:line="240" w:lineRule="auto"/>
        <w:ind w:left="324" w:hanging="324"/>
      </w:pPr>
    </w:p>
    <w:p w14:paraId="6280CF38" w14:textId="77777777" w:rsidR="00EE7848" w:rsidRDefault="00EE7848">
      <w:pPr>
        <w:widowControl w:val="0"/>
        <w:spacing w:line="240" w:lineRule="auto"/>
        <w:ind w:left="216" w:hanging="216"/>
      </w:pPr>
    </w:p>
    <w:p w14:paraId="029A8D5C" w14:textId="77777777" w:rsidR="00EE7848" w:rsidRDefault="00EE7848">
      <w:pPr>
        <w:widowControl w:val="0"/>
        <w:spacing w:line="240" w:lineRule="auto"/>
        <w:ind w:left="108" w:hanging="108"/>
      </w:pPr>
    </w:p>
    <w:p w14:paraId="7E2DB91E" w14:textId="77777777" w:rsidR="00EE7848" w:rsidRDefault="00EE7848">
      <w:pPr>
        <w:widowControl w:val="0"/>
        <w:spacing w:line="240" w:lineRule="auto"/>
      </w:pPr>
    </w:p>
    <w:p w14:paraId="3B23A4AB" w14:textId="77777777" w:rsidR="00EE7848" w:rsidRDefault="006C20BA">
      <w:pPr>
        <w:pStyle w:val="a6"/>
        <w:rPr>
          <w:rStyle w:val="aa"/>
          <w:rFonts w:ascii="Times New Roman" w:eastAsia="Times New Roman" w:hAnsi="Times New Roman" w:cs="Times New Roman"/>
        </w:rPr>
      </w:pPr>
      <w:r>
        <w:rPr>
          <w:rStyle w:val="aa"/>
          <w:rFonts w:ascii="Times New Roman" w:hAnsi="Times New Roman"/>
        </w:rPr>
        <w:t xml:space="preserve">Календарный план </w:t>
      </w:r>
    </w:p>
    <w:p w14:paraId="61710CC2" w14:textId="77777777" w:rsidR="00EE7848" w:rsidRDefault="006C20BA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a"/>
          <w:rFonts w:ascii="Times New Roman" w:hAnsi="Times New Roman"/>
          <w:b/>
          <w:bCs/>
          <w:i/>
          <w:iCs/>
        </w:rPr>
        <w:t xml:space="preserve">   Календарный план проекта</w:t>
      </w:r>
      <w:r>
        <w:rPr>
          <w:rStyle w:val="aa"/>
          <w:rFonts w:ascii="Times New Roman" w:hAnsi="Times New Roman"/>
          <w:b/>
          <w:bCs/>
          <w:i/>
          <w:iCs/>
        </w:rPr>
        <w:t>:</w:t>
      </w:r>
    </w:p>
    <w:p w14:paraId="49036A1C" w14:textId="77777777" w:rsidR="00EE7848" w:rsidRDefault="00EE7848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Normal"/>
        <w:tblW w:w="95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841"/>
        <w:gridCol w:w="1963"/>
        <w:gridCol w:w="2100"/>
      </w:tblGrid>
      <w:tr w:rsidR="00EE7848" w14:paraId="22B74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82C6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№ этапа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AE29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38A2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Длительность этапа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5B3F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E7848" w14:paraId="41750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6DD0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BF5F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6E42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FD682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60EE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4C17" w14:textId="77777777" w:rsidR="00EE7848" w:rsidRDefault="006C20BA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BE859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5793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99EA" w14:textId="77777777" w:rsidR="00EE7848" w:rsidRDefault="006C20BA">
            <w:pPr>
              <w:spacing w:after="0" w:line="240" w:lineRule="auto"/>
            </w:pPr>
            <w:proofErr w:type="spellStart"/>
            <w:r>
              <w:rPr>
                <w:rStyle w:val="aa"/>
                <w:lang w:val="en-US"/>
              </w:rPr>
              <w:t>Нет</w:t>
            </w:r>
            <w:proofErr w:type="spellEnd"/>
          </w:p>
        </w:tc>
      </w:tr>
      <w:tr w:rsidR="00EE7848" w14:paraId="3C9DC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AC42" w14:textId="77777777" w:rsidR="00EE7848" w:rsidRDefault="00EE7848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291C" w14:textId="77777777" w:rsidR="00EE7848" w:rsidRDefault="00EE7848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D570" w14:textId="77777777" w:rsidR="00EE7848" w:rsidRDefault="00EE784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015B" w14:textId="77777777" w:rsidR="00EE7848" w:rsidRDefault="00EE7848"/>
        </w:tc>
      </w:tr>
    </w:tbl>
    <w:p w14:paraId="0BF9FE0B" w14:textId="77777777" w:rsidR="00EE7848" w:rsidRDefault="00EE7848">
      <w:pPr>
        <w:keepNext/>
        <w:keepLines/>
        <w:widowControl w:val="0"/>
        <w:spacing w:after="0" w:line="240" w:lineRule="auto"/>
        <w:ind w:left="432" w:hanging="432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14:paraId="1093AF5C" w14:textId="77777777" w:rsidR="00EE7848" w:rsidRDefault="00EE7848">
      <w:pPr>
        <w:keepNext/>
        <w:keepLines/>
        <w:widowControl w:val="0"/>
        <w:spacing w:after="0" w:line="240" w:lineRule="auto"/>
        <w:ind w:left="324" w:hanging="324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14:paraId="0CBB1B37" w14:textId="77777777" w:rsidR="00EE7848" w:rsidRDefault="00EE7848">
      <w:pPr>
        <w:keepNext/>
        <w:keepLines/>
        <w:widowControl w:val="0"/>
        <w:spacing w:after="0" w:line="240" w:lineRule="auto"/>
        <w:ind w:left="216" w:hanging="216"/>
        <w:jc w:val="center"/>
      </w:pPr>
    </w:p>
    <w:sectPr w:rsidR="00EE7848">
      <w:headerReference w:type="default" r:id="rId8"/>
      <w:footerReference w:type="default" r:id="rId9"/>
      <w:pgSz w:w="11900" w:h="16840"/>
      <w:pgMar w:top="426" w:right="851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6AFF" w14:textId="77777777" w:rsidR="006C20BA" w:rsidRDefault="006C20BA">
      <w:pPr>
        <w:spacing w:after="0" w:line="240" w:lineRule="auto"/>
      </w:pPr>
      <w:r>
        <w:separator/>
      </w:r>
    </w:p>
  </w:endnote>
  <w:endnote w:type="continuationSeparator" w:id="0">
    <w:p w14:paraId="279E71D1" w14:textId="77777777" w:rsidR="006C20BA" w:rsidRDefault="006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094E" w14:textId="77777777" w:rsidR="00EE7848" w:rsidRDefault="00EE78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CEA" w14:textId="77777777" w:rsidR="006C20BA" w:rsidRDefault="006C20BA">
      <w:pPr>
        <w:spacing w:after="0" w:line="240" w:lineRule="auto"/>
      </w:pPr>
      <w:r>
        <w:separator/>
      </w:r>
    </w:p>
  </w:footnote>
  <w:footnote w:type="continuationSeparator" w:id="0">
    <w:p w14:paraId="40D19E71" w14:textId="77777777" w:rsidR="006C20BA" w:rsidRDefault="006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8A37" w14:textId="77777777" w:rsidR="00EE7848" w:rsidRDefault="00EE7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48"/>
    <w:rsid w:val="00472456"/>
    <w:rsid w:val="006C20BA"/>
    <w:rsid w:val="00E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BE8"/>
  <w15:docId w15:val="{8C6777CB-1DBD-4CF3-96A8-25C92CE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">
    <w:name w:val="heading 3"/>
    <w:next w:val="a"/>
    <w:uiPriority w:val="9"/>
    <w:unhideWhenUsed/>
    <w:qFormat/>
    <w:pPr>
      <w:keepNext/>
      <w:keepLines/>
      <w:suppressAutoHyphens/>
      <w:spacing w:before="40" w:line="276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 A"/>
    <w:rPr>
      <w:lang w:val="ru-RU"/>
    </w:rPr>
  </w:style>
  <w:style w:type="paragraph" w:customStyle="1" w:styleId="a6">
    <w:name w:val="Заголовок заявки"/>
    <w:pPr>
      <w:keepNext/>
      <w:suppressAutoHyphens/>
      <w:spacing w:before="240" w:line="276" w:lineRule="auto"/>
      <w:jc w:val="center"/>
    </w:pPr>
    <w:rPr>
      <w:rFonts w:ascii="Cambria" w:hAnsi="Cambria" w:cs="Arial Unicode MS"/>
      <w:b/>
      <w:bCs/>
      <w:caps/>
      <w:color w:val="000000"/>
      <w:sz w:val="32"/>
      <w:szCs w:val="32"/>
      <w:u w:color="000000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Text">
    <w:name w:val="Table Text"/>
    <w:pPr>
      <w:tabs>
        <w:tab w:val="left" w:pos="432"/>
      </w:tabs>
      <w:suppressAutoHyphens/>
      <w:spacing w:after="24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8">
    <w:name w:val="List Paragraph"/>
    <w:pPr>
      <w:widowControl w:val="0"/>
      <w:spacing w:before="278"/>
      <w:ind w:left="138" w:firstLine="518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a9">
    <w:name w:val="Подзаголовок заявки"/>
    <w:pPr>
      <w:keepNext/>
      <w:suppressAutoHyphens/>
      <w:spacing w:before="120" w:after="120" w:line="276" w:lineRule="auto"/>
    </w:pPr>
    <w:rPr>
      <w:rFonts w:ascii="Calibri" w:hAnsi="Calibri" w:cs="Arial Unicode MS"/>
      <w:b/>
      <w:bCs/>
      <w:color w:val="1F497D"/>
      <w:sz w:val="28"/>
      <w:szCs w:val="28"/>
      <w:u w:val="single" w:color="1F497D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aa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programs/programma-studstartup/%25252523documen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abc</cp:lastModifiedBy>
  <cp:revision>1</cp:revision>
  <dcterms:created xsi:type="dcterms:W3CDTF">2023-12-29T07:18:00Z</dcterms:created>
  <dcterms:modified xsi:type="dcterms:W3CDTF">2023-12-29T07:19:00Z</dcterms:modified>
</cp:coreProperties>
</file>